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263F46" w:rsidRPr="00587B97" w:rsidP="00263F46">
      <w:pPr>
        <w:pStyle w:val="Heading1Purple"/>
      </w:pPr>
      <w:bookmarkStart w:id="0" w:name="_Toc518635098"/>
      <w:bookmarkStart w:id="1" w:name="_Toc535849558"/>
      <w:bookmarkStart w:id="2" w:name="_Toc8818494"/>
      <w:bookmarkStart w:id="3" w:name="_Hlk492044261"/>
      <w:r w:rsidRPr="00587B97">
        <w:t>PART A – SkillsPoint Product Information</w:t>
      </w:r>
      <w:bookmarkEnd w:id="0"/>
      <w:bookmarkEnd w:id="1"/>
      <w:bookmarkEnd w:id="2"/>
    </w:p>
    <w:p w:rsidR="00263F46" w:rsidRPr="005458DC" w:rsidP="00263F46">
      <w:pPr>
        <w:pStyle w:val="Heading2Purple"/>
      </w:pPr>
      <w:bookmarkStart w:id="4" w:name="_Toc517263911"/>
      <w:bookmarkStart w:id="5" w:name="_Toc517704689"/>
      <w:bookmarkStart w:id="6" w:name="_Toc518635099"/>
      <w:bookmarkStart w:id="7" w:name="_Toc535849559"/>
      <w:bookmarkStart w:id="8" w:name="_Toc8818495"/>
      <w:r w:rsidRPr="005458DC">
        <w:t>Master Product Information</w:t>
      </w:r>
      <w:bookmarkEnd w:id="4"/>
      <w:bookmarkEnd w:id="5"/>
      <w:bookmarkEnd w:id="6"/>
      <w:bookmarkEnd w:id="7"/>
      <w:bookmarkEnd w:id="8"/>
    </w:p>
    <w:p w:rsidR="00263F46" w:rsidRPr="00AF0F78" w:rsidP="00263F46">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263F46" w:rsidRPr="00842FED" w:rsidP="00263F46">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MSF40318</w:t>
      </w:r>
      <w:bookmarkEnd w:id="9"/>
    </w:p>
    <w:p w:rsidR="00263F46" w:rsidRPr="00842FED" w:rsidP="00263F46">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263F46" w:rsidRPr="00842FED" w:rsidP="00263F46">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Certificate IV in Kitchen and Bathroom Design</w:t>
      </w:r>
      <w:bookmarkEnd w:id="11"/>
    </w:p>
    <w:p w:rsidR="00263F46" w:rsidP="00263F46">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263F46" w:rsidRPr="00842FED" w:rsidP="00263F46">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03/12/2018</w:t>
      </w:r>
      <w:bookmarkEnd w:id="13"/>
    </w:p>
    <w:p w:rsidR="00263F46" w:rsidRPr="00587B97" w:rsidP="00263F46">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sidR="0061572C">
            <w:rPr>
              <w:rFonts w:ascii="MS Gothic" w:eastAsia="MS Gothic" w:hAnsi="MS Gothic" w:hint="eastAsia"/>
            </w:rPr>
            <w:t>☒</w:t>
          </w:r>
        </w:sdtContent>
      </w:sdt>
      <w:r w:rsidRPr="005B1811">
        <w:rPr>
          <w:rFonts w:ascii="Calibri" w:hAnsi="Calibri"/>
        </w:rPr>
        <w:t xml:space="preserve"> Nationally Recognised Qualification</w:t>
      </w:r>
    </w:p>
    <w:p w:rsidR="00263F46" w:rsidP="00263F46">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263F46" w:rsidP="00263F46">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263F46" w:rsidP="00263F46">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263F46" w:rsidP="00263F46">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263F46" w:rsidRPr="00CA280B" w:rsidP="00263F46">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263F46" w:rsidRPr="0096148A" w:rsidP="00263F46">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Pr="00CA2153" w:rsidR="0061572C">
        <w:rPr>
          <w:rFonts w:ascii="Calibri" w:hAnsi="Calibri"/>
          <w:szCs w:val="24"/>
        </w:rPr>
        <w:t>Neil GRIFFITHS</w:t>
      </w:r>
      <w:r w:rsidRPr="0096148A">
        <w:rPr>
          <w:rFonts w:ascii="Calibri" w:hAnsi="Calibri"/>
          <w:b/>
          <w:szCs w:val="24"/>
        </w:rPr>
        <w:tab/>
      </w:r>
    </w:p>
    <w:p w:rsidR="00263F46" w:rsidP="00263F46">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fldChar w:fldCharType="begin"/>
      </w:r>
      <w:r>
        <w:instrText xml:space="preserve"> HYPERLINK "mailto:neil.griffiths@tafensw.edu.au" </w:instrText>
      </w:r>
      <w:r>
        <w:fldChar w:fldCharType="separate"/>
      </w:r>
      <w:r w:rsidRPr="00CA2153" w:rsidR="0061572C">
        <w:rPr>
          <w:rStyle w:val="Hyperlink"/>
          <w:szCs w:val="24"/>
        </w:rPr>
        <w:t>neil.griffiths@tafensw.edu.au</w:t>
      </w:r>
      <w:r>
        <w:fldChar w:fldCharType="end"/>
      </w:r>
    </w:p>
    <w:p w:rsidR="00263F46" w:rsidRPr="0096148A" w:rsidP="00263F46">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0061572C">
        <w:rPr>
          <w:b/>
          <w:szCs w:val="24"/>
        </w:rPr>
        <w:t xml:space="preserve"> </w:t>
      </w:r>
      <w:r w:rsidRPr="00CA2153" w:rsidR="0061572C">
        <w:rPr>
          <w:szCs w:val="24"/>
        </w:rPr>
        <w:t>MRS_18_14_MSF40318</w:t>
      </w:r>
      <w:r w:rsidRPr="0096148A">
        <w:rPr>
          <w:b/>
          <w:szCs w:val="24"/>
        </w:rPr>
        <w:tab/>
      </w:r>
    </w:p>
    <w:p w:rsidR="00263F46" w:rsidP="00263F46">
      <w:pPr>
        <w:pStyle w:val="Heading2Purple"/>
      </w:pPr>
      <w:bookmarkStart w:id="14" w:name="_Toc517263912"/>
      <w:bookmarkStart w:id="15" w:name="_Toc517704690"/>
      <w:bookmarkStart w:id="16" w:name="_Toc518635100"/>
    </w:p>
    <w:p w:rsidR="00263F46" w:rsidP="00263F46">
      <w:pPr>
        <w:pStyle w:val="Heading2Purple"/>
      </w:pPr>
      <w:bookmarkStart w:id="17" w:name="_Toc535849560"/>
      <w:bookmarkStart w:id="18" w:name="_Toc8818496"/>
      <w:r w:rsidRPr="00DD2C46">
        <w:t>Master Delivery Information</w:t>
      </w:r>
      <w:bookmarkEnd w:id="14"/>
      <w:bookmarkEnd w:id="15"/>
      <w:bookmarkEnd w:id="16"/>
      <w:bookmarkEnd w:id="17"/>
      <w:bookmarkEnd w:id="18"/>
    </w:p>
    <w:p w:rsidR="00263F46" w:rsidP="00263F46">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263F46" w:rsidRPr="0061572C" w:rsidP="00263F46">
      <w:pPr>
        <w:pBdr>
          <w:top w:val="single" w:sz="4" w:space="1" w:color="auto"/>
          <w:left w:val="single" w:sz="4" w:space="4" w:color="auto"/>
          <w:bottom w:val="single" w:sz="4" w:space="1" w:color="auto"/>
          <w:right w:val="single" w:sz="4" w:space="4" w:color="auto"/>
        </w:pBdr>
      </w:pPr>
      <w:r>
        <w:t>NA</w:t>
      </w:r>
    </w:p>
    <w:p w:rsidR="00263F46" w:rsidP="00263F46"/>
    <w:p w:rsidR="00263F46" w:rsidP="00263F46">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263F46" w:rsidP="00263F46">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263F46" w:rsidRPr="00883CDC" w:rsidP="00263F46">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263F46" w:rsidP="00263F46">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263F46" w:rsidP="00263F46">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1"/>
            <w14:checkedState w14:val="2612" w14:font="Times New Roman"/>
            <w14:uncheckedState w14:val="2610" w14:font="Times New Roman"/>
          </w14:checkbox>
        </w:sdtPr>
        <w:sdtContent>
          <w:r w:rsidR="0061572C">
            <w:rPr>
              <w:rFonts w:ascii="Segoe UI Symbol" w:hAnsi="Segoe UI Symbol" w:cs="Segoe UI Symbol"/>
            </w:rPr>
            <w:t>☒</w:t>
          </w:r>
        </w:sdtContent>
      </w:sdt>
      <w:r>
        <w:t xml:space="preserve"> Other (Please specify):</w:t>
      </w:r>
    </w:p>
    <w:p w:rsidR="00263F46" w:rsidP="00263F46">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263F46" w:rsidRPr="006C6123" w:rsidP="00263F46">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263F46" w:rsidP="00263F46">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263F46" w:rsidP="00263F46">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263F46" w:rsidP="00263F46">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61572C">
            <w:rPr>
              <w:rFonts w:ascii="MS Gothic" w:eastAsia="MS Gothic" w:hAnsi="MS Gothic" w:cs="Calibri" w:hint="eastAsia"/>
            </w:rPr>
            <w:t>☒</w:t>
          </w:r>
        </w:sdtContent>
      </w:sdt>
      <w:r>
        <w:rPr>
          <w:rFonts w:ascii="Calibri" w:hAnsi="Calibri" w:cs="Calibri"/>
        </w:rPr>
        <w:t xml:space="preserve"> Blended</w:t>
      </w:r>
    </w:p>
    <w:p w:rsidR="00263F46" w:rsidP="00263F46">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263F46" w:rsidP="00263F46">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b/>
        </w:rPr>
        <w:tab/>
      </w:r>
    </w:p>
    <w:p w:rsidR="00263F46" w:rsidRPr="00D26375" w:rsidP="00263F46">
      <w:pPr>
        <w:pStyle w:val="TOCHeadingPurple"/>
      </w:pPr>
      <w:r w:rsidRPr="00D26375">
        <w:t>Contents</w:t>
      </w:r>
    </w:p>
    <w:p w:rsidR="00263F46">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"_Toc8818494" </w:instrText>
      </w:r>
      <w:r>
        <w:fldChar w:fldCharType="separate"/>
      </w:r>
      <w:r w:rsidRPr="00EE553B">
        <w:rPr>
          <w:rStyle w:val="Hyperlink"/>
          <w:noProof/>
        </w:rPr>
        <w:t>PART A – SkillsPoint Product Information</w:t>
      </w:r>
      <w:r>
        <w:rPr>
          <w:noProof/>
          <w:webHidden/>
        </w:rPr>
        <w:tab/>
      </w:r>
      <w:r>
        <w:rPr>
          <w:noProof/>
          <w:webHidden/>
        </w:rPr>
        <w:fldChar w:fldCharType="begin"/>
      </w:r>
      <w:r>
        <w:rPr>
          <w:noProof/>
          <w:webHidden/>
        </w:rPr>
        <w:instrText xml:space="preserve"> PAGEREF _Toc8818494 \h </w:instrText>
      </w:r>
      <w:r>
        <w:rPr>
          <w:noProof/>
          <w:webHidden/>
        </w:rPr>
        <w:fldChar w:fldCharType="separate"/>
      </w:r>
      <w:r>
        <w:rPr>
          <w:noProof/>
          <w:webHidden/>
        </w:rPr>
        <w:t>1</w:t>
      </w:r>
      <w:r>
        <w:rPr>
          <w:noProof/>
          <w:webHidden/>
        </w:rPr>
        <w:fldChar w:fldCharType="end"/>
      </w:r>
      <w:r>
        <w:fldChar w:fldCharType="end"/>
      </w:r>
    </w:p>
    <w:p w:rsidR="00263F46">
      <w:pPr>
        <w:pStyle w:val="TOC2"/>
        <w:tabs>
          <w:tab w:val="right" w:leader="dot" w:pos="9629"/>
        </w:tabs>
        <w:rPr>
          <w:rFonts w:eastAsiaTheme="minorEastAsia"/>
          <w:noProof/>
          <w:color w:val="auto"/>
          <w:sz w:val="22"/>
          <w:szCs w:val="22"/>
          <w:lang w:eastAsia="en-AU"/>
        </w:rPr>
      </w:pPr>
      <w:r>
        <w:fldChar w:fldCharType="begin"/>
      </w:r>
      <w:r>
        <w:instrText xml:space="preserve"> HYPERLINK \l "_Toc8818495" </w:instrText>
      </w:r>
      <w:r>
        <w:fldChar w:fldCharType="separate"/>
      </w:r>
      <w:r w:rsidRPr="00EE553B">
        <w:rPr>
          <w:rStyle w:val="Hyperlink"/>
          <w:noProof/>
        </w:rPr>
        <w:t>Master Product Information</w:t>
      </w:r>
      <w:r>
        <w:rPr>
          <w:noProof/>
          <w:webHidden/>
        </w:rPr>
        <w:tab/>
      </w:r>
      <w:r>
        <w:rPr>
          <w:noProof/>
          <w:webHidden/>
        </w:rPr>
        <w:fldChar w:fldCharType="begin"/>
      </w:r>
      <w:r>
        <w:rPr>
          <w:noProof/>
          <w:webHidden/>
        </w:rPr>
        <w:instrText xml:space="preserve"> PAGEREF _Toc8818495 \h </w:instrText>
      </w:r>
      <w:r>
        <w:rPr>
          <w:noProof/>
          <w:webHidden/>
        </w:rPr>
        <w:fldChar w:fldCharType="separate"/>
      </w:r>
      <w:r>
        <w:rPr>
          <w:noProof/>
          <w:webHidden/>
        </w:rPr>
        <w:t>1</w:t>
      </w:r>
      <w:r>
        <w:rPr>
          <w:noProof/>
          <w:webHidden/>
        </w:rPr>
        <w:fldChar w:fldCharType="end"/>
      </w:r>
      <w:r>
        <w:fldChar w:fldCharType="end"/>
      </w:r>
    </w:p>
    <w:p w:rsidR="00263F46">
      <w:pPr>
        <w:pStyle w:val="TOC2"/>
        <w:tabs>
          <w:tab w:val="right" w:leader="dot" w:pos="9629"/>
        </w:tabs>
        <w:rPr>
          <w:rFonts w:eastAsiaTheme="minorEastAsia"/>
          <w:noProof/>
          <w:color w:val="auto"/>
          <w:sz w:val="22"/>
          <w:szCs w:val="22"/>
          <w:lang w:eastAsia="en-AU"/>
        </w:rPr>
      </w:pPr>
      <w:r>
        <w:fldChar w:fldCharType="begin"/>
      </w:r>
      <w:r>
        <w:instrText xml:space="preserve"> HYPERLINK \l "_Toc8818496" </w:instrText>
      </w:r>
      <w:r>
        <w:fldChar w:fldCharType="separate"/>
      </w:r>
      <w:r w:rsidRPr="00EE553B">
        <w:rPr>
          <w:rStyle w:val="Hyperlink"/>
          <w:noProof/>
        </w:rPr>
        <w:t>Master Delivery Information</w:t>
      </w:r>
      <w:r>
        <w:rPr>
          <w:noProof/>
          <w:webHidden/>
        </w:rPr>
        <w:tab/>
      </w:r>
      <w:r>
        <w:rPr>
          <w:noProof/>
          <w:webHidden/>
        </w:rPr>
        <w:fldChar w:fldCharType="begin"/>
      </w:r>
      <w:r>
        <w:rPr>
          <w:noProof/>
          <w:webHidden/>
        </w:rPr>
        <w:instrText xml:space="preserve"> PAGEREF _Toc8818496 \h </w:instrText>
      </w:r>
      <w:r>
        <w:rPr>
          <w:noProof/>
          <w:webHidden/>
        </w:rPr>
        <w:fldChar w:fldCharType="separate"/>
      </w:r>
      <w:r>
        <w:rPr>
          <w:noProof/>
          <w:webHidden/>
        </w:rPr>
        <w:t>1</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"_Toc8818497" </w:instrText>
      </w:r>
      <w:r>
        <w:fldChar w:fldCharType="separate"/>
      </w:r>
      <w:r w:rsidRPr="00EE553B">
        <w:rPr>
          <w:rStyle w:val="Hyperlink"/>
          <w:noProof/>
        </w:rPr>
        <w:t>1.</w:t>
      </w:r>
      <w:r>
        <w:rPr>
          <w:rFonts w:eastAsiaTheme="minorEastAsia"/>
          <w:noProof/>
          <w:color w:val="auto"/>
          <w:sz w:val="22"/>
          <w:szCs w:val="22"/>
          <w:lang w:eastAsia="en-AU"/>
        </w:rPr>
        <w:tab/>
      </w:r>
      <w:r w:rsidRPr="00EE553B">
        <w:rPr>
          <w:rStyle w:val="Hyperlink"/>
          <w:noProof/>
        </w:rPr>
        <w:t>Training Product Overview</w:t>
      </w:r>
      <w:r>
        <w:rPr>
          <w:noProof/>
          <w:webHidden/>
        </w:rPr>
        <w:tab/>
      </w:r>
      <w:r>
        <w:rPr>
          <w:noProof/>
          <w:webHidden/>
        </w:rPr>
        <w:fldChar w:fldCharType="begin"/>
      </w:r>
      <w:r>
        <w:rPr>
          <w:noProof/>
          <w:webHidden/>
        </w:rPr>
        <w:instrText xml:space="preserve"> PAGEREF _Toc8818497 \h </w:instrText>
      </w:r>
      <w:r>
        <w:rPr>
          <w:noProof/>
          <w:webHidden/>
        </w:rPr>
        <w:fldChar w:fldCharType="separate"/>
      </w:r>
      <w:r>
        <w:rPr>
          <w:noProof/>
          <w:webHidden/>
        </w:rPr>
        <w:t>3</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"_Toc8818498" </w:instrText>
      </w:r>
      <w:r>
        <w:fldChar w:fldCharType="separate"/>
      </w:r>
      <w:r w:rsidRPr="00EE553B">
        <w:rPr>
          <w:rStyle w:val="Hyperlink"/>
          <w:noProof/>
        </w:rPr>
        <w:t>1.1</w:t>
      </w:r>
      <w:r>
        <w:rPr>
          <w:rFonts w:eastAsiaTheme="minorEastAsia"/>
          <w:noProof/>
          <w:color w:val="auto"/>
          <w:sz w:val="22"/>
          <w:szCs w:val="22"/>
          <w:lang w:eastAsia="en-AU"/>
        </w:rPr>
        <w:tab/>
      </w:r>
      <w:r w:rsidRPr="00EE553B">
        <w:rPr>
          <w:rStyle w:val="Hyperlink"/>
          <w:noProof/>
        </w:rPr>
        <w:t>Training Product Requirements</w:t>
      </w:r>
      <w:r>
        <w:rPr>
          <w:noProof/>
          <w:webHidden/>
        </w:rPr>
        <w:tab/>
      </w:r>
      <w:r>
        <w:rPr>
          <w:noProof/>
          <w:webHidden/>
        </w:rPr>
        <w:fldChar w:fldCharType="begin"/>
      </w:r>
      <w:r>
        <w:rPr>
          <w:noProof/>
          <w:webHidden/>
        </w:rPr>
        <w:instrText xml:space="preserve"> PAGEREF _Toc8818498 \h </w:instrText>
      </w:r>
      <w:r>
        <w:rPr>
          <w:noProof/>
          <w:webHidden/>
        </w:rPr>
        <w:fldChar w:fldCharType="separate"/>
      </w:r>
      <w:r>
        <w:rPr>
          <w:noProof/>
          <w:webHidden/>
        </w:rPr>
        <w:t>3</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"_Toc8818499" </w:instrText>
      </w:r>
      <w:r>
        <w:fldChar w:fldCharType="separate"/>
      </w:r>
      <w:r w:rsidRPr="00EE553B">
        <w:rPr>
          <w:rStyle w:val="Hyperlink"/>
          <w:noProof/>
        </w:rPr>
        <w:t>1.2</w:t>
      </w:r>
      <w:r>
        <w:rPr>
          <w:rFonts w:eastAsiaTheme="minorEastAsia"/>
          <w:noProof/>
          <w:color w:val="auto"/>
          <w:sz w:val="22"/>
          <w:szCs w:val="22"/>
          <w:lang w:eastAsia="en-AU"/>
        </w:rPr>
        <w:tab/>
      </w:r>
      <w:r w:rsidRPr="00EE553B">
        <w:rPr>
          <w:rStyle w:val="Hyperlink"/>
          <w:noProof/>
        </w:rPr>
        <w:t>Licensing and/or Regulatory Requirements</w:t>
      </w:r>
      <w:r>
        <w:rPr>
          <w:noProof/>
          <w:webHidden/>
        </w:rPr>
        <w:tab/>
      </w:r>
      <w:r>
        <w:rPr>
          <w:noProof/>
          <w:webHidden/>
        </w:rPr>
        <w:fldChar w:fldCharType="begin"/>
      </w:r>
      <w:r>
        <w:rPr>
          <w:noProof/>
          <w:webHidden/>
        </w:rPr>
        <w:instrText xml:space="preserve"> PAGEREF _Toc8818499 \h </w:instrText>
      </w:r>
      <w:r>
        <w:rPr>
          <w:noProof/>
          <w:webHidden/>
        </w:rPr>
        <w:fldChar w:fldCharType="separate"/>
      </w:r>
      <w:r>
        <w:rPr>
          <w:noProof/>
          <w:webHidden/>
        </w:rPr>
        <w:t>3</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"_Toc8818500" </w:instrText>
      </w:r>
      <w:r>
        <w:fldChar w:fldCharType="separate"/>
      </w:r>
      <w:r w:rsidRPr="00EE553B">
        <w:rPr>
          <w:rStyle w:val="Hyperlink"/>
          <w:noProof/>
        </w:rPr>
        <w:t>1.3</w:t>
      </w:r>
      <w:r>
        <w:rPr>
          <w:rFonts w:eastAsiaTheme="minorEastAsia"/>
          <w:noProof/>
          <w:color w:val="auto"/>
          <w:sz w:val="22"/>
          <w:szCs w:val="22"/>
          <w:lang w:eastAsia="en-AU"/>
        </w:rPr>
        <w:tab/>
      </w:r>
      <w:r w:rsidRPr="00EE553B">
        <w:rPr>
          <w:rStyle w:val="Hyperlink"/>
          <w:noProof/>
        </w:rPr>
        <w:t>Qualification Description</w:t>
      </w:r>
      <w:r>
        <w:rPr>
          <w:noProof/>
          <w:webHidden/>
        </w:rPr>
        <w:tab/>
      </w:r>
      <w:r>
        <w:rPr>
          <w:noProof/>
          <w:webHidden/>
        </w:rPr>
        <w:fldChar w:fldCharType="begin"/>
      </w:r>
      <w:r>
        <w:rPr>
          <w:noProof/>
          <w:webHidden/>
        </w:rPr>
        <w:instrText xml:space="preserve"> PAGEREF _Toc8818500 \h </w:instrText>
      </w:r>
      <w:r>
        <w:rPr>
          <w:noProof/>
          <w:webHidden/>
        </w:rPr>
        <w:fldChar w:fldCharType="separate"/>
      </w:r>
      <w:r>
        <w:rPr>
          <w:noProof/>
          <w:webHidden/>
        </w:rPr>
        <w:t>3</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"_Toc8818501" </w:instrText>
      </w:r>
      <w:r>
        <w:fldChar w:fldCharType="separate"/>
      </w:r>
      <w:r w:rsidRPr="00EE553B">
        <w:rPr>
          <w:rStyle w:val="Hyperlink"/>
          <w:noProof/>
        </w:rPr>
        <w:t>1.4</w:t>
      </w:r>
      <w:r>
        <w:rPr>
          <w:rFonts w:eastAsiaTheme="minorEastAsia"/>
          <w:noProof/>
          <w:color w:val="auto"/>
          <w:sz w:val="22"/>
          <w:szCs w:val="22"/>
          <w:lang w:eastAsia="en-AU"/>
        </w:rPr>
        <w:tab/>
      </w:r>
      <w:r w:rsidRPr="00EE553B">
        <w:rPr>
          <w:rStyle w:val="Hyperlink"/>
          <w:noProof/>
        </w:rPr>
        <w:t>Pathways</w:t>
      </w:r>
      <w:r>
        <w:rPr>
          <w:noProof/>
          <w:webHidden/>
        </w:rPr>
        <w:tab/>
      </w:r>
      <w:r>
        <w:rPr>
          <w:noProof/>
          <w:webHidden/>
        </w:rPr>
        <w:fldChar w:fldCharType="begin"/>
      </w:r>
      <w:r>
        <w:rPr>
          <w:noProof/>
          <w:webHidden/>
        </w:rPr>
        <w:instrText xml:space="preserve"> PAGEREF _Toc8818501 \h </w:instrText>
      </w:r>
      <w:r>
        <w:rPr>
          <w:noProof/>
          <w:webHidden/>
        </w:rPr>
        <w:fldChar w:fldCharType="separate"/>
      </w:r>
      <w:r>
        <w:rPr>
          <w:noProof/>
          <w:webHidden/>
        </w:rPr>
        <w:t>3</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"_Toc8818502" </w:instrText>
      </w:r>
      <w:r>
        <w:fldChar w:fldCharType="separate"/>
      </w:r>
      <w:r w:rsidRPr="00EE553B">
        <w:rPr>
          <w:rStyle w:val="Hyperlink"/>
          <w:noProof/>
        </w:rPr>
        <w:t>1.5</w:t>
      </w:r>
      <w:r>
        <w:rPr>
          <w:rFonts w:eastAsiaTheme="minorEastAsia"/>
          <w:noProof/>
          <w:color w:val="auto"/>
          <w:sz w:val="22"/>
          <w:szCs w:val="22"/>
          <w:lang w:eastAsia="en-AU"/>
        </w:rPr>
        <w:tab/>
      </w:r>
      <w:r w:rsidRPr="00EE553B">
        <w:rPr>
          <w:rStyle w:val="Hyperlink"/>
          <w:noProof/>
        </w:rPr>
        <w:t>Entry Requirements</w:t>
      </w:r>
      <w:r>
        <w:rPr>
          <w:noProof/>
          <w:webHidden/>
        </w:rPr>
        <w:tab/>
      </w:r>
      <w:r>
        <w:rPr>
          <w:noProof/>
          <w:webHidden/>
        </w:rPr>
        <w:fldChar w:fldCharType="begin"/>
      </w:r>
      <w:r>
        <w:rPr>
          <w:noProof/>
          <w:webHidden/>
        </w:rPr>
        <w:instrText xml:space="preserve"> PAGEREF _Toc8818502 \h </w:instrText>
      </w:r>
      <w:r>
        <w:rPr>
          <w:noProof/>
          <w:webHidden/>
        </w:rPr>
        <w:fldChar w:fldCharType="separate"/>
      </w:r>
      <w:r>
        <w:rPr>
          <w:noProof/>
          <w:webHidden/>
        </w:rPr>
        <w:t>3</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"_Toc8818503" </w:instrText>
      </w:r>
      <w:r>
        <w:fldChar w:fldCharType="separate"/>
      </w:r>
      <w:r w:rsidRPr="00EE553B">
        <w:rPr>
          <w:rStyle w:val="Hyperlink"/>
          <w:noProof/>
        </w:rPr>
        <w:t>1.6</w:t>
      </w:r>
      <w:r>
        <w:rPr>
          <w:rFonts w:eastAsiaTheme="minorEastAsia"/>
          <w:noProof/>
          <w:color w:val="auto"/>
          <w:sz w:val="22"/>
          <w:szCs w:val="22"/>
          <w:lang w:eastAsia="en-AU"/>
        </w:rPr>
        <w:tab/>
      </w:r>
      <w:r w:rsidRPr="00EE553B">
        <w:rPr>
          <w:rStyle w:val="Hyperlink"/>
          <w:noProof/>
        </w:rPr>
        <w:t>Exit Points</w:t>
      </w:r>
      <w:r>
        <w:rPr>
          <w:noProof/>
          <w:webHidden/>
        </w:rPr>
        <w:tab/>
      </w:r>
      <w:r>
        <w:rPr>
          <w:noProof/>
          <w:webHidden/>
        </w:rPr>
        <w:fldChar w:fldCharType="begin"/>
      </w:r>
      <w:r>
        <w:rPr>
          <w:noProof/>
          <w:webHidden/>
        </w:rPr>
        <w:instrText xml:space="preserve"> PAGEREF _Toc8818503 \h </w:instrText>
      </w:r>
      <w:r>
        <w:rPr>
          <w:noProof/>
          <w:webHidden/>
        </w:rPr>
        <w:fldChar w:fldCharType="separate"/>
      </w:r>
      <w:r>
        <w:rPr>
          <w:noProof/>
          <w:webHidden/>
        </w:rPr>
        <w:t>3</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"_Toc8818504" </w:instrText>
      </w:r>
      <w:r>
        <w:fldChar w:fldCharType="separate"/>
      </w:r>
      <w:r w:rsidRPr="00EE553B">
        <w:rPr>
          <w:rStyle w:val="Hyperlink"/>
          <w:noProof/>
        </w:rPr>
        <w:t>1.7</w:t>
      </w:r>
      <w:r>
        <w:rPr>
          <w:rFonts w:eastAsiaTheme="minorEastAsia"/>
          <w:noProof/>
          <w:color w:val="auto"/>
          <w:sz w:val="22"/>
          <w:szCs w:val="22"/>
          <w:lang w:eastAsia="en-AU"/>
        </w:rPr>
        <w:tab/>
      </w:r>
      <w:r w:rsidRPr="00EE553B">
        <w:rPr>
          <w:rStyle w:val="Hyperlink"/>
          <w:noProof/>
        </w:rPr>
        <w:t>Units of Competency</w:t>
      </w:r>
      <w:r>
        <w:rPr>
          <w:noProof/>
          <w:webHidden/>
        </w:rPr>
        <w:tab/>
      </w:r>
      <w:r>
        <w:rPr>
          <w:noProof/>
          <w:webHidden/>
        </w:rPr>
        <w:fldChar w:fldCharType="begin"/>
      </w:r>
      <w:r>
        <w:rPr>
          <w:noProof/>
          <w:webHidden/>
        </w:rPr>
        <w:instrText xml:space="preserve"> PAGEREF _Toc8818504 \h </w:instrText>
      </w:r>
      <w:r>
        <w:rPr>
          <w:noProof/>
          <w:webHidden/>
        </w:rPr>
        <w:fldChar w:fldCharType="separate"/>
      </w:r>
      <w:r>
        <w:rPr>
          <w:noProof/>
          <w:webHidden/>
        </w:rPr>
        <w:t>4</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"_Toc8818505" </w:instrText>
      </w:r>
      <w:r>
        <w:fldChar w:fldCharType="separate"/>
      </w:r>
      <w:r w:rsidRPr="00EE553B">
        <w:rPr>
          <w:rStyle w:val="Hyperlink"/>
          <w:noProof/>
        </w:rPr>
        <w:t>1.8</w:t>
      </w:r>
      <w:r>
        <w:rPr>
          <w:rFonts w:eastAsiaTheme="minorEastAsia"/>
          <w:noProof/>
          <w:color w:val="auto"/>
          <w:sz w:val="22"/>
          <w:szCs w:val="22"/>
          <w:lang w:eastAsia="en-AU"/>
        </w:rPr>
        <w:tab/>
      </w:r>
      <w:r w:rsidRPr="00EE553B">
        <w:rPr>
          <w:rStyle w:val="Hyperlink"/>
          <w:noProof/>
        </w:rPr>
        <w:t>Imported Units</w:t>
      </w:r>
      <w:r>
        <w:rPr>
          <w:noProof/>
          <w:webHidden/>
        </w:rPr>
        <w:tab/>
      </w:r>
      <w:r>
        <w:rPr>
          <w:noProof/>
          <w:webHidden/>
        </w:rPr>
        <w:fldChar w:fldCharType="begin"/>
      </w:r>
      <w:r>
        <w:rPr>
          <w:noProof/>
          <w:webHidden/>
        </w:rPr>
        <w:instrText xml:space="preserve"> PAGEREF _Toc8818505 \h </w:instrText>
      </w:r>
      <w:r>
        <w:rPr>
          <w:noProof/>
          <w:webHidden/>
        </w:rPr>
        <w:fldChar w:fldCharType="separate"/>
      </w:r>
      <w:r>
        <w:rPr>
          <w:noProof/>
          <w:webHidden/>
        </w:rPr>
        <w:t>5</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"_Toc8818506" </w:instrText>
      </w:r>
      <w:r>
        <w:fldChar w:fldCharType="separate"/>
      </w:r>
      <w:r w:rsidRPr="00EE553B">
        <w:rPr>
          <w:rStyle w:val="Hyperlink"/>
          <w:noProof/>
        </w:rPr>
        <w:t>2.</w:t>
      </w:r>
      <w:r>
        <w:rPr>
          <w:rFonts w:eastAsiaTheme="minorEastAsia"/>
          <w:noProof/>
          <w:color w:val="auto"/>
          <w:sz w:val="22"/>
          <w:szCs w:val="22"/>
          <w:lang w:eastAsia="en-AU"/>
        </w:rPr>
        <w:tab/>
      </w:r>
      <w:r w:rsidRPr="00EE553B">
        <w:rPr>
          <w:rStyle w:val="Hyperlink"/>
          <w:noProof/>
        </w:rPr>
        <w:t>Additional Information</w:t>
      </w:r>
      <w:r>
        <w:rPr>
          <w:noProof/>
          <w:webHidden/>
        </w:rPr>
        <w:tab/>
      </w:r>
      <w:r>
        <w:rPr>
          <w:noProof/>
          <w:webHidden/>
        </w:rPr>
        <w:fldChar w:fldCharType="begin"/>
      </w:r>
      <w:r>
        <w:rPr>
          <w:noProof/>
          <w:webHidden/>
        </w:rPr>
        <w:instrText xml:space="preserve"> PAGEREF _Toc8818506 \h </w:instrText>
      </w:r>
      <w:r>
        <w:rPr>
          <w:noProof/>
          <w:webHidden/>
        </w:rPr>
        <w:fldChar w:fldCharType="separate"/>
      </w:r>
      <w:r>
        <w:rPr>
          <w:noProof/>
          <w:webHidden/>
        </w:rPr>
        <w:t>6</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"_Toc8818507" </w:instrText>
      </w:r>
      <w:r>
        <w:fldChar w:fldCharType="separate"/>
      </w:r>
      <w:r w:rsidRPr="00EE553B">
        <w:rPr>
          <w:rStyle w:val="Hyperlink"/>
          <w:noProof/>
        </w:rPr>
        <w:t>2.1</w:t>
      </w:r>
      <w:r>
        <w:rPr>
          <w:rFonts w:eastAsiaTheme="minorEastAsia"/>
          <w:noProof/>
          <w:color w:val="auto"/>
          <w:sz w:val="22"/>
          <w:szCs w:val="22"/>
          <w:lang w:eastAsia="en-AU"/>
        </w:rPr>
        <w:tab/>
      </w:r>
      <w:r w:rsidRPr="00EE553B">
        <w:rPr>
          <w:rStyle w:val="Hyperlink"/>
          <w:noProof/>
        </w:rPr>
        <w:t>Environment and Location</w:t>
      </w:r>
      <w:r>
        <w:rPr>
          <w:noProof/>
          <w:webHidden/>
        </w:rPr>
        <w:tab/>
      </w:r>
      <w:r>
        <w:rPr>
          <w:noProof/>
          <w:webHidden/>
        </w:rPr>
        <w:fldChar w:fldCharType="begin"/>
      </w:r>
      <w:r>
        <w:rPr>
          <w:noProof/>
          <w:webHidden/>
        </w:rPr>
        <w:instrText xml:space="preserve"> PAGEREF _Toc8818507 \h </w:instrText>
      </w:r>
      <w:r>
        <w:rPr>
          <w:noProof/>
          <w:webHidden/>
        </w:rPr>
        <w:fldChar w:fldCharType="separate"/>
      </w:r>
      <w:r>
        <w:rPr>
          <w:noProof/>
          <w:webHidden/>
        </w:rPr>
        <w:t>6</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"_Toc8818508" </w:instrText>
      </w:r>
      <w:r>
        <w:fldChar w:fldCharType="separate"/>
      </w:r>
      <w:r w:rsidRPr="00EE553B">
        <w:rPr>
          <w:rStyle w:val="Hyperlink"/>
          <w:noProof/>
        </w:rPr>
        <w:t>2.2</w:t>
      </w:r>
      <w:r>
        <w:rPr>
          <w:rFonts w:eastAsiaTheme="minorEastAsia"/>
          <w:noProof/>
          <w:color w:val="auto"/>
          <w:sz w:val="22"/>
          <w:szCs w:val="22"/>
          <w:lang w:eastAsia="en-AU"/>
        </w:rPr>
        <w:tab/>
      </w:r>
      <w:r w:rsidRPr="00EE553B">
        <w:rPr>
          <w:rStyle w:val="Hyperlink"/>
          <w:noProof/>
        </w:rPr>
        <w:t>Language, Literacy and Numeracy</w:t>
      </w:r>
      <w:r>
        <w:rPr>
          <w:noProof/>
          <w:webHidden/>
        </w:rPr>
        <w:tab/>
      </w:r>
      <w:r>
        <w:rPr>
          <w:noProof/>
          <w:webHidden/>
        </w:rPr>
        <w:fldChar w:fldCharType="begin"/>
      </w:r>
      <w:r>
        <w:rPr>
          <w:noProof/>
          <w:webHidden/>
        </w:rPr>
        <w:instrText xml:space="preserve"> PAGEREF _Toc8818508 \h </w:instrText>
      </w:r>
      <w:r>
        <w:rPr>
          <w:noProof/>
          <w:webHidden/>
        </w:rPr>
        <w:fldChar w:fldCharType="separate"/>
      </w:r>
      <w:r>
        <w:rPr>
          <w:noProof/>
          <w:webHidden/>
        </w:rPr>
        <w:t>6</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"_Toc8818509" </w:instrText>
      </w:r>
      <w:r>
        <w:fldChar w:fldCharType="separate"/>
      </w:r>
      <w:r w:rsidRPr="00EE553B">
        <w:rPr>
          <w:rStyle w:val="Hyperlink"/>
          <w:noProof/>
        </w:rPr>
        <w:t>2.3</w:t>
      </w:r>
      <w:r>
        <w:rPr>
          <w:rFonts w:eastAsiaTheme="minorEastAsia"/>
          <w:noProof/>
          <w:color w:val="auto"/>
          <w:sz w:val="22"/>
          <w:szCs w:val="22"/>
          <w:lang w:eastAsia="en-AU"/>
        </w:rPr>
        <w:tab/>
      </w:r>
      <w:r w:rsidRPr="00EE553B">
        <w:rPr>
          <w:rStyle w:val="Hyperlink"/>
          <w:noProof/>
        </w:rPr>
        <w:t>Recognition Processes</w:t>
      </w:r>
      <w:r>
        <w:rPr>
          <w:noProof/>
          <w:webHidden/>
        </w:rPr>
        <w:tab/>
      </w:r>
      <w:r>
        <w:rPr>
          <w:noProof/>
          <w:webHidden/>
        </w:rPr>
        <w:fldChar w:fldCharType="begin"/>
      </w:r>
      <w:r>
        <w:rPr>
          <w:noProof/>
          <w:webHidden/>
        </w:rPr>
        <w:instrText xml:space="preserve"> PAGEREF _Toc8818509 \h </w:instrText>
      </w:r>
      <w:r>
        <w:rPr>
          <w:noProof/>
          <w:webHidden/>
        </w:rPr>
        <w:fldChar w:fldCharType="separate"/>
      </w:r>
      <w:r>
        <w:rPr>
          <w:noProof/>
          <w:webHidden/>
        </w:rPr>
        <w:t>6</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"_Toc8818510" </w:instrText>
      </w:r>
      <w:r>
        <w:fldChar w:fldCharType="separate"/>
      </w:r>
      <w:r w:rsidRPr="00EE553B">
        <w:rPr>
          <w:rStyle w:val="Hyperlink"/>
          <w:noProof/>
        </w:rPr>
        <w:t>2.4</w:t>
      </w:r>
      <w:r>
        <w:rPr>
          <w:rFonts w:eastAsiaTheme="minorEastAsia"/>
          <w:noProof/>
          <w:color w:val="auto"/>
          <w:sz w:val="22"/>
          <w:szCs w:val="22"/>
          <w:lang w:eastAsia="en-AU"/>
        </w:rPr>
        <w:tab/>
      </w:r>
      <w:r w:rsidRPr="00EE553B">
        <w:rPr>
          <w:rStyle w:val="Hyperlink"/>
          <w:noProof/>
        </w:rPr>
        <w:t>Educational and Support Services</w:t>
      </w:r>
      <w:r>
        <w:rPr>
          <w:noProof/>
          <w:webHidden/>
        </w:rPr>
        <w:tab/>
      </w:r>
      <w:r>
        <w:rPr>
          <w:noProof/>
          <w:webHidden/>
        </w:rPr>
        <w:fldChar w:fldCharType="begin"/>
      </w:r>
      <w:r>
        <w:rPr>
          <w:noProof/>
          <w:webHidden/>
        </w:rPr>
        <w:instrText xml:space="preserve"> PAGEREF _Toc8818510 \h </w:instrText>
      </w:r>
      <w:r>
        <w:rPr>
          <w:noProof/>
          <w:webHidden/>
        </w:rPr>
        <w:fldChar w:fldCharType="separate"/>
      </w:r>
      <w:r>
        <w:rPr>
          <w:noProof/>
          <w:webHidden/>
        </w:rPr>
        <w:t>7</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"_Toc8818511" </w:instrText>
      </w:r>
      <w:r>
        <w:fldChar w:fldCharType="separate"/>
      </w:r>
      <w:r w:rsidRPr="00EE553B">
        <w:rPr>
          <w:rStyle w:val="Hyperlink"/>
          <w:noProof/>
        </w:rPr>
        <w:t>2.5</w:t>
      </w:r>
      <w:r>
        <w:rPr>
          <w:rFonts w:eastAsiaTheme="minorEastAsia"/>
          <w:noProof/>
          <w:color w:val="auto"/>
          <w:sz w:val="22"/>
          <w:szCs w:val="22"/>
          <w:lang w:eastAsia="en-AU"/>
        </w:rPr>
        <w:tab/>
      </w:r>
      <w:r w:rsidRPr="00EE553B">
        <w:rPr>
          <w:rStyle w:val="Hyperlink"/>
          <w:noProof/>
        </w:rPr>
        <w:t>WHS Risk Ranking</w:t>
      </w:r>
      <w:r>
        <w:rPr>
          <w:noProof/>
          <w:webHidden/>
        </w:rPr>
        <w:tab/>
      </w:r>
      <w:r>
        <w:rPr>
          <w:noProof/>
          <w:webHidden/>
        </w:rPr>
        <w:fldChar w:fldCharType="begin"/>
      </w:r>
      <w:r>
        <w:rPr>
          <w:noProof/>
          <w:webHidden/>
        </w:rPr>
        <w:instrText xml:space="preserve"> PAGEREF _Toc8818511 \h </w:instrText>
      </w:r>
      <w:r>
        <w:rPr>
          <w:noProof/>
          <w:webHidden/>
        </w:rPr>
        <w:fldChar w:fldCharType="separate"/>
      </w:r>
      <w:r>
        <w:rPr>
          <w:noProof/>
          <w:webHidden/>
        </w:rPr>
        <w:t>7</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"_Toc8818512" </w:instrText>
      </w:r>
      <w:r>
        <w:fldChar w:fldCharType="separate"/>
      </w:r>
      <w:r w:rsidRPr="00EE553B">
        <w:rPr>
          <w:rStyle w:val="Hyperlink"/>
          <w:noProof/>
        </w:rPr>
        <w:t>2.6</w:t>
      </w:r>
      <w:r>
        <w:rPr>
          <w:rFonts w:eastAsiaTheme="minorEastAsia"/>
          <w:noProof/>
          <w:color w:val="auto"/>
          <w:sz w:val="22"/>
          <w:szCs w:val="22"/>
          <w:lang w:eastAsia="en-AU"/>
        </w:rPr>
        <w:tab/>
      </w:r>
      <w:r w:rsidRPr="00EE553B">
        <w:rPr>
          <w:rStyle w:val="Hyperlink"/>
          <w:noProof/>
        </w:rPr>
        <w:t>Physical and Learning Resources</w:t>
      </w:r>
      <w:r>
        <w:rPr>
          <w:noProof/>
          <w:webHidden/>
        </w:rPr>
        <w:tab/>
      </w:r>
      <w:r>
        <w:rPr>
          <w:noProof/>
          <w:webHidden/>
        </w:rPr>
        <w:fldChar w:fldCharType="begin"/>
      </w:r>
      <w:r>
        <w:rPr>
          <w:noProof/>
          <w:webHidden/>
        </w:rPr>
        <w:instrText xml:space="preserve"> PAGEREF _Toc8818512 \h </w:instrText>
      </w:r>
      <w:r>
        <w:rPr>
          <w:noProof/>
          <w:webHidden/>
        </w:rPr>
        <w:fldChar w:fldCharType="separate"/>
      </w:r>
      <w:r>
        <w:rPr>
          <w:noProof/>
          <w:webHidden/>
        </w:rPr>
        <w:t>8</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"_Toc8818513" </w:instrText>
      </w:r>
      <w:r>
        <w:fldChar w:fldCharType="separate"/>
      </w:r>
      <w:r w:rsidRPr="00EE553B">
        <w:rPr>
          <w:rStyle w:val="Hyperlink"/>
          <w:noProof/>
        </w:rPr>
        <w:t>2.7</w:t>
      </w:r>
      <w:r>
        <w:rPr>
          <w:rFonts w:eastAsiaTheme="minorEastAsia"/>
          <w:noProof/>
          <w:color w:val="auto"/>
          <w:sz w:val="22"/>
          <w:szCs w:val="22"/>
          <w:lang w:eastAsia="en-AU"/>
        </w:rPr>
        <w:tab/>
      </w:r>
      <w:r w:rsidRPr="00EE553B">
        <w:rPr>
          <w:rStyle w:val="Hyperlink"/>
          <w:noProof/>
        </w:rPr>
        <w:t>Industry Engagement</w:t>
      </w:r>
      <w:r>
        <w:rPr>
          <w:noProof/>
          <w:webHidden/>
        </w:rPr>
        <w:tab/>
      </w:r>
      <w:r>
        <w:rPr>
          <w:noProof/>
          <w:webHidden/>
        </w:rPr>
        <w:fldChar w:fldCharType="begin"/>
      </w:r>
      <w:r>
        <w:rPr>
          <w:noProof/>
          <w:webHidden/>
        </w:rPr>
        <w:instrText xml:space="preserve"> PAGEREF _Toc8818513 \h </w:instrText>
      </w:r>
      <w:r>
        <w:rPr>
          <w:noProof/>
          <w:webHidden/>
        </w:rPr>
        <w:fldChar w:fldCharType="separate"/>
      </w:r>
      <w:r>
        <w:rPr>
          <w:noProof/>
          <w:webHidden/>
        </w:rPr>
        <w:t>9</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"_Toc8818514" </w:instrText>
      </w:r>
      <w:r>
        <w:fldChar w:fldCharType="separate"/>
      </w:r>
      <w:r w:rsidRPr="00EE553B">
        <w:rPr>
          <w:rStyle w:val="Hyperlink"/>
          <w:noProof/>
        </w:rPr>
        <w:t>3.</w:t>
      </w:r>
      <w:r>
        <w:rPr>
          <w:rFonts w:eastAsiaTheme="minorEastAsia"/>
          <w:noProof/>
          <w:color w:val="auto"/>
          <w:sz w:val="22"/>
          <w:szCs w:val="22"/>
          <w:lang w:eastAsia="en-AU"/>
        </w:rPr>
        <w:tab/>
      </w:r>
      <w:r w:rsidRPr="00EE553B">
        <w:rPr>
          <w:rStyle w:val="Hyperlink"/>
          <w:noProof/>
        </w:rPr>
        <w:t>Transition Arrangements</w:t>
      </w:r>
      <w:r>
        <w:rPr>
          <w:noProof/>
          <w:webHidden/>
        </w:rPr>
        <w:tab/>
      </w:r>
      <w:r>
        <w:rPr>
          <w:noProof/>
          <w:webHidden/>
        </w:rPr>
        <w:fldChar w:fldCharType="begin"/>
      </w:r>
      <w:r>
        <w:rPr>
          <w:noProof/>
          <w:webHidden/>
        </w:rPr>
        <w:instrText xml:space="preserve"> PAGEREF _Toc8818514 \h </w:instrText>
      </w:r>
      <w:r>
        <w:rPr>
          <w:noProof/>
          <w:webHidden/>
        </w:rPr>
        <w:fldChar w:fldCharType="separate"/>
      </w:r>
      <w:r>
        <w:rPr>
          <w:noProof/>
          <w:webHidden/>
        </w:rPr>
        <w:t>10</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"_Toc8818515" </w:instrText>
      </w:r>
      <w:r>
        <w:fldChar w:fldCharType="separate"/>
      </w:r>
      <w:r w:rsidRPr="00EE553B">
        <w:rPr>
          <w:rStyle w:val="Hyperlink"/>
          <w:noProof/>
        </w:rPr>
        <w:t>4.</w:t>
      </w:r>
      <w:r>
        <w:rPr>
          <w:rFonts w:eastAsiaTheme="minorEastAsia"/>
          <w:noProof/>
          <w:color w:val="auto"/>
          <w:sz w:val="22"/>
          <w:szCs w:val="22"/>
          <w:lang w:eastAsia="en-AU"/>
        </w:rPr>
        <w:tab/>
      </w:r>
      <w:r w:rsidRPr="00EE553B">
        <w:rPr>
          <w:rStyle w:val="Hyperlink"/>
          <w:noProof/>
        </w:rPr>
        <w:t>Structure, Delivery and Assessment</w:t>
      </w:r>
      <w:r>
        <w:rPr>
          <w:noProof/>
          <w:webHidden/>
        </w:rPr>
        <w:tab/>
      </w:r>
      <w:r>
        <w:rPr>
          <w:noProof/>
          <w:webHidden/>
        </w:rPr>
        <w:fldChar w:fldCharType="begin"/>
      </w:r>
      <w:r>
        <w:rPr>
          <w:noProof/>
          <w:webHidden/>
        </w:rPr>
        <w:instrText xml:space="preserve"> PAGEREF _Toc8818515 \h </w:instrText>
      </w:r>
      <w:r>
        <w:rPr>
          <w:noProof/>
          <w:webHidden/>
        </w:rPr>
        <w:fldChar w:fldCharType="separate"/>
      </w:r>
      <w:r>
        <w:rPr>
          <w:noProof/>
          <w:webHidden/>
        </w:rPr>
        <w:t>10</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"_Toc8818516" </w:instrText>
      </w:r>
      <w:r>
        <w:fldChar w:fldCharType="separate"/>
      </w:r>
      <w:r w:rsidRPr="00EE553B">
        <w:rPr>
          <w:rStyle w:val="Hyperlink"/>
          <w:noProof/>
        </w:rPr>
        <w:t>4.1</w:t>
      </w:r>
      <w:r>
        <w:rPr>
          <w:rFonts w:eastAsiaTheme="minorEastAsia"/>
          <w:noProof/>
          <w:color w:val="auto"/>
          <w:sz w:val="22"/>
          <w:szCs w:val="22"/>
          <w:lang w:eastAsia="en-AU"/>
        </w:rPr>
        <w:tab/>
      </w:r>
      <w:r w:rsidRPr="00EE553B">
        <w:rPr>
          <w:rStyle w:val="Hyperlink"/>
          <w:noProof/>
        </w:rPr>
        <w:t>Volume of Learning</w:t>
      </w:r>
      <w:r>
        <w:rPr>
          <w:noProof/>
          <w:webHidden/>
        </w:rPr>
        <w:tab/>
      </w:r>
      <w:r>
        <w:rPr>
          <w:noProof/>
          <w:webHidden/>
        </w:rPr>
        <w:fldChar w:fldCharType="begin"/>
      </w:r>
      <w:r>
        <w:rPr>
          <w:noProof/>
          <w:webHidden/>
        </w:rPr>
        <w:instrText xml:space="preserve"> PAGEREF _Toc8818516 \h </w:instrText>
      </w:r>
      <w:r>
        <w:rPr>
          <w:noProof/>
          <w:webHidden/>
        </w:rPr>
        <w:fldChar w:fldCharType="separate"/>
      </w:r>
      <w:r>
        <w:rPr>
          <w:noProof/>
          <w:webHidden/>
        </w:rPr>
        <w:t>10</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"_Toc8818517" </w:instrText>
      </w:r>
      <w:r>
        <w:fldChar w:fldCharType="separate"/>
      </w:r>
      <w:r w:rsidRPr="00EE553B">
        <w:rPr>
          <w:rStyle w:val="Hyperlink"/>
          <w:noProof/>
        </w:rPr>
        <w:t>4.2</w:t>
      </w:r>
      <w:r>
        <w:rPr>
          <w:rFonts w:eastAsiaTheme="minorEastAsia"/>
          <w:noProof/>
          <w:color w:val="auto"/>
          <w:sz w:val="22"/>
          <w:szCs w:val="22"/>
          <w:lang w:eastAsia="en-AU"/>
        </w:rPr>
        <w:tab/>
      </w:r>
      <w:r w:rsidRPr="00EE553B">
        <w:rPr>
          <w:rStyle w:val="Hyperlink"/>
          <w:noProof/>
        </w:rPr>
        <w:t>Delivery Strategy</w:t>
      </w:r>
      <w:r>
        <w:rPr>
          <w:noProof/>
          <w:webHidden/>
        </w:rPr>
        <w:tab/>
      </w:r>
      <w:r>
        <w:rPr>
          <w:noProof/>
          <w:webHidden/>
        </w:rPr>
        <w:fldChar w:fldCharType="begin"/>
      </w:r>
      <w:r>
        <w:rPr>
          <w:noProof/>
          <w:webHidden/>
        </w:rPr>
        <w:instrText xml:space="preserve"> PAGEREF _Toc8818517 \h </w:instrText>
      </w:r>
      <w:r>
        <w:rPr>
          <w:noProof/>
          <w:webHidden/>
        </w:rPr>
        <w:fldChar w:fldCharType="separate"/>
      </w:r>
      <w:r>
        <w:rPr>
          <w:noProof/>
          <w:webHidden/>
        </w:rPr>
        <w:t>11</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"_Toc8818518" </w:instrText>
      </w:r>
      <w:r>
        <w:fldChar w:fldCharType="separate"/>
      </w:r>
      <w:r w:rsidRPr="00EE553B">
        <w:rPr>
          <w:rStyle w:val="Hyperlink"/>
          <w:noProof/>
        </w:rPr>
        <w:t>4.3</w:t>
      </w:r>
      <w:r>
        <w:rPr>
          <w:rFonts w:eastAsiaTheme="minorEastAsia"/>
          <w:noProof/>
          <w:color w:val="auto"/>
          <w:sz w:val="22"/>
          <w:szCs w:val="22"/>
          <w:lang w:eastAsia="en-AU"/>
        </w:rPr>
        <w:tab/>
      </w:r>
      <w:r w:rsidRPr="00EE553B">
        <w:rPr>
          <w:rStyle w:val="Hyperlink"/>
          <w:noProof/>
        </w:rPr>
        <w:t>Assessment</w:t>
      </w:r>
      <w:r>
        <w:rPr>
          <w:noProof/>
          <w:webHidden/>
        </w:rPr>
        <w:tab/>
      </w:r>
      <w:r>
        <w:rPr>
          <w:noProof/>
          <w:webHidden/>
        </w:rPr>
        <w:fldChar w:fldCharType="begin"/>
      </w:r>
      <w:r>
        <w:rPr>
          <w:noProof/>
          <w:webHidden/>
        </w:rPr>
        <w:instrText xml:space="preserve"> PAGEREF _Toc8818518 \h </w:instrText>
      </w:r>
      <w:r>
        <w:rPr>
          <w:noProof/>
          <w:webHidden/>
        </w:rPr>
        <w:fldChar w:fldCharType="separate"/>
      </w:r>
      <w:r>
        <w:rPr>
          <w:noProof/>
          <w:webHidden/>
        </w:rPr>
        <w:t>11</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"_Toc8818519" </w:instrText>
      </w:r>
      <w:r>
        <w:fldChar w:fldCharType="separate"/>
      </w:r>
      <w:r w:rsidRPr="00EE553B">
        <w:rPr>
          <w:rStyle w:val="Hyperlink"/>
          <w:noProof/>
        </w:rPr>
        <w:t>5.</w:t>
      </w:r>
      <w:r>
        <w:rPr>
          <w:rFonts w:eastAsiaTheme="minorEastAsia"/>
          <w:noProof/>
          <w:color w:val="auto"/>
          <w:sz w:val="22"/>
          <w:szCs w:val="22"/>
          <w:lang w:eastAsia="en-AU"/>
        </w:rPr>
        <w:tab/>
      </w:r>
      <w:r w:rsidRPr="00EE553B">
        <w:rPr>
          <w:rStyle w:val="Hyperlink"/>
          <w:noProof/>
        </w:rPr>
        <w:t>Master TAS Approval</w:t>
      </w:r>
      <w:r>
        <w:rPr>
          <w:noProof/>
          <w:webHidden/>
        </w:rPr>
        <w:tab/>
      </w:r>
      <w:r>
        <w:rPr>
          <w:noProof/>
          <w:webHidden/>
        </w:rPr>
        <w:fldChar w:fldCharType="begin"/>
      </w:r>
      <w:r>
        <w:rPr>
          <w:noProof/>
          <w:webHidden/>
        </w:rPr>
        <w:instrText xml:space="preserve"> PAGEREF _Toc8818519 \h </w:instrText>
      </w:r>
      <w:r>
        <w:rPr>
          <w:noProof/>
          <w:webHidden/>
        </w:rPr>
        <w:fldChar w:fldCharType="separate"/>
      </w:r>
      <w:r>
        <w:rPr>
          <w:noProof/>
          <w:webHidden/>
        </w:rPr>
        <w:t>13</w:t>
      </w:r>
      <w:r>
        <w:rPr>
          <w:noProof/>
          <w:webHidden/>
        </w:rPr>
        <w:fldChar w:fldCharType="end"/>
      </w:r>
      <w:r>
        <w:fldChar w:fldCharType="end"/>
      </w:r>
    </w:p>
    <w:p w:rsidR="00263F46">
      <w:pPr>
        <w:pStyle w:val="TOC1"/>
        <w:tabs>
          <w:tab w:val="right" w:leader="dot" w:pos="9629"/>
        </w:tabs>
        <w:rPr>
          <w:rFonts w:eastAsiaTheme="minorEastAsia"/>
          <w:b w:val="0"/>
          <w:noProof/>
          <w:color w:val="auto"/>
          <w:sz w:val="22"/>
          <w:szCs w:val="22"/>
          <w:lang w:eastAsia="en-AU"/>
        </w:rPr>
      </w:pPr>
      <w:r>
        <w:fldChar w:fldCharType="begin"/>
      </w:r>
      <w:r>
        <w:instrText xml:space="preserve"> HYPERLINK \l "_Toc8818520" </w:instrText>
      </w:r>
      <w:r>
        <w:fldChar w:fldCharType="separate"/>
      </w:r>
      <w:r w:rsidRPr="00EE553B">
        <w:rPr>
          <w:rStyle w:val="Hyperlink"/>
          <w:noProof/>
        </w:rPr>
        <w:t>PART B – Delivery TAS Information</w:t>
      </w:r>
      <w:r>
        <w:rPr>
          <w:noProof/>
          <w:webHidden/>
        </w:rPr>
        <w:tab/>
      </w:r>
      <w:r>
        <w:rPr>
          <w:noProof/>
          <w:webHidden/>
        </w:rPr>
        <w:fldChar w:fldCharType="begin"/>
      </w:r>
      <w:r>
        <w:rPr>
          <w:noProof/>
          <w:webHidden/>
        </w:rPr>
        <w:instrText xml:space="preserve"> PAGEREF _Toc8818520 \h </w:instrText>
      </w:r>
      <w:r>
        <w:rPr>
          <w:noProof/>
          <w:webHidden/>
        </w:rPr>
        <w:fldChar w:fldCharType="separate"/>
      </w:r>
      <w:r>
        <w:rPr>
          <w:noProof/>
          <w:webHidden/>
        </w:rPr>
        <w:t>14</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"_Toc8818521" </w:instrText>
      </w:r>
      <w:r>
        <w:fldChar w:fldCharType="separate"/>
      </w:r>
      <w:r w:rsidRPr="00EE553B">
        <w:rPr>
          <w:rStyle w:val="Hyperlink"/>
          <w:noProof/>
        </w:rPr>
        <w:t>6.</w:t>
      </w:r>
      <w:r>
        <w:rPr>
          <w:rFonts w:eastAsiaTheme="minorEastAsia"/>
          <w:noProof/>
          <w:color w:val="auto"/>
          <w:sz w:val="22"/>
          <w:szCs w:val="22"/>
          <w:lang w:eastAsia="en-AU"/>
        </w:rPr>
        <w:tab/>
      </w:r>
      <w:r w:rsidRPr="00EE553B">
        <w:rPr>
          <w:rStyle w:val="Hyperlink"/>
          <w:noProof/>
        </w:rPr>
        <w:t>Delivery Details</w:t>
      </w:r>
      <w:r>
        <w:rPr>
          <w:noProof/>
          <w:webHidden/>
        </w:rPr>
        <w:tab/>
      </w:r>
      <w:r>
        <w:rPr>
          <w:noProof/>
          <w:webHidden/>
        </w:rPr>
        <w:fldChar w:fldCharType="begin"/>
      </w:r>
      <w:r>
        <w:rPr>
          <w:noProof/>
          <w:webHidden/>
        </w:rPr>
        <w:instrText xml:space="preserve"> PAGEREF _Toc8818521 \h </w:instrText>
      </w:r>
      <w:r>
        <w:rPr>
          <w:noProof/>
          <w:webHidden/>
        </w:rPr>
        <w:fldChar w:fldCharType="separate"/>
      </w:r>
      <w:r>
        <w:rPr>
          <w:noProof/>
          <w:webHidden/>
        </w:rPr>
        <w:t>14</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"_Toc8818522" </w:instrText>
      </w:r>
      <w:r>
        <w:fldChar w:fldCharType="separate"/>
      </w:r>
      <w:r w:rsidRPr="00EE553B">
        <w:rPr>
          <w:rStyle w:val="Hyperlink"/>
          <w:noProof/>
        </w:rPr>
        <w:t>6.1</w:t>
      </w:r>
      <w:r>
        <w:rPr>
          <w:rFonts w:eastAsiaTheme="minorEastAsia"/>
          <w:noProof/>
          <w:color w:val="auto"/>
          <w:sz w:val="22"/>
          <w:szCs w:val="22"/>
          <w:lang w:eastAsia="en-AU"/>
        </w:rPr>
        <w:tab/>
      </w:r>
      <w:r w:rsidRPr="00EE553B">
        <w:rPr>
          <w:rStyle w:val="Hyperlink"/>
          <w:noProof/>
        </w:rPr>
        <w:t>Entry Requirements</w:t>
      </w:r>
      <w:r>
        <w:rPr>
          <w:noProof/>
          <w:webHidden/>
        </w:rPr>
        <w:tab/>
      </w:r>
      <w:r>
        <w:rPr>
          <w:noProof/>
          <w:webHidden/>
        </w:rPr>
        <w:fldChar w:fldCharType="begin"/>
      </w:r>
      <w:r>
        <w:rPr>
          <w:noProof/>
          <w:webHidden/>
        </w:rPr>
        <w:instrText xml:space="preserve"> PAGEREF _Toc8818522 \h </w:instrText>
      </w:r>
      <w:r>
        <w:rPr>
          <w:noProof/>
          <w:webHidden/>
        </w:rPr>
        <w:fldChar w:fldCharType="separate"/>
      </w:r>
      <w:r>
        <w:rPr>
          <w:noProof/>
          <w:webHidden/>
        </w:rPr>
        <w:t>14</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"_Toc8818523" </w:instrText>
      </w:r>
      <w:r>
        <w:fldChar w:fldCharType="separate"/>
      </w:r>
      <w:r w:rsidRPr="00EE553B">
        <w:rPr>
          <w:rStyle w:val="Hyperlink"/>
          <w:noProof/>
        </w:rPr>
        <w:t>6.2</w:t>
      </w:r>
      <w:r>
        <w:rPr>
          <w:rFonts w:eastAsiaTheme="minorEastAsia"/>
          <w:noProof/>
          <w:color w:val="auto"/>
          <w:sz w:val="22"/>
          <w:szCs w:val="22"/>
          <w:lang w:eastAsia="en-AU"/>
        </w:rPr>
        <w:tab/>
      </w:r>
      <w:r w:rsidRPr="00EE553B">
        <w:rPr>
          <w:rStyle w:val="Hyperlink"/>
          <w:noProof/>
        </w:rPr>
        <w:t>Additional Student Support at Delivery Location</w:t>
      </w:r>
      <w:r>
        <w:rPr>
          <w:noProof/>
          <w:webHidden/>
        </w:rPr>
        <w:tab/>
      </w:r>
      <w:r>
        <w:rPr>
          <w:noProof/>
          <w:webHidden/>
        </w:rPr>
        <w:fldChar w:fldCharType="begin"/>
      </w:r>
      <w:r>
        <w:rPr>
          <w:noProof/>
          <w:webHidden/>
        </w:rPr>
        <w:instrText xml:space="preserve"> PAGEREF _Toc8818523 \h </w:instrText>
      </w:r>
      <w:r>
        <w:rPr>
          <w:noProof/>
          <w:webHidden/>
        </w:rPr>
        <w:fldChar w:fldCharType="separate"/>
      </w:r>
      <w:r>
        <w:rPr>
          <w:noProof/>
          <w:webHidden/>
        </w:rPr>
        <w:t>14</w:t>
      </w:r>
      <w:r>
        <w:rPr>
          <w:noProof/>
          <w:webHidden/>
        </w:rPr>
        <w:fldChar w:fldCharType="end"/>
      </w:r>
      <w:r>
        <w:fldChar w:fldCharType="end"/>
      </w:r>
    </w:p>
    <w:p w:rsidR="00263F4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"_Toc8818524" </w:instrText>
      </w:r>
      <w:r>
        <w:fldChar w:fldCharType="separate"/>
      </w:r>
      <w:r w:rsidRPr="00EE553B">
        <w:rPr>
          <w:rStyle w:val="Hyperlink"/>
          <w:noProof/>
        </w:rPr>
        <w:t xml:space="preserve">6.3 </w:t>
      </w:r>
      <w:r>
        <w:rPr>
          <w:rFonts w:eastAsiaTheme="minorEastAsia"/>
          <w:noProof/>
          <w:color w:val="auto"/>
          <w:sz w:val="22"/>
          <w:szCs w:val="22"/>
          <w:lang w:eastAsia="en-AU"/>
        </w:rPr>
        <w:tab/>
      </w:r>
      <w:r w:rsidRPr="00EE553B">
        <w:rPr>
          <w:rStyle w:val="Hyperlink"/>
          <w:noProof/>
        </w:rPr>
        <w:t>Contextualisation</w:t>
      </w:r>
      <w:r>
        <w:rPr>
          <w:noProof/>
          <w:webHidden/>
        </w:rPr>
        <w:tab/>
      </w:r>
      <w:r>
        <w:rPr>
          <w:noProof/>
          <w:webHidden/>
        </w:rPr>
        <w:fldChar w:fldCharType="begin"/>
      </w:r>
      <w:r>
        <w:rPr>
          <w:noProof/>
          <w:webHidden/>
        </w:rPr>
        <w:instrText xml:space="preserve"> PAGEREF _Toc8818524 \h </w:instrText>
      </w:r>
      <w:r>
        <w:rPr>
          <w:noProof/>
          <w:webHidden/>
        </w:rPr>
        <w:fldChar w:fldCharType="separate"/>
      </w:r>
      <w:r>
        <w:rPr>
          <w:noProof/>
          <w:webHidden/>
        </w:rPr>
        <w:t>15</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"_Toc8818525" </w:instrText>
      </w:r>
      <w:r>
        <w:fldChar w:fldCharType="separate"/>
      </w:r>
      <w:r w:rsidRPr="00EE553B">
        <w:rPr>
          <w:rStyle w:val="Hyperlink"/>
          <w:noProof/>
        </w:rPr>
        <w:t>7.</w:t>
      </w:r>
      <w:r>
        <w:rPr>
          <w:rFonts w:eastAsiaTheme="minorEastAsia"/>
          <w:noProof/>
          <w:color w:val="auto"/>
          <w:sz w:val="22"/>
          <w:szCs w:val="22"/>
          <w:lang w:eastAsia="en-AU"/>
        </w:rPr>
        <w:tab/>
      </w:r>
      <w:r w:rsidRPr="00EE553B">
        <w:rPr>
          <w:rStyle w:val="Hyperlink"/>
          <w:noProof/>
        </w:rPr>
        <w:t>Third Party Arrangements</w:t>
      </w:r>
      <w:r>
        <w:rPr>
          <w:noProof/>
          <w:webHidden/>
        </w:rPr>
        <w:tab/>
      </w:r>
      <w:r>
        <w:rPr>
          <w:noProof/>
          <w:webHidden/>
        </w:rPr>
        <w:fldChar w:fldCharType="begin"/>
      </w:r>
      <w:r>
        <w:rPr>
          <w:noProof/>
          <w:webHidden/>
        </w:rPr>
        <w:instrText xml:space="preserve"> PAGEREF _Toc8818525 \h </w:instrText>
      </w:r>
      <w:r>
        <w:rPr>
          <w:noProof/>
          <w:webHidden/>
        </w:rPr>
        <w:fldChar w:fldCharType="separate"/>
      </w:r>
      <w:r>
        <w:rPr>
          <w:noProof/>
          <w:webHidden/>
        </w:rPr>
        <w:t>15</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"_Toc8818526" </w:instrText>
      </w:r>
      <w:r>
        <w:fldChar w:fldCharType="separate"/>
      </w:r>
      <w:r w:rsidRPr="00EE553B">
        <w:rPr>
          <w:rStyle w:val="Hyperlink"/>
          <w:noProof/>
        </w:rPr>
        <w:t>8.</w:t>
      </w:r>
      <w:r>
        <w:rPr>
          <w:rFonts w:eastAsiaTheme="minorEastAsia"/>
          <w:noProof/>
          <w:color w:val="auto"/>
          <w:sz w:val="22"/>
          <w:szCs w:val="22"/>
          <w:lang w:eastAsia="en-AU"/>
        </w:rPr>
        <w:tab/>
      </w:r>
      <w:r w:rsidRPr="00EE553B">
        <w:rPr>
          <w:rStyle w:val="Hyperlink"/>
          <w:noProof/>
        </w:rPr>
        <w:t>Staff Qualifications and Industry Experience</w:t>
      </w:r>
      <w:r>
        <w:rPr>
          <w:noProof/>
          <w:webHidden/>
        </w:rPr>
        <w:tab/>
      </w:r>
      <w:r>
        <w:rPr>
          <w:noProof/>
          <w:webHidden/>
        </w:rPr>
        <w:fldChar w:fldCharType="begin"/>
      </w:r>
      <w:r>
        <w:rPr>
          <w:noProof/>
          <w:webHidden/>
        </w:rPr>
        <w:instrText xml:space="preserve"> PAGEREF _Toc8818526 \h </w:instrText>
      </w:r>
      <w:r>
        <w:rPr>
          <w:noProof/>
          <w:webHidden/>
        </w:rPr>
        <w:fldChar w:fldCharType="separate"/>
      </w:r>
      <w:r>
        <w:rPr>
          <w:noProof/>
          <w:webHidden/>
        </w:rPr>
        <w:t>16</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"_Toc8818527" </w:instrText>
      </w:r>
      <w:r>
        <w:fldChar w:fldCharType="separate"/>
      </w:r>
      <w:r w:rsidRPr="00EE553B">
        <w:rPr>
          <w:rStyle w:val="Hyperlink"/>
          <w:noProof/>
        </w:rPr>
        <w:t>9.</w:t>
      </w:r>
      <w:r>
        <w:rPr>
          <w:rFonts w:eastAsiaTheme="minorEastAsia"/>
          <w:noProof/>
          <w:color w:val="auto"/>
          <w:sz w:val="22"/>
          <w:szCs w:val="22"/>
          <w:lang w:eastAsia="en-AU"/>
        </w:rPr>
        <w:tab/>
      </w:r>
      <w:r w:rsidRPr="00EE553B">
        <w:rPr>
          <w:rStyle w:val="Hyperlink"/>
          <w:noProof/>
        </w:rPr>
        <w:t>Additional Industry/Community Engagement</w:t>
      </w:r>
      <w:r>
        <w:rPr>
          <w:noProof/>
          <w:webHidden/>
        </w:rPr>
        <w:tab/>
      </w:r>
      <w:r>
        <w:rPr>
          <w:noProof/>
          <w:webHidden/>
        </w:rPr>
        <w:fldChar w:fldCharType="begin"/>
      </w:r>
      <w:r>
        <w:rPr>
          <w:noProof/>
          <w:webHidden/>
        </w:rPr>
        <w:instrText xml:space="preserve"> PAGEREF _Toc8818527 \h </w:instrText>
      </w:r>
      <w:r>
        <w:rPr>
          <w:noProof/>
          <w:webHidden/>
        </w:rPr>
        <w:fldChar w:fldCharType="separate"/>
      </w:r>
      <w:r>
        <w:rPr>
          <w:noProof/>
          <w:webHidden/>
        </w:rPr>
        <w:t>18</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"_Toc8818528" </w:instrText>
      </w:r>
      <w:r>
        <w:fldChar w:fldCharType="separate"/>
      </w:r>
      <w:r w:rsidRPr="00EE553B">
        <w:rPr>
          <w:rStyle w:val="Hyperlink"/>
          <w:noProof/>
        </w:rPr>
        <w:t>10.</w:t>
      </w:r>
      <w:r>
        <w:rPr>
          <w:rFonts w:eastAsiaTheme="minorEastAsia"/>
          <w:noProof/>
          <w:color w:val="auto"/>
          <w:sz w:val="22"/>
          <w:szCs w:val="22"/>
          <w:lang w:eastAsia="en-AU"/>
        </w:rPr>
        <w:tab/>
      </w:r>
      <w:r w:rsidRPr="00EE553B">
        <w:rPr>
          <w:rStyle w:val="Hyperlink"/>
          <w:noProof/>
        </w:rPr>
        <w:t>Assessment Validation</w:t>
      </w:r>
      <w:r>
        <w:rPr>
          <w:noProof/>
          <w:webHidden/>
        </w:rPr>
        <w:tab/>
      </w:r>
      <w:r>
        <w:rPr>
          <w:noProof/>
          <w:webHidden/>
        </w:rPr>
        <w:fldChar w:fldCharType="begin"/>
      </w:r>
      <w:r>
        <w:rPr>
          <w:noProof/>
          <w:webHidden/>
        </w:rPr>
        <w:instrText xml:space="preserve"> PAGEREF _Toc8818528 \h </w:instrText>
      </w:r>
      <w:r>
        <w:rPr>
          <w:noProof/>
          <w:webHidden/>
        </w:rPr>
        <w:fldChar w:fldCharType="separate"/>
      </w:r>
      <w:r>
        <w:rPr>
          <w:noProof/>
          <w:webHidden/>
        </w:rPr>
        <w:t>19</w:t>
      </w:r>
      <w:r>
        <w:rPr>
          <w:noProof/>
          <w:webHidden/>
        </w:rPr>
        <w:fldChar w:fldCharType="end"/>
      </w:r>
      <w:r>
        <w:fldChar w:fldCharType="end"/>
      </w:r>
    </w:p>
    <w:p w:rsidR="00263F46">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"_Toc8818529" </w:instrText>
      </w:r>
      <w:r>
        <w:fldChar w:fldCharType="separate"/>
      </w:r>
      <w:r w:rsidRPr="00EE553B">
        <w:rPr>
          <w:rStyle w:val="Hyperlink"/>
          <w:noProof/>
        </w:rPr>
        <w:t>10.1</w:t>
      </w:r>
      <w:r>
        <w:rPr>
          <w:rFonts w:eastAsiaTheme="minorEastAsia"/>
          <w:noProof/>
          <w:color w:val="auto"/>
          <w:sz w:val="22"/>
          <w:szCs w:val="22"/>
          <w:lang w:eastAsia="en-AU"/>
        </w:rPr>
        <w:tab/>
      </w:r>
      <w:r w:rsidRPr="00EE553B">
        <w:rPr>
          <w:rStyle w:val="Hyperlink"/>
          <w:noProof/>
        </w:rPr>
        <w:t>Validation of assessment judgements</w:t>
      </w:r>
      <w:r>
        <w:rPr>
          <w:noProof/>
          <w:webHidden/>
        </w:rPr>
        <w:tab/>
      </w:r>
      <w:r>
        <w:rPr>
          <w:noProof/>
          <w:webHidden/>
        </w:rPr>
        <w:fldChar w:fldCharType="begin"/>
      </w:r>
      <w:r>
        <w:rPr>
          <w:noProof/>
          <w:webHidden/>
        </w:rPr>
        <w:instrText xml:space="preserve"> PAGEREF _Toc8818529 \h </w:instrText>
      </w:r>
      <w:r>
        <w:rPr>
          <w:noProof/>
          <w:webHidden/>
        </w:rPr>
        <w:fldChar w:fldCharType="separate"/>
      </w:r>
      <w:r>
        <w:rPr>
          <w:noProof/>
          <w:webHidden/>
        </w:rPr>
        <w:t>19</w:t>
      </w:r>
      <w:r>
        <w:rPr>
          <w:noProof/>
          <w:webHidden/>
        </w:rPr>
        <w:fldChar w:fldCharType="end"/>
      </w:r>
      <w:r>
        <w:fldChar w:fldCharType="end"/>
      </w:r>
    </w:p>
    <w:p w:rsidR="00263F4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"_Toc8818530" </w:instrText>
      </w:r>
      <w:r>
        <w:fldChar w:fldCharType="separate"/>
      </w:r>
      <w:r w:rsidRPr="00EE553B">
        <w:rPr>
          <w:rStyle w:val="Hyperlink"/>
          <w:noProof/>
        </w:rPr>
        <w:t>11.</w:t>
      </w:r>
      <w:r>
        <w:rPr>
          <w:rFonts w:eastAsiaTheme="minorEastAsia"/>
          <w:noProof/>
          <w:color w:val="auto"/>
          <w:sz w:val="22"/>
          <w:szCs w:val="22"/>
          <w:lang w:eastAsia="en-AU"/>
        </w:rPr>
        <w:tab/>
      </w:r>
      <w:r w:rsidRPr="00EE553B">
        <w:rPr>
          <w:rStyle w:val="Hyperlink"/>
          <w:noProof/>
        </w:rPr>
        <w:t>Delivery TAS Approval</w:t>
      </w:r>
      <w:r>
        <w:rPr>
          <w:noProof/>
          <w:webHidden/>
        </w:rPr>
        <w:tab/>
      </w:r>
      <w:r>
        <w:rPr>
          <w:noProof/>
          <w:webHidden/>
        </w:rPr>
        <w:fldChar w:fldCharType="begin"/>
      </w:r>
      <w:r>
        <w:rPr>
          <w:noProof/>
          <w:webHidden/>
        </w:rPr>
        <w:instrText xml:space="preserve"> PAGEREF _Toc8818530 \h </w:instrText>
      </w:r>
      <w:r>
        <w:rPr>
          <w:noProof/>
          <w:webHidden/>
        </w:rPr>
        <w:fldChar w:fldCharType="separate"/>
      </w:r>
      <w:r>
        <w:rPr>
          <w:noProof/>
          <w:webHidden/>
        </w:rPr>
        <w:t>20</w:t>
      </w:r>
      <w:r>
        <w:rPr>
          <w:noProof/>
          <w:webHidden/>
        </w:rPr>
        <w:fldChar w:fldCharType="end"/>
      </w:r>
      <w:r>
        <w:fldChar w:fldCharType="end"/>
      </w:r>
    </w:p>
    <w:p w:rsidR="00263F46" w:rsidRPr="00D26375" w:rsidP="00263F46">
      <w:pPr>
        <w:outlineLvl w:val="1"/>
        <w:rPr>
          <w:rFonts w:cstheme="minorHAnsi"/>
          <w:b/>
          <w:noProof/>
          <w:color w:val="7472C0"/>
          <w:sz w:val="20"/>
          <w:szCs w:val="20"/>
        </w:rPr>
      </w:pPr>
      <w:r>
        <w:rPr>
          <w:rFonts w:cstheme="minorHAnsi"/>
          <w:b/>
          <w:noProof/>
          <w:sz w:val="20"/>
          <w:szCs w:val="20"/>
        </w:rPr>
        <w:fldChar w:fldCharType="end"/>
      </w:r>
    </w:p>
    <w:p w:rsidR="00263F46" w:rsidRPr="00720DD3" w:rsidP="00263F46">
      <w:pPr>
        <w:pStyle w:val="Heading1Purple"/>
        <w:rPr>
          <w:rFonts w:eastAsiaTheme="minorEastAsia"/>
          <w:noProof/>
          <w:color w:val="auto"/>
          <w:sz w:val="20"/>
          <w:szCs w:val="20"/>
          <w:lang w:eastAsia="en-AU"/>
        </w:rPr>
      </w:pPr>
      <w:r>
        <w:rPr>
          <w:rFonts w:ascii="Calibri" w:hAnsi="Calibri" w:cs="Calibri"/>
          <w:noProof/>
        </w:rPr>
        <w:br w:type="page"/>
      </w:r>
    </w:p>
    <w:p w:rsidR="00263F46" w:rsidRPr="00334733" w:rsidP="00263F46">
      <w:pPr>
        <w:pStyle w:val="Heading2Purple"/>
        <w:rPr>
          <w:rFonts w:ascii="Calibri" w:hAnsi="Calibri" w:cs="Calibri"/>
          <w:szCs w:val="20"/>
        </w:rPr>
      </w:pPr>
      <w:bookmarkStart w:id="23" w:name="_Toc535849561"/>
      <w:bookmarkStart w:id="24" w:name="_Toc8818497"/>
      <w:r w:rsidRPr="005845AB">
        <w:t>1</w:t>
      </w:r>
      <w:r>
        <w:t>.</w:t>
      </w:r>
      <w:r>
        <w:tab/>
        <w:t>Training Product</w:t>
      </w:r>
      <w:r w:rsidRPr="005845AB">
        <w:t xml:space="preserve"> Overview</w:t>
      </w:r>
      <w:bookmarkEnd w:id="23"/>
      <w:bookmarkEnd w:id="24"/>
    </w:p>
    <w:p w:rsidR="00263F46" w:rsidRPr="005845AB" w:rsidP="00263F46">
      <w:pPr>
        <w:pStyle w:val="Heading3"/>
      </w:pPr>
      <w:bookmarkStart w:id="25" w:name="_Toc535849562"/>
      <w:bookmarkStart w:id="26" w:name="_Toc8818498"/>
      <w:r w:rsidRPr="005845AB">
        <w:t>1.1</w:t>
      </w:r>
      <w:r w:rsidRPr="005845AB">
        <w:tab/>
      </w:r>
      <w:r>
        <w:t>Training Product Requirements</w:t>
      </w:r>
      <w:bookmarkEnd w:id="25"/>
      <w:bookmarkEnd w:id="26"/>
    </w:p>
    <w:p w:rsidR="00263F46" w:rsidRPr="00D26375" w:rsidP="00263F46">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Pr>
          <w:rStyle w:val="Hyperlink"/>
          <w:b/>
          <w:szCs w:val="20"/>
        </w:rPr>
        <w:instrText xml:space="preserve"> HYPERLINK "https://training.gov.au/Training/Details/MSF40318" </w:instrText>
      </w:r>
      <w:r>
        <w:rPr>
          <w:rStyle w:val="Hyperlink"/>
          <w:b/>
          <w:szCs w:val="20"/>
        </w:rPr>
        <w:fldChar w:fldCharType="separate"/>
      </w:r>
      <w:r>
        <w:rPr>
          <w:rStyle w:val="Hyperlink"/>
          <w:b/>
          <w:szCs w:val="20"/>
        </w:rPr>
        <w:t>https://training.gov.au/Training/Details/MSF40318</w:t>
      </w:r>
      <w:r>
        <w:rPr>
          <w:rStyle w:val="Hyperlink"/>
          <w:b/>
          <w:szCs w:val="20"/>
        </w:rPr>
        <w:fldChar w:fldCharType="end"/>
      </w:r>
      <w:bookmarkEnd w:id="27"/>
    </w:p>
    <w:p w:rsidR="00263F46" w:rsidRPr="00773F2B" w:rsidP="00263F46">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sidRPr="00E217BA">
        <w:rPr>
          <w:b/>
          <w:color w:val="auto"/>
        </w:rPr>
        <w:t>11</w:t>
      </w:r>
      <w:bookmarkEnd w:id="28"/>
    </w:p>
    <w:p w:rsidR="00263F46" w:rsidRPr="00773F2B" w:rsidP="00263F46">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Elective Units: </w:t>
      </w:r>
      <w:r w:rsidR="0061572C">
        <w:rPr>
          <w:b/>
          <w:color w:val="auto"/>
        </w:rPr>
        <w:t>5</w:t>
      </w:r>
    </w:p>
    <w:p w:rsidR="00263F46" w:rsidRPr="00773F2B" w:rsidP="00263F46">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61572C">
        <w:rPr>
          <w:b/>
          <w:bCs/>
          <w:color w:val="auto"/>
          <w:szCs w:val="20"/>
        </w:rPr>
        <w:t xml:space="preserve"> 16</w:t>
      </w:r>
    </w:p>
    <w:p w:rsidR="00263F46" w:rsidRPr="006C2875" w:rsidP="00263F46">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263F46" w:rsidP="00263F46">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Total number of units = 16</w:t>
      </w:r>
    </w:p>
    <w:p w:rsidR="00263F46" w:rsidP="00263F46">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11 core units</w:t>
      </w:r>
    </w:p>
    <w:p w:rsidR="00263F46" w:rsidP="00263F46">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5 elective units, consisting of:</w:t>
      </w:r>
    </w:p>
    <w:p w:rsidR="00263F46" w:rsidP="00263F46">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at least 3 units from the electives listed below</w:t>
      </w:r>
    </w:p>
    <w:p w:rsidR="00263F46" w:rsidP="00263F46">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up to 2 units from the list below, any endorsed Training Package or accredited course – these units must be relevant to the work outcome.</w:t>
      </w:r>
    </w:p>
    <w:p w:rsidR="00263F46" w:rsidP="00263F46">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Units selected from other Training Packages and accredited courses must not duplicate units available within this qualification.</w:t>
      </w:r>
      <w:bookmarkEnd w:id="29"/>
    </w:p>
    <w:p w:rsidR="00263F46" w:rsidP="00263F46">
      <w:pPr>
        <w:pBdr>
          <w:top w:val="single" w:sz="4" w:space="1" w:color="auto"/>
          <w:left w:val="single" w:sz="4" w:space="4" w:color="auto"/>
          <w:bottom w:val="single" w:sz="4" w:space="1" w:color="auto"/>
          <w:right w:val="single" w:sz="4" w:space="4" w:color="auto"/>
          <w:bar w:val="single" w:sz="4" w:space="0" w:color="auto"/>
        </w:pBdr>
      </w:pPr>
    </w:p>
    <w:p w:rsidR="00263F46" w:rsidRPr="00BB5EF1" w:rsidP="00263F46">
      <w:pPr>
        <w:pStyle w:val="Heading3"/>
        <w:spacing w:before="240"/>
      </w:pPr>
      <w:bookmarkStart w:id="30" w:name="_Toc535849563"/>
      <w:bookmarkStart w:id="31" w:name="_Toc8818499"/>
      <w:r>
        <w:t>1</w:t>
      </w:r>
      <w:r w:rsidRPr="00BB5EF1">
        <w:t>.2</w:t>
      </w:r>
      <w:r w:rsidRPr="00BB5EF1">
        <w:tab/>
        <w:t>Licensing and/or Regulatory Requirements</w:t>
      </w:r>
      <w:bookmarkEnd w:id="30"/>
      <w:bookmarkEnd w:id="31"/>
    </w:p>
    <w:p w:rsidR="00263F46" w:rsidRPr="0061572C" w:rsidP="00263F46">
      <w:pPr>
        <w:pBdr>
          <w:top w:val="single" w:sz="4" w:space="1" w:color="auto"/>
          <w:left w:val="single" w:sz="4" w:space="4" w:color="auto"/>
          <w:bottom w:val="single" w:sz="4" w:space="1" w:color="auto"/>
          <w:right w:val="single" w:sz="4" w:space="4" w:color="auto"/>
        </w:pBdr>
        <w:rPr>
          <w:color w:val="auto"/>
        </w:rPr>
      </w:pPr>
      <w:r w:rsidRPr="009D0B8D">
        <w:rPr>
          <w:color w:val="auto"/>
        </w:rPr>
        <w:t>There are no specific licences that relate to this qualification. Work may require access to construction sites and require White Card construction induction training and certification covered by the unit CPCCWHS1001 Prepare to work safely in the construction industry. Local regulations should also be checked for requirements.</w:t>
      </w:r>
    </w:p>
    <w:p w:rsidR="00263F46" w:rsidRPr="005845AB" w:rsidP="00263F46">
      <w:pPr>
        <w:pStyle w:val="Heading3"/>
        <w:spacing w:before="240"/>
      </w:pPr>
      <w:bookmarkStart w:id="32" w:name="_Toc535849564"/>
      <w:bookmarkStart w:id="33" w:name="_Toc8818500"/>
      <w:r w:rsidRPr="005845AB">
        <w:t>1.</w:t>
      </w:r>
      <w:r>
        <w:t>3</w:t>
      </w:r>
      <w:r w:rsidRPr="005845AB">
        <w:tab/>
      </w:r>
      <w:r>
        <w:t>Qualification Description</w:t>
      </w:r>
      <w:bookmarkEnd w:id="32"/>
      <w:bookmarkEnd w:id="33"/>
    </w:p>
    <w:p w:rsidR="00263F46" w:rsidRPr="00773F2B" w:rsidP="00263F46">
      <w:pPr>
        <w:pBdr>
          <w:top w:val="single" w:sz="4" w:space="1" w:color="auto"/>
          <w:left w:val="single" w:sz="4" w:space="4" w:color="auto"/>
          <w:bottom w:val="single" w:sz="4" w:space="1" w:color="auto"/>
          <w:right w:val="single" w:sz="4" w:space="4" w:color="auto"/>
        </w:pBdr>
        <w:rPr>
          <w:szCs w:val="20"/>
        </w:rPr>
      </w:pPr>
      <w:bookmarkStart w:id="34" w:name="QualDescription"/>
      <w:r w:rsidRPr="00773F2B">
        <w:rPr>
          <w:szCs w:val="20"/>
        </w:rPr>
        <w:t>This qualification reflects the role of individuals who design kitchens and bathrooms that typically feature built-in cabinetry and furniture. They may work in larger organisations or as independent designers.</w:t>
      </w:r>
    </w:p>
    <w:p w:rsidR="00263F46" w:rsidRPr="00773F2B" w:rsidP="00263F46">
      <w:pPr>
        <w:pBdr>
          <w:top w:val="single" w:sz="4" w:space="1" w:color="auto"/>
          <w:left w:val="single" w:sz="4" w:space="4" w:color="auto"/>
          <w:bottom w:val="single" w:sz="4" w:space="1" w:color="auto"/>
          <w:right w:val="single" w:sz="4" w:space="4" w:color="auto"/>
        </w:pBdr>
        <w:rPr>
          <w:szCs w:val="20"/>
        </w:rPr>
      </w:pPr>
      <w:r w:rsidRPr="00773F2B">
        <w:rPr>
          <w:szCs w:val="20"/>
        </w:rPr>
        <w:t>Designers work directly with the client and/or with professionals, such as architects, builders, retailers, interior designers and suppliers. They possess a broad range of specialised and technical knowledge and skills, and they research and compare information from diverse sources to develop design solutions. They also use well-developed communication skills and may provide some leadership and guidance to others.</w:t>
      </w:r>
    </w:p>
    <w:p w:rsidR="00263F46" w:rsidRPr="00773F2B" w:rsidP="00263F46">
      <w:pPr>
        <w:pBdr>
          <w:top w:val="single" w:sz="4" w:space="1" w:color="auto"/>
          <w:left w:val="single" w:sz="4" w:space="4" w:color="auto"/>
          <w:bottom w:val="single" w:sz="4" w:space="1" w:color="auto"/>
          <w:right w:val="single" w:sz="4" w:space="4" w:color="auto"/>
        </w:pBdr>
        <w:rPr>
          <w:szCs w:val="20"/>
        </w:rPr>
      </w:pPr>
      <w:bookmarkEnd w:id="34"/>
    </w:p>
    <w:p w:rsidR="00EA74F0">
      <w:pPr>
        <w:spacing w:after="200" w:line="276" w:lineRule="auto"/>
        <w:rPr>
          <w:b/>
        </w:rPr>
      </w:pPr>
      <w:bookmarkStart w:id="35" w:name="_Toc535849565"/>
      <w:bookmarkStart w:id="36" w:name="_Toc8818501"/>
      <w:r>
        <w:br w:type="page"/>
      </w:r>
    </w:p>
    <w:p w:rsidR="00263F46" w:rsidP="00263F46">
      <w:pPr>
        <w:pStyle w:val="Heading3"/>
        <w:spacing w:before="240"/>
      </w:pPr>
      <w:r w:rsidRPr="005845AB">
        <w:t>1</w:t>
      </w:r>
      <w:r>
        <w:t>.4</w:t>
      </w:r>
      <w:r w:rsidRPr="005845AB">
        <w:tab/>
        <w:t>Pathways</w:t>
      </w:r>
      <w:bookmarkEnd w:id="35"/>
      <w:bookmarkEnd w:id="36"/>
    </w:p>
    <w:p w:rsidR="00263F46" w:rsidRPr="005845AB" w:rsidP="00263F46">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263F46" w:rsidRPr="00F5276F" w:rsidP="00263F46">
      <w:pPr>
        <w:rPr>
          <w:szCs w:val="22"/>
        </w:rPr>
      </w:pPr>
      <w:r w:rsidRPr="00F5276F">
        <w:rPr>
          <w:rFonts w:ascii="Calibri" w:hAnsi="Calibri" w:cs="Calibri"/>
          <w:bCs/>
          <w:szCs w:val="22"/>
        </w:rPr>
        <w:t>The study pathways available to students who undertake this Specialist Stream or Industry Identified Stream include:</w:t>
      </w:r>
    </w:p>
    <w:p w:rsidR="00263F46" w:rsidRPr="0061572C" w:rsidP="00263F46">
      <w:pPr>
        <w:pBdr>
          <w:top w:val="single" w:sz="4" w:space="1" w:color="auto"/>
          <w:left w:val="single" w:sz="4" w:space="4" w:color="auto"/>
          <w:bottom w:val="single" w:sz="4" w:space="1" w:color="auto"/>
          <w:right w:val="single" w:sz="4" w:space="4" w:color="auto"/>
        </w:pBdr>
        <w:rPr>
          <w:bCs/>
        </w:rPr>
      </w:pPr>
      <w:r w:rsidRPr="00570EAF">
        <w:rPr>
          <w:bCs/>
        </w:rPr>
        <w:t>The study pathways available to learners who undertake this qualification include:</w:t>
      </w:r>
      <w:r w:rsidRPr="00570EAF">
        <w:t xml:space="preserve"> </w:t>
      </w:r>
      <w:r w:rsidRPr="00570EAF">
        <w:rPr>
          <w:bCs/>
        </w:rPr>
        <w:t>Certificate IV Work Health &amp; Safety BSB41415, Kitchen Bathroom &amp; Laundry Licence Skillset MSFSS00004, Certificate IV Training and Assessment TAE40116, MSF40113- Certificate IV in Interior Decoration Certificate IV in Interior Decoration &amp; MSF50213- Diploma of Interior Design and Decoration Diploma of Interior</w:t>
      </w:r>
      <w:r>
        <w:rPr>
          <w:bCs/>
        </w:rPr>
        <w:t xml:space="preserve"> Design and Decoration and Sales representatives for Kitchen and Bathroom component suppliers.</w:t>
      </w:r>
    </w:p>
    <w:p w:rsidR="00263F46" w:rsidRPr="005845AB" w:rsidP="00263F46">
      <w:pPr>
        <w:spacing w:before="240" w:after="0"/>
        <w:rPr>
          <w:b/>
        </w:rPr>
      </w:pPr>
      <w:bookmarkStart w:id="42" w:name="_Toc517263920"/>
      <w:bookmarkStart w:id="43" w:name="_Toc517704698"/>
      <w:bookmarkStart w:id="44" w:name="_Toc518636842"/>
      <w:bookmarkStart w:id="45" w:name="_Toc518652934"/>
      <w:bookmarkStart w:id="46" w:name="_Toc518655270"/>
      <w:r w:rsidRPr="005845AB">
        <w:rPr>
          <w:b/>
        </w:rPr>
        <w:t>Employment Pathways</w:t>
      </w:r>
      <w:bookmarkEnd w:id="42"/>
      <w:bookmarkEnd w:id="43"/>
      <w:bookmarkEnd w:id="44"/>
      <w:bookmarkEnd w:id="45"/>
      <w:bookmarkEnd w:id="46"/>
    </w:p>
    <w:p w:rsidR="00263F46" w:rsidRPr="00F5276F" w:rsidP="00263F46">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263F46" w:rsidP="00263F46">
      <w:pPr>
        <w:pBdr>
          <w:top w:val="single" w:sz="4" w:space="1" w:color="auto"/>
          <w:left w:val="single" w:sz="4" w:space="4" w:color="auto"/>
          <w:bottom w:val="single" w:sz="4" w:space="1" w:color="auto"/>
          <w:right w:val="single" w:sz="4" w:space="4" w:color="auto"/>
        </w:pBdr>
      </w:pPr>
      <w:r w:rsidRPr="00AE18B5">
        <w:t>Small business operators in kitchen and bathroom design or product supply, and specialist design personnel.</w:t>
      </w:r>
      <w:r>
        <w:t xml:space="preserve"> </w:t>
      </w:r>
    </w:p>
    <w:p w:rsidR="00263F46" w:rsidRPr="00A17CC7" w:rsidP="00263F46">
      <w:pPr>
        <w:pStyle w:val="Heading3"/>
        <w:spacing w:before="240"/>
      </w:pPr>
      <w:bookmarkStart w:id="47" w:name="_Toc535849566"/>
      <w:bookmarkStart w:id="48" w:name="_Toc8818502"/>
      <w:r>
        <w:t>1.5</w:t>
      </w:r>
      <w:r w:rsidRPr="00A17CC7">
        <w:tab/>
        <w:t>Entry Requirements</w:t>
      </w:r>
      <w:bookmarkEnd w:id="47"/>
      <w:bookmarkEnd w:id="48"/>
    </w:p>
    <w:p w:rsidR="00263F46" w:rsidRPr="00517888" w:rsidP="00263F46">
      <w:r w:rsidRPr="00517888">
        <w:t xml:space="preserve">The following </w:t>
      </w:r>
      <w:r w:rsidRPr="00517888">
        <w:rPr>
          <w:b/>
        </w:rPr>
        <w:t>Training Package</w:t>
      </w:r>
      <w:r w:rsidRPr="00517888">
        <w:t xml:space="preserve"> entry requ</w:t>
      </w:r>
      <w:r>
        <w:t>irements exist for this course</w:t>
      </w:r>
      <w:r w:rsidRPr="00517888">
        <w:t>:</w:t>
      </w:r>
    </w:p>
    <w:p w:rsidR="00263F46" w:rsidP="00263F46">
      <w:pPr>
        <w:pBdr>
          <w:top w:val="single" w:sz="4" w:space="1" w:color="auto"/>
          <w:left w:val="single" w:sz="4" w:space="4" w:color="auto"/>
          <w:bottom w:val="single" w:sz="4" w:space="1" w:color="auto"/>
          <w:right w:val="single" w:sz="4" w:space="4" w:color="auto"/>
        </w:pBdr>
      </w:pPr>
      <w:bookmarkStart w:id="49" w:name="EntryRequirements"/>
      <w:r>
        <w:t>There are no entry requirements for this qualification.</w:t>
      </w:r>
    </w:p>
    <w:p w:rsidR="00263F46" w:rsidP="00263F46">
      <w:pPr>
        <w:pBdr>
          <w:top w:val="single" w:sz="4" w:space="1" w:color="auto"/>
          <w:left w:val="single" w:sz="4" w:space="4" w:color="auto"/>
          <w:bottom w:val="single" w:sz="4" w:space="1" w:color="auto"/>
          <w:right w:val="single" w:sz="4" w:space="4" w:color="auto"/>
        </w:pBdr>
      </w:pPr>
      <w:bookmarkEnd w:id="49"/>
    </w:p>
    <w:p w:rsidR="00263F46" w:rsidRPr="00A17CC7" w:rsidP="00263F46">
      <w:pPr>
        <w:pStyle w:val="Heading3"/>
        <w:spacing w:before="240"/>
      </w:pPr>
      <w:bookmarkStart w:id="50" w:name="_Toc535849567"/>
      <w:bookmarkStart w:id="51" w:name="_Toc8818503"/>
      <w:r>
        <w:t>1.6</w:t>
      </w:r>
      <w:r w:rsidRPr="00A17CC7">
        <w:tab/>
        <w:t>Exit Points</w:t>
      </w:r>
      <w:bookmarkEnd w:id="50"/>
      <w:bookmarkEnd w:id="51"/>
    </w:p>
    <w:p w:rsidR="00263F46" w:rsidP="00263F46">
      <w:pPr>
        <w:pBdr>
          <w:top w:val="single" w:sz="4" w:space="1" w:color="auto"/>
          <w:left w:val="single" w:sz="4" w:space="4" w:color="auto"/>
          <w:bottom w:val="single" w:sz="4" w:space="1" w:color="auto"/>
          <w:right w:val="single" w:sz="4" w:space="4" w:color="auto"/>
        </w:pBdr>
      </w:pPr>
      <w:r w:rsidRPr="009D0B8D">
        <w:rPr>
          <w:color w:val="auto"/>
        </w:rPr>
        <w:t>A Statement of Attainment will be issued for any unit of competency successfully completed if the full qualification is not completed.</w:t>
      </w:r>
    </w:p>
    <w:p w:rsidR="00263F46" w:rsidP="00263F46">
      <w:pPr>
        <w:rPr>
          <w:rFonts w:eastAsiaTheme="majorEastAsia" w:cstheme="majorBidi"/>
          <w:b/>
          <w:iCs/>
          <w:color w:val="262626" w:themeColor="text1" w:themeTint="D9"/>
        </w:rPr>
      </w:pPr>
    </w:p>
    <w:p w:rsidR="00263F46" w:rsidP="00263F46">
      <w:pPr>
        <w:rPr>
          <w:rFonts w:eastAsiaTheme="majorEastAsia" w:cstheme="majorBidi"/>
          <w:b/>
          <w:iCs/>
          <w:color w:val="262626" w:themeColor="text1" w:themeTint="D9"/>
        </w:rPr>
        <w:sectPr w:rsidSect="00263F46">
          <w:headerReference w:type="even" r:id="rId8"/>
          <w:headerReference w:type="default" r:id="rId9"/>
          <w:footerReference w:type="even" r:id="rId10"/>
          <w:footerReference w:type="default" r:id="rId11"/>
          <w:headerReference w:type="first" r:id="rId12"/>
          <w:footerReference w:type="first" r:id="rId13"/>
          <w:pgSz w:w="11906" w:h="16838"/>
          <w:pgMar w:top="1701" w:right="991" w:bottom="1232" w:left="1276" w:header="708" w:footer="338" w:gutter="0"/>
          <w:cols w:space="708"/>
          <w:docGrid w:linePitch="360"/>
        </w:sectPr>
      </w:pPr>
    </w:p>
    <w:p w:rsidR="00263F46" w:rsidP="00263F46">
      <w:pPr>
        <w:pStyle w:val="Heading3"/>
      </w:pPr>
      <w:bookmarkStart w:id="52" w:name="_Toc535849568"/>
      <w:bookmarkStart w:id="53" w:name="_Toc8818504"/>
      <w:r>
        <w:t>1.7</w:t>
      </w:r>
      <w:r w:rsidRPr="00A17CC7">
        <w:tab/>
        <w:t>Units of Competency</w:t>
      </w:r>
      <w:bookmarkEnd w:id="52"/>
      <w:bookmarkEnd w:id="53"/>
    </w:p>
    <w:p w:rsidR="00263F46" w:rsidRPr="001F1065" w:rsidP="00263F46">
      <w:r w:rsidRPr="00787B01">
        <w:t>Consistent with the qualification packaging rules, the units listed below will be delivered and assessed</w:t>
      </w:r>
      <w:r>
        <w:t xml:space="preserve"> for this training product</w:t>
      </w:r>
      <w:r>
        <w:rPr>
          <w:color w:val="595959" w:themeColor="text1" w:themeTint="A6"/>
        </w:rPr>
        <w:t>:</w:t>
      </w:r>
    </w:p>
    <w:p w:rsidR="00263F46" w:rsidRPr="00D05AF8" w:rsidP="00263F46">
      <w:pPr>
        <w:pStyle w:val="Heading4"/>
      </w:pPr>
      <w:r>
        <w:t>Core Units</w:t>
      </w:r>
    </w:p>
    <w:p w:rsidR="00263F46" w:rsidP="00263F46">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263F46">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263F46" w:rsidRPr="00D717E9" w:rsidP="00263F46">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263F46" w:rsidRPr="00D717E9" w:rsidP="00263F46">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263F46" w:rsidRPr="000B1F5C" w:rsidP="00263F46">
            <w:pPr>
              <w:spacing w:after="0"/>
              <w:rPr>
                <w:rStyle w:val="SubtleEmphasis"/>
                <w:sz w:val="20"/>
                <w:szCs w:val="20"/>
              </w:rPr>
            </w:pPr>
            <w:r>
              <w:rPr>
                <w:rFonts w:ascii="Calibri" w:hAnsi="Calibri" w:cs="Calibri"/>
                <w:b/>
              </w:rPr>
              <w:t>Unit Type and Additional Notes</w:t>
            </w: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1</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MSFFM3011 – Measure and draw site layout for manufactured furniture products</w:t>
            </w:r>
          </w:p>
        </w:tc>
        <w:tc>
          <w:tcPr>
            <w:tcW w:w="1691" w:type="pct"/>
          </w:tcPr>
          <w:p w:rsidR="00263F46" w:rsidRPr="00D717E9" w:rsidP="00263F46">
            <w:pPr>
              <w:spacing w:after="0"/>
              <w:rPr>
                <w:rFonts w:ascii="Calibri" w:hAnsi="Calibri" w:cs="Calibri"/>
              </w:rPr>
            </w:pPr>
            <w:r>
              <w:rPr>
                <w:rFonts w:ascii="Calibri" w:hAnsi="Calibri" w:cs="Calibri"/>
              </w:rPr>
              <w:t>Clustered with MSFKB4011</w:t>
            </w: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2</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MSFID4014 – Produce digital models and documentation for interior design projects</w:t>
            </w:r>
          </w:p>
        </w:tc>
        <w:tc>
          <w:tcPr>
            <w:tcW w:w="1691" w:type="pct"/>
          </w:tcPr>
          <w:p w:rsidR="00263F46" w:rsidRPr="00D717E9" w:rsidP="00263F46">
            <w:pPr>
              <w:spacing w:after="0"/>
              <w:rPr>
                <w:rFonts w:ascii="Calibri" w:hAnsi="Calibri" w:cs="Calibri"/>
              </w:rPr>
            </w:pP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3</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MSFID4022 – Prepare quotation and contract documentation for design projects</w:t>
            </w:r>
          </w:p>
        </w:tc>
        <w:tc>
          <w:tcPr>
            <w:tcW w:w="1691" w:type="pct"/>
          </w:tcPr>
          <w:p w:rsidR="00263F46" w:rsidRPr="00D717E9" w:rsidP="00263F46">
            <w:pPr>
              <w:spacing w:after="0"/>
              <w:rPr>
                <w:rFonts w:ascii="Calibri" w:hAnsi="Calibri" w:cs="Calibri"/>
              </w:rPr>
            </w:pP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4</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MSFKB3010 – Detail cabinet construction requirements</w:t>
            </w:r>
          </w:p>
        </w:tc>
        <w:tc>
          <w:tcPr>
            <w:tcW w:w="1691" w:type="pct"/>
          </w:tcPr>
          <w:p w:rsidR="00263F46" w:rsidRPr="00D717E9" w:rsidP="00263F46">
            <w:pPr>
              <w:spacing w:after="0"/>
              <w:rPr>
                <w:rFonts w:ascii="Calibri" w:hAnsi="Calibri" w:cs="Calibri"/>
              </w:rPr>
            </w:pP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5</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MSFKB3011 – Plan kitchen and bathroom projects</w:t>
            </w:r>
          </w:p>
        </w:tc>
        <w:tc>
          <w:tcPr>
            <w:tcW w:w="1691" w:type="pct"/>
          </w:tcPr>
          <w:p w:rsidR="00263F46" w:rsidRPr="00D717E9" w:rsidP="00263F46">
            <w:pPr>
              <w:spacing w:after="0"/>
              <w:rPr>
                <w:rFonts w:ascii="Calibri" w:hAnsi="Calibri" w:cs="Calibri"/>
              </w:rPr>
            </w:pPr>
            <w:r w:rsidRPr="00291E57">
              <w:rPr>
                <w:rFonts w:ascii="Calibri" w:hAnsi="Calibri" w:cs="Calibri"/>
              </w:rPr>
              <w:t xml:space="preserve">Clustered with </w:t>
            </w:r>
            <w:r w:rsidRPr="00AE18B5">
              <w:rPr>
                <w:rFonts w:ascii="Calibri" w:hAnsi="Calibri" w:cs="Calibri"/>
              </w:rPr>
              <w:t>MSFKB4009</w:t>
            </w:r>
            <w:r>
              <w:rPr>
                <w:rFonts w:ascii="Calibri" w:hAnsi="Calibri" w:cs="Calibri"/>
              </w:rPr>
              <w:t xml:space="preserve"> and </w:t>
            </w:r>
            <w:r w:rsidRPr="00AE18B5">
              <w:rPr>
                <w:rFonts w:ascii="Calibri" w:hAnsi="Calibri" w:cs="Calibri"/>
              </w:rPr>
              <w:t>MSFKB4010</w:t>
            </w: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6</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MSFKB4009 – Determine spatial planning considerations for kitchen design</w:t>
            </w:r>
          </w:p>
        </w:tc>
        <w:tc>
          <w:tcPr>
            <w:tcW w:w="1691" w:type="pct"/>
          </w:tcPr>
          <w:p w:rsidR="00263F46" w:rsidRPr="00D717E9" w:rsidP="00263F46">
            <w:pPr>
              <w:spacing w:after="0"/>
              <w:rPr>
                <w:rFonts w:ascii="Calibri" w:hAnsi="Calibri" w:cs="Calibri"/>
              </w:rPr>
            </w:pPr>
            <w:r w:rsidRPr="00291E57">
              <w:rPr>
                <w:rFonts w:ascii="Calibri" w:hAnsi="Calibri" w:cs="Calibri"/>
              </w:rPr>
              <w:t xml:space="preserve">Clustered with </w:t>
            </w:r>
            <w:r w:rsidRPr="00AE18B5">
              <w:rPr>
                <w:rFonts w:ascii="Calibri" w:hAnsi="Calibri" w:cs="Calibri"/>
              </w:rPr>
              <w:t>MSFKB3011</w:t>
            </w:r>
            <w:r>
              <w:rPr>
                <w:rFonts w:ascii="Calibri" w:hAnsi="Calibri" w:cs="Calibri"/>
              </w:rPr>
              <w:t xml:space="preserve"> and </w:t>
            </w:r>
            <w:r w:rsidRPr="00AE18B5">
              <w:rPr>
                <w:rFonts w:ascii="Calibri" w:hAnsi="Calibri" w:cs="Calibri"/>
              </w:rPr>
              <w:t>MSFKB4010</w:t>
            </w: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7</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MSFKB4010 – Determine spatial planning considerations for bathroom design</w:t>
            </w:r>
          </w:p>
        </w:tc>
        <w:tc>
          <w:tcPr>
            <w:tcW w:w="1691" w:type="pct"/>
          </w:tcPr>
          <w:p w:rsidR="00263F46" w:rsidRPr="00D717E9" w:rsidP="00263F46">
            <w:pPr>
              <w:spacing w:after="0"/>
              <w:rPr>
                <w:rFonts w:ascii="Calibri" w:hAnsi="Calibri" w:cs="Calibri"/>
              </w:rPr>
            </w:pPr>
            <w:r w:rsidRPr="00291E57">
              <w:rPr>
                <w:rFonts w:ascii="Calibri" w:hAnsi="Calibri" w:cs="Calibri"/>
              </w:rPr>
              <w:t xml:space="preserve">Clustered with </w:t>
            </w:r>
            <w:r w:rsidRPr="00AE18B5">
              <w:rPr>
                <w:rFonts w:ascii="Calibri" w:hAnsi="Calibri" w:cs="Calibri"/>
              </w:rPr>
              <w:t>MSFKB3011</w:t>
            </w:r>
            <w:r>
              <w:rPr>
                <w:rFonts w:ascii="Calibri" w:hAnsi="Calibri" w:cs="Calibri"/>
              </w:rPr>
              <w:t xml:space="preserve"> and </w:t>
            </w:r>
            <w:r w:rsidRPr="00AE18B5">
              <w:rPr>
                <w:rFonts w:ascii="Calibri" w:hAnsi="Calibri" w:cs="Calibri"/>
              </w:rPr>
              <w:t>MSFKB4009</w:t>
            </w: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8</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MSFKB4011 – Design ancillary residential cabinetry</w:t>
            </w:r>
          </w:p>
        </w:tc>
        <w:tc>
          <w:tcPr>
            <w:tcW w:w="1691" w:type="pct"/>
          </w:tcPr>
          <w:p w:rsidR="00263F46" w:rsidRPr="00D717E9" w:rsidP="00263F46">
            <w:pPr>
              <w:spacing w:after="0"/>
              <w:rPr>
                <w:rFonts w:ascii="Calibri" w:hAnsi="Calibri" w:cs="Calibri"/>
              </w:rPr>
            </w:pPr>
            <w:r w:rsidRPr="00291E57">
              <w:rPr>
                <w:rFonts w:ascii="Calibri" w:hAnsi="Calibri" w:cs="Calibri"/>
              </w:rPr>
              <w:t xml:space="preserve">Clustered with </w:t>
            </w:r>
            <w:r w:rsidRPr="00AE18B5">
              <w:rPr>
                <w:rFonts w:ascii="Calibri" w:hAnsi="Calibri" w:cs="Calibri"/>
              </w:rPr>
              <w:t>MSFFM3011</w:t>
            </w: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9</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MSFKB4013 – Document residential building services</w:t>
            </w:r>
          </w:p>
        </w:tc>
        <w:tc>
          <w:tcPr>
            <w:tcW w:w="1691" w:type="pct"/>
          </w:tcPr>
          <w:p w:rsidR="00263F46" w:rsidRPr="00D717E9" w:rsidP="00263F46">
            <w:pPr>
              <w:spacing w:after="0"/>
              <w:rPr>
                <w:rFonts w:ascii="Calibri" w:hAnsi="Calibri" w:cs="Calibri"/>
              </w:rPr>
            </w:pP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10</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MSFKB4015 – Research and recommend materials, components and finishes for kitchen designs</w:t>
            </w:r>
          </w:p>
        </w:tc>
        <w:tc>
          <w:tcPr>
            <w:tcW w:w="1691" w:type="pct"/>
          </w:tcPr>
          <w:p w:rsidR="00263F46" w:rsidRPr="00D717E9" w:rsidP="00263F46">
            <w:pPr>
              <w:spacing w:after="0"/>
              <w:rPr>
                <w:rFonts w:ascii="Calibri" w:hAnsi="Calibri" w:cs="Calibri"/>
              </w:rPr>
            </w:pPr>
            <w:r w:rsidRPr="00291E57">
              <w:rPr>
                <w:rFonts w:ascii="Calibri" w:hAnsi="Calibri" w:cs="Calibri"/>
              </w:rPr>
              <w:t xml:space="preserve">Clustered with </w:t>
            </w:r>
            <w:r w:rsidRPr="00AE18B5">
              <w:rPr>
                <w:rFonts w:ascii="Calibri" w:hAnsi="Calibri" w:cs="Calibri"/>
              </w:rPr>
              <w:t>MSFKB4016</w:t>
            </w:r>
          </w:p>
        </w:tc>
      </w:tr>
      <w:tr w:rsidTr="00263F46">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11</w:t>
            </w:r>
          </w:p>
        </w:tc>
        <w:tc>
          <w:tcPr>
            <w:tcW w:w="3030" w:type="pct"/>
          </w:tcPr>
          <w:p w:rsidR="00263F46" w:rsidRPr="00963DF1" w:rsidP="00263F46">
            <w:pPr>
              <w:spacing w:after="0"/>
              <w:jc w:val="both"/>
              <w:rPr>
                <w:rFonts w:ascii="Calibri" w:hAnsi="Calibri" w:cs="Calibri"/>
                <w:color w:val="auto"/>
              </w:rPr>
            </w:pPr>
            <w:r w:rsidRPr="00963DF1">
              <w:rPr>
                <w:rFonts w:ascii="Calibri" w:hAnsi="Calibri" w:cs="Calibri"/>
                <w:color w:val="auto"/>
              </w:rPr>
              <w:t>MSFKB4016 – Research and recommend materials, components and finishes for bathroom designs</w:t>
            </w:r>
          </w:p>
        </w:tc>
        <w:tc>
          <w:tcPr>
            <w:tcW w:w="1691" w:type="pct"/>
          </w:tcPr>
          <w:p w:rsidR="00263F46" w:rsidRPr="00D717E9" w:rsidP="00263F46">
            <w:pPr>
              <w:spacing w:after="0"/>
              <w:rPr>
                <w:rFonts w:ascii="Calibri" w:hAnsi="Calibri" w:cs="Calibri"/>
              </w:rPr>
            </w:pPr>
            <w:r w:rsidRPr="00291E57">
              <w:rPr>
                <w:rFonts w:ascii="Calibri" w:hAnsi="Calibri" w:cs="Calibri"/>
              </w:rPr>
              <w:t xml:space="preserve">Clustered with </w:t>
            </w:r>
            <w:r w:rsidRPr="00AE18B5">
              <w:rPr>
                <w:rFonts w:ascii="Calibri" w:hAnsi="Calibri" w:cs="Calibri"/>
              </w:rPr>
              <w:t>MSFKB4015</w:t>
            </w:r>
          </w:p>
        </w:tc>
      </w:tr>
    </w:tbl>
    <w:p w:rsidR="00263F46" w:rsidP="00263F46">
      <w:pPr>
        <w:pStyle w:val="Heading4"/>
      </w:pPr>
    </w:p>
    <w:p w:rsidR="009D253F" w:rsidP="009D253F"/>
    <w:p w:rsidR="009D253F" w:rsidRPr="009D253F" w:rsidP="009D253F"/>
    <w:p w:rsidR="00263F46" w:rsidP="00263F46">
      <w:pPr>
        <w:pStyle w:val="Heading4"/>
      </w:pPr>
    </w:p>
    <w:p w:rsidR="00263F46" w:rsidP="00263F46">
      <w:pPr>
        <w:pStyle w:val="Heading4"/>
      </w:pPr>
    </w:p>
    <w:p w:rsidR="00263F46" w:rsidRPr="000B1F5C" w:rsidP="00263F46">
      <w:pPr>
        <w:pStyle w:val="Heading4"/>
      </w:pPr>
      <w:r>
        <w:t>Elective Units</w:t>
      </w:r>
    </w:p>
    <w:p w:rsidR="00263F46" w:rsidP="00263F46">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263F46">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263F46" w:rsidRPr="00D717E9" w:rsidP="00263F46">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263F46" w:rsidRPr="00D717E9" w:rsidP="00263F46">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263F46" w:rsidRPr="00E41B09" w:rsidP="00263F46">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263F46" w:rsidP="00263F46">
            <w:pPr>
              <w:spacing w:after="0"/>
              <w:rPr>
                <w:rFonts w:ascii="Calibri" w:hAnsi="Calibri" w:cs="Calibri"/>
                <w:b/>
                <w:szCs w:val="20"/>
              </w:rPr>
            </w:pPr>
            <w:r w:rsidRPr="00D717E9">
              <w:rPr>
                <w:rFonts w:ascii="Calibri" w:hAnsi="Calibri" w:cs="Calibri"/>
                <w:b/>
                <w:szCs w:val="20"/>
              </w:rPr>
              <w:t>Packaging Rules</w:t>
            </w:r>
          </w:p>
          <w:p w:rsidR="00263F46" w:rsidRPr="00502B5C" w:rsidP="00263F46">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263F46">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1</w:t>
            </w:r>
          </w:p>
        </w:tc>
        <w:tc>
          <w:tcPr>
            <w:tcW w:w="2245" w:type="pct"/>
          </w:tcPr>
          <w:p w:rsidR="00263F46" w:rsidRPr="00963DF1" w:rsidP="00263F46">
            <w:pPr>
              <w:spacing w:after="0"/>
              <w:rPr>
                <w:rFonts w:ascii="Calibri" w:hAnsi="Calibri" w:cs="Calibri"/>
                <w:color w:val="auto"/>
              </w:rPr>
            </w:pPr>
            <w:r w:rsidRPr="00963DF1">
              <w:rPr>
                <w:rFonts w:ascii="Calibri" w:hAnsi="Calibri" w:cs="Calibri"/>
                <w:color w:val="auto"/>
              </w:rPr>
              <w:t>MSFFT4009 – Match furnishing style and materials to customer requirements</w:t>
            </w:r>
          </w:p>
        </w:tc>
        <w:tc>
          <w:tcPr>
            <w:tcW w:w="1218" w:type="pct"/>
          </w:tcPr>
          <w:p w:rsidR="00263F46" w:rsidRPr="00D717E9" w:rsidP="00263F46">
            <w:pPr>
              <w:spacing w:after="0"/>
              <w:rPr>
                <w:rFonts w:ascii="Calibri" w:hAnsi="Calibri" w:cs="Calibri"/>
              </w:rPr>
            </w:pPr>
          </w:p>
        </w:tc>
        <w:tc>
          <w:tcPr>
            <w:tcW w:w="1380" w:type="pct"/>
          </w:tcPr>
          <w:p w:rsidR="00263F46" w:rsidRPr="00D717E9" w:rsidP="00263F46">
            <w:pPr>
              <w:spacing w:after="0"/>
              <w:rPr>
                <w:rFonts w:ascii="Calibri" w:hAnsi="Calibri" w:cs="Calibri"/>
              </w:rPr>
            </w:pPr>
            <w:r w:rsidRPr="009D0B8D">
              <w:rPr>
                <w:rFonts w:ascii="Calibri" w:hAnsi="Calibri" w:cs="Calibri"/>
                <w:color w:val="auto"/>
              </w:rPr>
              <w:t>Listed Elective</w:t>
            </w:r>
          </w:p>
        </w:tc>
      </w:tr>
      <w:tr w:rsidTr="00263F46">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2</w:t>
            </w:r>
          </w:p>
        </w:tc>
        <w:tc>
          <w:tcPr>
            <w:tcW w:w="2245" w:type="pct"/>
          </w:tcPr>
          <w:p w:rsidR="00263F46" w:rsidRPr="00963DF1" w:rsidP="00263F46">
            <w:pPr>
              <w:spacing w:after="0"/>
              <w:rPr>
                <w:rFonts w:ascii="Calibri" w:hAnsi="Calibri" w:cs="Calibri"/>
                <w:color w:val="auto"/>
              </w:rPr>
            </w:pPr>
            <w:r w:rsidRPr="00963DF1">
              <w:rPr>
                <w:rFonts w:ascii="Calibri" w:hAnsi="Calibri" w:cs="Calibri"/>
                <w:color w:val="auto"/>
              </w:rPr>
              <w:t>MSFID4013 – Design residential interior lighting</w:t>
            </w:r>
          </w:p>
        </w:tc>
        <w:tc>
          <w:tcPr>
            <w:tcW w:w="1218" w:type="pct"/>
          </w:tcPr>
          <w:p w:rsidR="00263F46" w:rsidRPr="00D717E9" w:rsidP="00263F46">
            <w:pPr>
              <w:spacing w:after="0"/>
              <w:rPr>
                <w:rFonts w:ascii="Calibri" w:hAnsi="Calibri" w:cs="Calibri"/>
              </w:rPr>
            </w:pPr>
          </w:p>
        </w:tc>
        <w:tc>
          <w:tcPr>
            <w:tcW w:w="1380" w:type="pct"/>
          </w:tcPr>
          <w:p w:rsidR="00263F46" w:rsidRPr="00D717E9" w:rsidP="00263F46">
            <w:pPr>
              <w:spacing w:after="0"/>
              <w:rPr>
                <w:rFonts w:ascii="Calibri" w:hAnsi="Calibri" w:cs="Calibri"/>
              </w:rPr>
            </w:pPr>
            <w:r w:rsidRPr="009D0B8D">
              <w:rPr>
                <w:rFonts w:ascii="Calibri" w:hAnsi="Calibri" w:cs="Calibri"/>
                <w:color w:val="auto"/>
              </w:rPr>
              <w:t>Listed Elective</w:t>
            </w:r>
          </w:p>
        </w:tc>
      </w:tr>
      <w:tr w:rsidTr="00263F46">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3</w:t>
            </w:r>
          </w:p>
        </w:tc>
        <w:tc>
          <w:tcPr>
            <w:tcW w:w="2245" w:type="pct"/>
          </w:tcPr>
          <w:p w:rsidR="00263F46" w:rsidRPr="00963DF1" w:rsidP="00263F46">
            <w:pPr>
              <w:spacing w:after="0"/>
              <w:rPr>
                <w:rFonts w:ascii="Calibri" w:hAnsi="Calibri" w:cs="Calibri"/>
                <w:color w:val="auto"/>
              </w:rPr>
            </w:pPr>
            <w:r w:rsidRPr="00963DF1">
              <w:rPr>
                <w:rFonts w:ascii="Calibri" w:hAnsi="Calibri" w:cs="Calibri"/>
                <w:color w:val="auto"/>
              </w:rPr>
              <w:t>MSFID4015 – Prepare materials and finishes boards for client presentation</w:t>
            </w:r>
          </w:p>
        </w:tc>
        <w:tc>
          <w:tcPr>
            <w:tcW w:w="1218" w:type="pct"/>
          </w:tcPr>
          <w:p w:rsidR="00263F46" w:rsidRPr="00D717E9" w:rsidP="00263F46">
            <w:pPr>
              <w:spacing w:after="0"/>
              <w:rPr>
                <w:rFonts w:ascii="Calibri" w:hAnsi="Calibri" w:cs="Calibri"/>
              </w:rPr>
            </w:pPr>
          </w:p>
        </w:tc>
        <w:tc>
          <w:tcPr>
            <w:tcW w:w="1380" w:type="pct"/>
          </w:tcPr>
          <w:p w:rsidR="00263F46" w:rsidRPr="00D717E9" w:rsidP="00263F46">
            <w:pPr>
              <w:spacing w:after="0"/>
              <w:rPr>
                <w:rFonts w:ascii="Calibri" w:hAnsi="Calibri" w:cs="Calibri"/>
              </w:rPr>
            </w:pPr>
            <w:r w:rsidRPr="009D0B8D">
              <w:rPr>
                <w:rFonts w:ascii="Calibri" w:hAnsi="Calibri" w:cs="Calibri"/>
                <w:color w:val="auto"/>
              </w:rPr>
              <w:t>Listed Elective</w:t>
            </w:r>
          </w:p>
        </w:tc>
      </w:tr>
      <w:tr w:rsidTr="00263F46">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4</w:t>
            </w:r>
          </w:p>
        </w:tc>
        <w:tc>
          <w:tcPr>
            <w:tcW w:w="2245" w:type="pct"/>
          </w:tcPr>
          <w:p w:rsidR="00263F46" w:rsidRPr="00963DF1" w:rsidP="00263F46">
            <w:pPr>
              <w:spacing w:after="0"/>
              <w:rPr>
                <w:rFonts w:ascii="Calibri" w:hAnsi="Calibri" w:cs="Calibri"/>
                <w:color w:val="auto"/>
              </w:rPr>
            </w:pPr>
            <w:r w:rsidRPr="00963DF1">
              <w:rPr>
                <w:rFonts w:ascii="Calibri" w:hAnsi="Calibri" w:cs="Calibri"/>
                <w:color w:val="auto"/>
              </w:rPr>
              <w:t>MSFID5023 – Design for all ages and abilities</w:t>
            </w:r>
          </w:p>
        </w:tc>
        <w:tc>
          <w:tcPr>
            <w:tcW w:w="1218" w:type="pct"/>
          </w:tcPr>
          <w:p w:rsidR="00263F46" w:rsidRPr="00D717E9" w:rsidP="00263F46">
            <w:pPr>
              <w:spacing w:after="0"/>
              <w:rPr>
                <w:rFonts w:ascii="Calibri" w:hAnsi="Calibri" w:cs="Calibri"/>
              </w:rPr>
            </w:pPr>
          </w:p>
        </w:tc>
        <w:tc>
          <w:tcPr>
            <w:tcW w:w="1380" w:type="pct"/>
          </w:tcPr>
          <w:p w:rsidR="00263F46" w:rsidRPr="00D717E9" w:rsidP="00263F46">
            <w:pPr>
              <w:spacing w:after="0"/>
              <w:rPr>
                <w:rFonts w:ascii="Calibri" w:hAnsi="Calibri" w:cs="Calibri"/>
              </w:rPr>
            </w:pPr>
            <w:r w:rsidRPr="009D0B8D">
              <w:rPr>
                <w:rFonts w:ascii="Calibri" w:hAnsi="Calibri" w:cs="Calibri"/>
                <w:color w:val="auto"/>
              </w:rPr>
              <w:t>Listed Elective</w:t>
            </w:r>
          </w:p>
        </w:tc>
      </w:tr>
      <w:tr w:rsidTr="00263F46">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63F46" w:rsidRPr="00A660CB" w:rsidP="00263F46">
            <w:pPr>
              <w:spacing w:after="0"/>
              <w:jc w:val="center"/>
              <w:rPr>
                <w:rFonts w:ascii="Calibri" w:hAnsi="Calibri" w:cs="Calibri"/>
                <w:b/>
              </w:rPr>
            </w:pPr>
            <w:r w:rsidRPr="00A660CB">
              <w:rPr>
                <w:rFonts w:ascii="Calibri" w:hAnsi="Calibri" w:cs="Calibri"/>
                <w:b/>
              </w:rPr>
              <w:t>5</w:t>
            </w:r>
          </w:p>
        </w:tc>
        <w:tc>
          <w:tcPr>
            <w:tcW w:w="2245" w:type="pct"/>
          </w:tcPr>
          <w:p w:rsidR="00263F46" w:rsidRPr="00963DF1" w:rsidP="00263F46">
            <w:pPr>
              <w:spacing w:after="0"/>
              <w:rPr>
                <w:rFonts w:ascii="Calibri" w:hAnsi="Calibri" w:cs="Calibri"/>
                <w:color w:val="auto"/>
              </w:rPr>
            </w:pPr>
            <w:r w:rsidRPr="00963DF1">
              <w:rPr>
                <w:rFonts w:ascii="Calibri" w:hAnsi="Calibri" w:cs="Calibri"/>
                <w:color w:val="auto"/>
              </w:rPr>
              <w:t>MSFKB4012 – Determine layout for laundry components</w:t>
            </w:r>
          </w:p>
        </w:tc>
        <w:tc>
          <w:tcPr>
            <w:tcW w:w="1218" w:type="pct"/>
          </w:tcPr>
          <w:p w:rsidR="00263F46" w:rsidRPr="00D717E9" w:rsidP="00263F46">
            <w:pPr>
              <w:spacing w:after="0"/>
              <w:rPr>
                <w:rFonts w:ascii="Calibri" w:hAnsi="Calibri" w:cs="Calibri"/>
              </w:rPr>
            </w:pPr>
          </w:p>
        </w:tc>
        <w:tc>
          <w:tcPr>
            <w:tcW w:w="1380" w:type="pct"/>
          </w:tcPr>
          <w:p w:rsidR="00263F46" w:rsidRPr="00D717E9" w:rsidP="00263F46">
            <w:pPr>
              <w:spacing w:after="0"/>
              <w:rPr>
                <w:rFonts w:ascii="Calibri" w:hAnsi="Calibri" w:cs="Calibri"/>
              </w:rPr>
            </w:pPr>
            <w:r w:rsidRPr="009D0B8D">
              <w:rPr>
                <w:rFonts w:ascii="Calibri" w:hAnsi="Calibri" w:cs="Calibri"/>
                <w:color w:val="auto"/>
              </w:rPr>
              <w:t>Listed Elective</w:t>
            </w:r>
          </w:p>
        </w:tc>
      </w:tr>
    </w:tbl>
    <w:p w:rsidR="00263F46" w:rsidRPr="000B1F5C" w:rsidP="00263F46">
      <w:pPr>
        <w:spacing w:after="200" w:line="276" w:lineRule="auto"/>
        <w:rPr>
          <w:i/>
          <w:iCs/>
          <w:color w:val="404040" w:themeColor="text1" w:themeTint="BF"/>
        </w:rPr>
      </w:pPr>
      <w:r>
        <w:rPr>
          <w:i/>
          <w:iCs/>
          <w:color w:val="404040" w:themeColor="text1" w:themeTint="BF"/>
        </w:rPr>
        <w:br w:type="page"/>
      </w:r>
    </w:p>
    <w:p w:rsidR="00263F46" w:rsidRPr="001E4CD5" w:rsidP="00263F46">
      <w:pPr>
        <w:pStyle w:val="Heading3"/>
      </w:pPr>
      <w:bookmarkStart w:id="54" w:name="_Toc535849569"/>
      <w:bookmarkStart w:id="55" w:name="_Toc8818505"/>
      <w:r w:rsidRPr="00E32DA7">
        <w:t>1.</w:t>
      </w:r>
      <w:r>
        <w:t>8</w:t>
      </w:r>
      <w:r w:rsidRPr="00A17CC7">
        <w:tab/>
      </w:r>
      <w:r w:rsidRPr="00E32DA7">
        <w:t>Imported Units</w:t>
      </w:r>
      <w:bookmarkEnd w:id="54"/>
      <w:bookmarkEnd w:id="55"/>
      <w:r w:rsidRPr="00E32DA7">
        <w:t xml:space="preserve"> </w:t>
      </w:r>
    </w:p>
    <w:p w:rsidR="00263F46" w:rsidP="00263F46">
      <w:r>
        <w:t>Details of electives imported from another Training Package or accredited course.</w:t>
      </w:r>
    </w:p>
    <w:p w:rsidR="00263F46" w:rsidP="00263F46">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263F46">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263F46" w:rsidP="00263F46">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263F46" w:rsidRPr="000B1F5C" w:rsidP="00263F46">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263F46" w:rsidP="00263F46">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263F46" w:rsidP="00263F46">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263F46" w:rsidP="00263F46">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263F46" w:rsidRPr="00841237" w:rsidP="00263F46">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263F46">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263F46" w:rsidRPr="00B838E1" w:rsidP="00263F46">
            <w:pPr>
              <w:spacing w:after="0"/>
              <w:jc w:val="center"/>
              <w:rPr>
                <w:rFonts w:ascii="Calibri" w:hAnsi="Calibri" w:cs="Calibri"/>
                <w:b/>
              </w:rPr>
            </w:pPr>
            <w:r w:rsidRPr="00B838E1">
              <w:rPr>
                <w:rFonts w:ascii="Calibri" w:hAnsi="Calibri" w:cs="Calibri"/>
                <w:b/>
              </w:rPr>
              <w:t>1</w:t>
            </w:r>
          </w:p>
        </w:tc>
        <w:tc>
          <w:tcPr>
            <w:tcW w:w="1834" w:type="pct"/>
          </w:tcPr>
          <w:p w:rsidR="00263F46" w:rsidRPr="005D60EB" w:rsidP="00263F46">
            <w:pPr>
              <w:spacing w:after="0"/>
              <w:rPr>
                <w:rFonts w:ascii="Calibri" w:hAnsi="Calibri" w:cs="Calibri"/>
              </w:rPr>
            </w:pPr>
            <w:r>
              <w:rPr>
                <w:rFonts w:ascii="Calibri" w:hAnsi="Calibri" w:cs="Calibri"/>
              </w:rPr>
              <w:t>N/A</w:t>
            </w:r>
          </w:p>
        </w:tc>
        <w:tc>
          <w:tcPr>
            <w:tcW w:w="765" w:type="pct"/>
          </w:tcPr>
          <w:p w:rsidR="00263F46" w:rsidRPr="005D60EB" w:rsidP="00263F46">
            <w:pPr>
              <w:spacing w:after="0"/>
              <w:rPr>
                <w:rFonts w:ascii="Calibri" w:hAnsi="Calibri" w:cs="Calibri"/>
              </w:rPr>
            </w:pPr>
          </w:p>
        </w:tc>
        <w:tc>
          <w:tcPr>
            <w:tcW w:w="508" w:type="pct"/>
          </w:tcPr>
          <w:p w:rsidR="00263F46" w:rsidRPr="005D60EB" w:rsidP="00263F46">
            <w:pPr>
              <w:spacing w:after="0"/>
              <w:rPr>
                <w:rFonts w:ascii="Calibri" w:hAnsi="Calibri" w:cs="Calibri"/>
              </w:rPr>
            </w:pPr>
          </w:p>
        </w:tc>
        <w:tc>
          <w:tcPr>
            <w:tcW w:w="561" w:type="pct"/>
          </w:tcPr>
          <w:p w:rsidR="00263F46" w:rsidRPr="005D60EB" w:rsidP="00263F46">
            <w:pPr>
              <w:spacing w:after="0"/>
              <w:rPr>
                <w:rFonts w:ascii="Calibri" w:hAnsi="Calibri" w:cs="Calibri"/>
              </w:rPr>
            </w:pPr>
          </w:p>
        </w:tc>
        <w:tc>
          <w:tcPr>
            <w:tcW w:w="1174" w:type="pct"/>
          </w:tcPr>
          <w:p w:rsidR="00263F46" w:rsidRPr="005D60EB" w:rsidP="00263F46">
            <w:pPr>
              <w:spacing w:after="0"/>
              <w:rPr>
                <w:rFonts w:ascii="Calibri" w:hAnsi="Calibri" w:cs="Calibri"/>
              </w:rPr>
            </w:pPr>
          </w:p>
        </w:tc>
      </w:tr>
    </w:tbl>
    <w:p w:rsidR="00263F46" w:rsidP="00263F46">
      <w:pPr>
        <w:spacing w:after="200" w:line="276" w:lineRule="auto"/>
        <w:rPr>
          <w:rFonts w:ascii="Calibri" w:hAnsi="Calibri" w:cs="Calibri"/>
          <w:i/>
          <w:color w:val="FF0000"/>
          <w:sz w:val="18"/>
          <w:szCs w:val="18"/>
        </w:rPr>
        <w:sectPr w:rsidSect="00263F46">
          <w:pgSz w:w="16838" w:h="11906" w:orient="landscape"/>
          <w:pgMar w:top="1276" w:right="1701" w:bottom="991" w:left="1232" w:header="708" w:footer="338" w:gutter="0"/>
          <w:cols w:space="708"/>
          <w:docGrid w:linePitch="360"/>
        </w:sectPr>
      </w:pPr>
    </w:p>
    <w:p w:rsidR="00263F46" w:rsidRPr="00E32DA7" w:rsidP="00263F46">
      <w:pPr>
        <w:pStyle w:val="Heading2Purple"/>
      </w:pPr>
      <w:bookmarkStart w:id="56" w:name="_Toc535849570"/>
      <w:bookmarkStart w:id="57" w:name="_Toc8818506"/>
      <w:r w:rsidRPr="00E32DA7">
        <w:t>2.</w:t>
      </w:r>
      <w:r w:rsidRPr="00E32DA7">
        <w:tab/>
      </w:r>
      <w:r>
        <w:t>Additional Information</w:t>
      </w:r>
      <w:bookmarkEnd w:id="56"/>
      <w:bookmarkEnd w:id="57"/>
    </w:p>
    <w:p w:rsidR="00263F46" w:rsidRPr="00BB5EF1" w:rsidP="00263F46">
      <w:pPr>
        <w:pStyle w:val="Heading3"/>
        <w:spacing w:before="240"/>
      </w:pPr>
      <w:bookmarkStart w:id="58" w:name="_Toc535849571"/>
      <w:bookmarkStart w:id="59" w:name="_Toc8818507"/>
      <w:r w:rsidRPr="00BB5EF1">
        <w:t>2.1</w:t>
      </w:r>
      <w:r w:rsidRPr="00BB5EF1">
        <w:tab/>
        <w:t>Environment and Location</w:t>
      </w:r>
      <w:bookmarkEnd w:id="58"/>
      <w:bookmarkEnd w:id="59"/>
    </w:p>
    <w:p w:rsidR="00263F46" w:rsidRPr="00D05AF8" w:rsidP="00263F46">
      <w:r w:rsidRPr="00D05AF8">
        <w:t xml:space="preserve">The </w:t>
      </w:r>
      <w:r w:rsidRPr="00D05AF8">
        <w:rPr>
          <w:b/>
        </w:rPr>
        <w:t>simulated</w:t>
      </w:r>
      <w:r>
        <w:t xml:space="preserve"> work environment </w:t>
      </w:r>
      <w:r w:rsidRPr="00D05AF8">
        <w:t>will be achieved by:</w:t>
      </w:r>
    </w:p>
    <w:p w:rsidR="00263F46" w:rsidRPr="009D0B8D" w:rsidP="00263F46">
      <w:pPr>
        <w:pBdr>
          <w:top w:val="single" w:sz="4" w:space="1" w:color="auto"/>
          <w:left w:val="single" w:sz="4" w:space="4" w:color="auto"/>
          <w:bottom w:val="single" w:sz="4" w:space="1" w:color="auto"/>
          <w:right w:val="single" w:sz="4" w:space="4" w:color="auto"/>
        </w:pBdr>
        <w:rPr>
          <w:color w:val="auto"/>
        </w:rPr>
      </w:pPr>
      <w:r w:rsidRPr="009004B7">
        <w:t>Students may demonstrate skills and performance evidence in a simulated environment at a TAFE campus that reflects industry standards and activities. The simulated work environment will provide students with access to indu</w:t>
      </w:r>
      <w:r>
        <w:t xml:space="preserve">stry standard </w:t>
      </w:r>
      <w:r w:rsidRPr="009004B7">
        <w:t xml:space="preserve">equipment and associated machinery to gain a real-world experience that aligns with their job role. This includes workshops and learning environments equipped with industry </w:t>
      </w:r>
      <w:r w:rsidRPr="009D0B8D">
        <w:rPr>
          <w:color w:val="auto"/>
        </w:rPr>
        <w:t>standard machinery, associated tools and equipment, access to relevant standard operating procedures (SOP’s) and WHS policies and requirements as listed in section 2.6.</w:t>
      </w:r>
    </w:p>
    <w:p w:rsidR="00263F46" w:rsidRPr="00263F46" w:rsidP="00263F46">
      <w:pPr>
        <w:pBdr>
          <w:top w:val="single" w:sz="4" w:space="1" w:color="auto"/>
          <w:left w:val="single" w:sz="4" w:space="4" w:color="auto"/>
          <w:bottom w:val="single" w:sz="4" w:space="1" w:color="auto"/>
          <w:right w:val="single" w:sz="4" w:space="4" w:color="auto"/>
        </w:pBdr>
        <w:rPr>
          <w:color w:val="auto"/>
        </w:rPr>
      </w:pPr>
      <w:r w:rsidRPr="009D0B8D">
        <w:rPr>
          <w:color w:val="auto"/>
        </w:rPr>
        <w:t>The simulated work environment will provide the required amount of materials, resources and equipment to meet the needs of all students.</w:t>
      </w:r>
    </w:p>
    <w:p w:rsidR="00263F46" w:rsidRPr="00D05AF8" w:rsidP="00263F46">
      <w:pPr>
        <w:spacing w:before="240"/>
      </w:pPr>
      <w:r w:rsidRPr="00D05AF8">
        <w:rPr>
          <w:b/>
        </w:rPr>
        <w:t>Work placement</w:t>
      </w:r>
      <w:r w:rsidRPr="00D05AF8">
        <w:t xml:space="preserve"> will be achieved by:</w:t>
      </w:r>
    </w:p>
    <w:p w:rsidR="00263F46" w:rsidRPr="00EA74F0" w:rsidP="00263F46">
      <w:pPr>
        <w:pBdr>
          <w:top w:val="single" w:sz="4" w:space="1" w:color="auto"/>
          <w:left w:val="single" w:sz="4" w:space="4" w:color="auto"/>
          <w:bottom w:val="single" w:sz="4" w:space="1" w:color="auto"/>
          <w:right w:val="single" w:sz="4" w:space="4" w:color="auto"/>
        </w:pBdr>
      </w:pPr>
      <w:r w:rsidRPr="00E41B09">
        <w:rPr>
          <w:b/>
        </w:rPr>
        <w:t>Detail:</w:t>
      </w:r>
      <w:r>
        <w:rPr>
          <w:b/>
        </w:rPr>
        <w:t xml:space="preserve"> </w:t>
      </w:r>
      <w:r w:rsidRPr="00263F46">
        <w:t>N/A</w:t>
      </w:r>
    </w:p>
    <w:p w:rsidR="00263F46" w:rsidRPr="00EA74F0" w:rsidP="00263F46">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263F46" w:rsidRPr="00963DF1" w:rsidP="00263F46">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p>
    <w:p w:rsidR="00263F46" w:rsidRPr="00076446" w:rsidP="00263F46">
      <w:pPr>
        <w:pStyle w:val="Heading3"/>
        <w:spacing w:before="240"/>
      </w:pPr>
      <w:bookmarkStart w:id="60" w:name="_Toc535849572"/>
      <w:bookmarkStart w:id="61" w:name="_Toc8818508"/>
      <w:r>
        <w:t>2.2</w:t>
      </w:r>
      <w:r w:rsidRPr="00BB5EF1">
        <w:tab/>
        <w:t>Language, Literacy and Numeracy</w:t>
      </w:r>
      <w:bookmarkEnd w:id="60"/>
      <w:bookmarkEnd w:id="61"/>
    </w:p>
    <w:p w:rsidR="00263F46" w:rsidRPr="00140C48" w:rsidP="00263F46">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263F46" w:rsidRPr="006E68E0" w:rsidP="00263F46">
      <w:r>
        <w:t xml:space="preserve">For assistance in determining the LLN level of performance please consult with your </w:t>
      </w:r>
      <w:r w:rsidRPr="001E54C6">
        <w:t xml:space="preserve">relevant Learning Support </w:t>
      </w:r>
      <w:r>
        <w:t>Services.</w:t>
      </w:r>
    </w:p>
    <w:p w:rsidR="00263F46" w:rsidP="00263F46">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263F46">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263F46" w:rsidRPr="006B172E" w:rsidP="00263F46">
            <w:pPr>
              <w:spacing w:after="0"/>
              <w:rPr>
                <w:b/>
              </w:rPr>
            </w:pPr>
            <w:r w:rsidRPr="006B172E">
              <w:rPr>
                <w:b/>
              </w:rPr>
              <w:t>Level of Performance</w:t>
            </w:r>
          </w:p>
        </w:tc>
        <w:tc>
          <w:tcPr>
            <w:tcW w:w="1134" w:type="dxa"/>
            <w:shd w:val="clear" w:color="auto" w:fill="C7C5E0"/>
            <w:vAlign w:val="center"/>
          </w:tcPr>
          <w:p w:rsidR="00263F46" w:rsidRPr="006B172E" w:rsidP="00263F46">
            <w:pPr>
              <w:spacing w:after="0"/>
              <w:jc w:val="center"/>
              <w:rPr>
                <w:b/>
              </w:rPr>
            </w:pPr>
            <w:r w:rsidRPr="006B172E">
              <w:rPr>
                <w:b/>
              </w:rPr>
              <w:t>PL1A&amp;B</w:t>
            </w:r>
          </w:p>
        </w:tc>
        <w:tc>
          <w:tcPr>
            <w:tcW w:w="1134" w:type="dxa"/>
            <w:shd w:val="clear" w:color="auto" w:fill="C7C5E0"/>
            <w:vAlign w:val="center"/>
          </w:tcPr>
          <w:p w:rsidR="00263F46" w:rsidRPr="006B172E" w:rsidP="00263F46">
            <w:pPr>
              <w:spacing w:after="0"/>
              <w:jc w:val="center"/>
              <w:rPr>
                <w:b/>
              </w:rPr>
            </w:pPr>
            <w:r w:rsidRPr="006B172E">
              <w:rPr>
                <w:b/>
              </w:rPr>
              <w:t>1</w:t>
            </w:r>
          </w:p>
        </w:tc>
        <w:tc>
          <w:tcPr>
            <w:tcW w:w="1134" w:type="dxa"/>
            <w:shd w:val="clear" w:color="auto" w:fill="C7C5E0"/>
            <w:vAlign w:val="center"/>
          </w:tcPr>
          <w:p w:rsidR="00263F46" w:rsidRPr="006B172E" w:rsidP="00263F46">
            <w:pPr>
              <w:spacing w:after="0"/>
              <w:jc w:val="center"/>
              <w:rPr>
                <w:b/>
              </w:rPr>
            </w:pPr>
            <w:r w:rsidRPr="006B172E">
              <w:rPr>
                <w:b/>
              </w:rPr>
              <w:t>2</w:t>
            </w:r>
          </w:p>
        </w:tc>
        <w:tc>
          <w:tcPr>
            <w:tcW w:w="1134" w:type="dxa"/>
            <w:shd w:val="clear" w:color="auto" w:fill="C7C5E0"/>
            <w:vAlign w:val="center"/>
          </w:tcPr>
          <w:p w:rsidR="00263F46" w:rsidRPr="006B172E" w:rsidP="00263F46">
            <w:pPr>
              <w:spacing w:after="0"/>
              <w:jc w:val="center"/>
              <w:rPr>
                <w:b/>
              </w:rPr>
            </w:pPr>
            <w:r w:rsidRPr="006B172E">
              <w:rPr>
                <w:b/>
              </w:rPr>
              <w:t>3</w:t>
            </w:r>
          </w:p>
        </w:tc>
        <w:tc>
          <w:tcPr>
            <w:tcW w:w="1134" w:type="dxa"/>
            <w:shd w:val="clear" w:color="auto" w:fill="C7C5E0"/>
            <w:vAlign w:val="center"/>
          </w:tcPr>
          <w:p w:rsidR="00263F46" w:rsidRPr="006B172E" w:rsidP="00263F46">
            <w:pPr>
              <w:spacing w:after="0"/>
              <w:jc w:val="center"/>
              <w:rPr>
                <w:b/>
              </w:rPr>
            </w:pPr>
            <w:r w:rsidRPr="006B172E">
              <w:rPr>
                <w:b/>
              </w:rPr>
              <w:t>4</w:t>
            </w:r>
          </w:p>
        </w:tc>
        <w:tc>
          <w:tcPr>
            <w:tcW w:w="1134" w:type="dxa"/>
            <w:shd w:val="clear" w:color="auto" w:fill="C7C5E0"/>
            <w:vAlign w:val="center"/>
          </w:tcPr>
          <w:p w:rsidR="00263F46" w:rsidRPr="006B172E" w:rsidP="00263F46">
            <w:pPr>
              <w:spacing w:after="0"/>
              <w:jc w:val="center"/>
              <w:rPr>
                <w:b/>
              </w:rPr>
            </w:pPr>
            <w:r w:rsidRPr="006B172E">
              <w:rPr>
                <w:b/>
              </w:rPr>
              <w:t>5</w:t>
            </w:r>
          </w:p>
        </w:tc>
      </w:tr>
      <w:tr w:rsidTr="00263F46">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263F46" w:rsidRPr="00874FF5" w:rsidP="00263F46">
            <w:pPr>
              <w:spacing w:after="0"/>
              <w:rPr>
                <w:b/>
              </w:rPr>
            </w:pPr>
            <w:r w:rsidRPr="00874FF5">
              <w:rPr>
                <w:b/>
              </w:rPr>
              <w:t>Learning</w:t>
            </w:r>
          </w:p>
        </w:tc>
        <w:tc>
          <w:tcPr>
            <w:tcW w:w="1134" w:type="dxa"/>
            <w:vAlign w:val="center"/>
          </w:tcPr>
          <w:p w:rsidR="00263F46" w:rsidP="00263F46">
            <w:pPr>
              <w:spacing w:after="0"/>
              <w:jc w:val="center"/>
            </w:pPr>
            <w:sdt>
              <w:sdtPr>
                <w:rPr>
                  <w:rFonts w:ascii="Calibri" w:hAnsi="Calibri"/>
                </w:rPr>
                <w:id w:val="134813277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881673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644936916"/>
                <w14:checkbox>
                  <w14:checked w14:val="1"/>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8469365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36613490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97650213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263F46">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263F46" w:rsidRPr="00874FF5" w:rsidP="00263F46">
            <w:pPr>
              <w:spacing w:after="0"/>
              <w:rPr>
                <w:b/>
              </w:rPr>
            </w:pPr>
            <w:r w:rsidRPr="00874FF5">
              <w:rPr>
                <w:b/>
              </w:rPr>
              <w:t>Reading</w:t>
            </w:r>
          </w:p>
        </w:tc>
        <w:tc>
          <w:tcPr>
            <w:tcW w:w="1134" w:type="dxa"/>
            <w:vAlign w:val="center"/>
          </w:tcPr>
          <w:p w:rsidR="00263F46" w:rsidP="00263F46">
            <w:pPr>
              <w:spacing w:after="0"/>
              <w:jc w:val="center"/>
            </w:pPr>
            <w:sdt>
              <w:sdtPr>
                <w:rPr>
                  <w:rFonts w:ascii="Calibri" w:hAnsi="Calibri"/>
                </w:rPr>
                <w:id w:val="8609403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42861769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7478566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218973171"/>
                <w14:checkbox>
                  <w14:checked w14:val="1"/>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244357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48358382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263F46">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263F46" w:rsidRPr="00874FF5" w:rsidP="00263F46">
            <w:pPr>
              <w:spacing w:after="0"/>
              <w:rPr>
                <w:b/>
              </w:rPr>
            </w:pPr>
            <w:r w:rsidRPr="00874FF5">
              <w:rPr>
                <w:b/>
              </w:rPr>
              <w:t>Writing</w:t>
            </w:r>
          </w:p>
        </w:tc>
        <w:tc>
          <w:tcPr>
            <w:tcW w:w="1134" w:type="dxa"/>
            <w:vAlign w:val="center"/>
          </w:tcPr>
          <w:p w:rsidR="00263F46" w:rsidP="00263F46">
            <w:pPr>
              <w:spacing w:after="0"/>
              <w:jc w:val="center"/>
            </w:pPr>
            <w:sdt>
              <w:sdtPr>
                <w:rPr>
                  <w:rFonts w:ascii="Calibri" w:hAnsi="Calibri"/>
                </w:rPr>
                <w:id w:val="20014571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60832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43828200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345975623"/>
                <w14:checkbox>
                  <w14:checked w14:val="1"/>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72649584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83646093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263F46">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263F46" w:rsidRPr="00874FF5" w:rsidP="00263F46">
            <w:pPr>
              <w:spacing w:after="0"/>
              <w:rPr>
                <w:b/>
              </w:rPr>
            </w:pPr>
            <w:r w:rsidRPr="00874FF5">
              <w:rPr>
                <w:b/>
              </w:rPr>
              <w:t>Numeracy</w:t>
            </w:r>
          </w:p>
        </w:tc>
        <w:tc>
          <w:tcPr>
            <w:tcW w:w="1134" w:type="dxa"/>
            <w:vAlign w:val="center"/>
          </w:tcPr>
          <w:p w:rsidR="00263F46" w:rsidP="00263F46">
            <w:pPr>
              <w:spacing w:after="0"/>
              <w:jc w:val="center"/>
            </w:pPr>
            <w:sdt>
              <w:sdtPr>
                <w:rPr>
                  <w:rFonts w:ascii="Calibri" w:hAnsi="Calibri"/>
                </w:rPr>
                <w:id w:val="-1274797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4458966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9155939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554888307"/>
                <w14:checkbox>
                  <w14:checked w14:val="1"/>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94181955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05165195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263F46">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263F46" w:rsidRPr="00874FF5" w:rsidP="00263F46">
            <w:pPr>
              <w:spacing w:after="0"/>
              <w:rPr>
                <w:b/>
              </w:rPr>
            </w:pPr>
            <w:r w:rsidRPr="00874FF5">
              <w:rPr>
                <w:b/>
              </w:rPr>
              <w:t>Oral communication</w:t>
            </w:r>
          </w:p>
        </w:tc>
        <w:tc>
          <w:tcPr>
            <w:tcW w:w="1134" w:type="dxa"/>
            <w:vAlign w:val="center"/>
          </w:tcPr>
          <w:p w:rsidR="00263F46" w:rsidP="00263F46">
            <w:pPr>
              <w:spacing w:after="0"/>
              <w:jc w:val="center"/>
            </w:pPr>
            <w:sdt>
              <w:sdtPr>
                <w:rPr>
                  <w:rFonts w:ascii="Calibri" w:hAnsi="Calibri"/>
                </w:rPr>
                <w:id w:val="-8442496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878051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60550385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465270229"/>
                <w14:checkbox>
                  <w14:checked w14:val="1"/>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09096824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263F46" w:rsidP="00263F46">
            <w:pPr>
              <w:spacing w:after="0"/>
              <w:jc w:val="center"/>
            </w:pPr>
            <w:sdt>
              <w:sdtPr>
                <w:rPr>
                  <w:rFonts w:ascii="Calibri" w:hAnsi="Calibri"/>
                </w:rPr>
                <w:id w:val="-192016808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rsidR="00263F46" w:rsidRPr="00076446" w:rsidP="00263F46">
      <w:pPr>
        <w:pStyle w:val="Heading3"/>
        <w:spacing w:before="240"/>
      </w:pPr>
      <w:bookmarkStart w:id="62" w:name="_Toc535849573"/>
      <w:bookmarkStart w:id="63" w:name="_Toc8818509"/>
      <w:r w:rsidRPr="00BB5EF1">
        <w:t>2.</w:t>
      </w:r>
      <w:r>
        <w:t>3</w:t>
      </w:r>
      <w:r w:rsidRPr="00BB5EF1">
        <w:tab/>
        <w:t>Recognition Processes</w:t>
      </w:r>
      <w:bookmarkEnd w:id="62"/>
      <w:bookmarkEnd w:id="63"/>
    </w:p>
    <w:p w:rsidR="00263F46" w:rsidRPr="00443A01" w:rsidP="00263F46">
      <w:pPr>
        <w:pStyle w:val="Heading4"/>
        <w:rPr>
          <w:szCs w:val="22"/>
        </w:rPr>
      </w:pPr>
      <w:r w:rsidRPr="00443A01">
        <w:rPr>
          <w:szCs w:val="22"/>
        </w:rPr>
        <w:t>Recognition of Prior Learning</w:t>
      </w:r>
    </w:p>
    <w:p w:rsidR="00263F46" w:rsidRPr="000B1F5C" w:rsidP="00263F46">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263F46" w:rsidRPr="000B1F5C" w:rsidP="00263F46">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263F46" w:rsidRPr="000B1F5C" w:rsidP="00263F46">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263F46" w:rsidRPr="000B1F5C" w:rsidP="00263F46">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263F46" w:rsidRPr="00EA74F0" w:rsidP="00EA74F0">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w:t>
      </w:r>
      <w:r w:rsidR="00EA74F0">
        <w:rPr>
          <w:rFonts w:ascii="Calibri" w:hAnsi="Calibri" w:cs="Calibri"/>
          <w:bCs/>
          <w:color w:val="auto"/>
          <w:szCs w:val="22"/>
        </w:rPr>
        <w:t>etency.</w:t>
      </w:r>
    </w:p>
    <w:p w:rsidR="00263F46">
      <w:pPr>
        <w:spacing w:after="200" w:line="276" w:lineRule="auto"/>
        <w:rPr>
          <w:rFonts w:ascii="Calibri" w:hAnsi="Calibri" w:cs="Calibri"/>
          <w:b/>
          <w:bCs/>
          <w:color w:val="auto"/>
          <w:szCs w:val="22"/>
        </w:rPr>
      </w:pPr>
      <w:r>
        <w:rPr>
          <w:rFonts w:ascii="Calibri" w:hAnsi="Calibri" w:cs="Calibri"/>
          <w:b/>
          <w:bCs/>
          <w:color w:val="auto"/>
          <w:szCs w:val="22"/>
        </w:rPr>
        <w:br w:type="page"/>
      </w:r>
    </w:p>
    <w:p w:rsidR="00263F46" w:rsidRPr="000B1F5C" w:rsidP="00263F46">
      <w:pPr>
        <w:spacing w:after="0"/>
        <w:rPr>
          <w:rFonts w:ascii="Calibri" w:hAnsi="Calibri" w:cs="Calibri"/>
          <w:b/>
          <w:bCs/>
          <w:color w:val="auto"/>
          <w:szCs w:val="22"/>
        </w:rPr>
      </w:pPr>
      <w:r w:rsidRPr="000B1F5C">
        <w:rPr>
          <w:rFonts w:ascii="Calibri" w:hAnsi="Calibri" w:cs="Calibri"/>
          <w:b/>
          <w:bCs/>
          <w:color w:val="auto"/>
          <w:szCs w:val="22"/>
        </w:rPr>
        <w:t>Credit Transfer</w:t>
      </w:r>
    </w:p>
    <w:p w:rsidR="00263F46" w:rsidRPr="00F621A4" w:rsidP="00263F46">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263F46" w:rsidRPr="00BB5EF1" w:rsidP="00263F46">
      <w:pPr>
        <w:pStyle w:val="Heading3"/>
        <w:spacing w:before="240"/>
      </w:pPr>
      <w:bookmarkStart w:id="64" w:name="_Toc535849574"/>
      <w:bookmarkStart w:id="65" w:name="_Toc8818510"/>
      <w:r w:rsidRPr="00BB5EF1">
        <w:t>2.</w:t>
      </w:r>
      <w:r>
        <w:t>4</w:t>
      </w:r>
      <w:r w:rsidRPr="00BB5EF1">
        <w:tab/>
        <w:t>Educational and Support Services</w:t>
      </w:r>
      <w:bookmarkEnd w:id="64"/>
      <w:bookmarkEnd w:id="65"/>
    </w:p>
    <w:p w:rsidR="00263F46" w:rsidP="00263F46">
      <w:r>
        <w:t>TAFE NSW provides the following services to ensure a supported and successful learning environment for all students:</w:t>
      </w:r>
    </w:p>
    <w:p w:rsidR="00263F46" w:rsidP="00263F46">
      <w:pPr>
        <w:pStyle w:val="ListParagraph"/>
        <w:numPr>
          <w:ilvl w:val="0"/>
          <w:numId w:val="29"/>
        </w:numPr>
      </w:pPr>
      <w:r>
        <w:t>Aboriginal and/or Torres Strait Islander Student Support and Services</w:t>
      </w:r>
    </w:p>
    <w:p w:rsidR="00263F46" w:rsidP="00263F46">
      <w:pPr>
        <w:pStyle w:val="ListParagraph"/>
        <w:numPr>
          <w:ilvl w:val="0"/>
          <w:numId w:val="29"/>
        </w:numPr>
      </w:pPr>
      <w:r>
        <w:t>Accessibility and Disability Services</w:t>
      </w:r>
    </w:p>
    <w:p w:rsidR="00263F46" w:rsidP="00263F46">
      <w:pPr>
        <w:pStyle w:val="ListParagraph"/>
        <w:numPr>
          <w:ilvl w:val="0"/>
          <w:numId w:val="29"/>
        </w:numPr>
      </w:pPr>
      <w:r>
        <w:t>Personal Counselling</w:t>
      </w:r>
    </w:p>
    <w:p w:rsidR="00263F46" w:rsidP="00263F46">
      <w:pPr>
        <w:pStyle w:val="ListParagraph"/>
        <w:numPr>
          <w:ilvl w:val="0"/>
          <w:numId w:val="29"/>
        </w:numPr>
      </w:pPr>
      <w:r>
        <w:t>Vocational Counselling</w:t>
      </w:r>
    </w:p>
    <w:p w:rsidR="00263F46" w:rsidP="00263F46">
      <w:pPr>
        <w:pStyle w:val="ListParagraph"/>
        <w:numPr>
          <w:ilvl w:val="0"/>
          <w:numId w:val="29"/>
        </w:numPr>
      </w:pPr>
      <w:r>
        <w:t>Learning Support</w:t>
      </w:r>
    </w:p>
    <w:p w:rsidR="00263F46" w:rsidP="00263F46">
      <w:pPr>
        <w:pStyle w:val="ListParagraph"/>
        <w:numPr>
          <w:ilvl w:val="0"/>
          <w:numId w:val="29"/>
        </w:numPr>
      </w:pPr>
      <w:r>
        <w:t>International Student Support</w:t>
      </w:r>
    </w:p>
    <w:p w:rsidR="00263F46" w:rsidP="00263F46">
      <w:pPr>
        <w:pStyle w:val="ListParagraph"/>
        <w:numPr>
          <w:ilvl w:val="0"/>
          <w:numId w:val="29"/>
        </w:numPr>
      </w:pPr>
      <w:r>
        <w:t>Scholarships</w:t>
      </w:r>
    </w:p>
    <w:p w:rsidR="00263F46" w:rsidP="00263F46">
      <w:pPr>
        <w:pStyle w:val="ListParagraph"/>
        <w:numPr>
          <w:ilvl w:val="0"/>
          <w:numId w:val="29"/>
        </w:numPr>
      </w:pPr>
      <w:r>
        <w:t>Multicultural Support</w:t>
      </w:r>
    </w:p>
    <w:p w:rsidR="00263F46" w:rsidP="00263F46">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263F46" w:rsidRPr="00076446" w:rsidP="00263F46">
      <w:pPr>
        <w:pStyle w:val="Heading3"/>
        <w:spacing w:before="240"/>
      </w:pPr>
      <w:bookmarkStart w:id="66" w:name="_Toc535849575"/>
      <w:bookmarkStart w:id="67" w:name="_Toc8818511"/>
      <w:r w:rsidRPr="00076446">
        <w:t>2.5</w:t>
      </w:r>
      <w:r w:rsidRPr="00076446">
        <w:tab/>
        <w:t>WHS Risk Ranking</w:t>
      </w:r>
      <w:bookmarkEnd w:id="66"/>
      <w:bookmarkEnd w:id="67"/>
    </w:p>
    <w:p w:rsidR="00263F46" w:rsidP="00263F46">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263F46" w:rsidP="00263F46">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Low risk">
            <w:listItem w:value="Choose an item."/>
            <w:listItem w:value="Low risk" w:displayText="Low risk"/>
            <w:listItem w:value="Medium risk" w:displayText="Medium risk"/>
            <w:listItem w:value="High risk" w:displayText="High risk"/>
          </w:dropDownList>
        </w:sdtPr>
        <w:sdtContent>
          <w:r>
            <w:t>Low risk</w:t>
          </w:r>
        </w:sdtContent>
      </w:sdt>
    </w:p>
    <w:p w:rsidR="00263F46" w:rsidRPr="00785546" w:rsidP="00263F46">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263F46" w:rsidRPr="00785546" w:rsidP="00263F46"/>
    <w:p w:rsidR="00263F46" w:rsidP="00263F46"/>
    <w:p w:rsidR="00263F46" w:rsidP="00263F46">
      <w:pPr>
        <w:sectPr w:rsidSect="00263F46">
          <w:pgSz w:w="11906" w:h="16838"/>
          <w:pgMar w:top="1701" w:right="991" w:bottom="1232" w:left="1276" w:header="708" w:footer="338" w:gutter="0"/>
          <w:cols w:space="708"/>
          <w:docGrid w:linePitch="360"/>
        </w:sectPr>
      </w:pPr>
    </w:p>
    <w:p w:rsidR="00263F46" w:rsidRPr="001E4CD5" w:rsidP="00263F46">
      <w:pPr>
        <w:pStyle w:val="Heading3"/>
        <w:spacing w:before="240"/>
      </w:pPr>
      <w:bookmarkStart w:id="68" w:name="_Toc535849576"/>
      <w:bookmarkStart w:id="69" w:name="_Toc8818512"/>
      <w:r w:rsidRPr="00BB5EF1">
        <w:t>2.</w:t>
      </w:r>
      <w:r>
        <w:t>6</w:t>
      </w:r>
      <w:r w:rsidRPr="00BB5EF1">
        <w:tab/>
        <w:t>Physical and Learning Resources</w:t>
      </w:r>
      <w:bookmarkEnd w:id="68"/>
      <w:bookmarkEnd w:id="69"/>
    </w:p>
    <w:p w:rsidR="00263F46" w:rsidP="00263F46">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263F46" w:rsidP="00263F46">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0F3743">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263F46" w:rsidRPr="003B563A" w:rsidP="000F3743">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263F46" w:rsidRPr="005010ED" w:rsidP="000F3743">
            <w:pPr>
              <w:spacing w:after="0"/>
            </w:pPr>
            <w:bookmarkStart w:id="70" w:name="_Toc518652946"/>
            <w:bookmarkStart w:id="71" w:name="_Toc518655282"/>
            <w:r>
              <w:t>Resource</w:t>
            </w:r>
            <w:r w:rsidRPr="005010ED">
              <w:t xml:space="preserve"> Requirements</w:t>
            </w:r>
            <w:bookmarkEnd w:id="70"/>
            <w:bookmarkEnd w:id="71"/>
          </w:p>
        </w:tc>
      </w:tr>
      <w:tr w:rsidTr="000F3743">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6F22BE" w:rsidRPr="005010ED" w:rsidP="000F3743">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6F22BE" w:rsidRPr="009D0B8D" w:rsidP="000F3743">
            <w:pPr>
              <w:tabs>
                <w:tab w:val="left" w:pos="576"/>
              </w:tabs>
              <w:spacing w:after="0"/>
              <w:jc w:val="both"/>
              <w:rPr>
                <w:color w:val="auto"/>
              </w:rPr>
            </w:pPr>
            <w:r w:rsidRPr="009D0B8D">
              <w:rPr>
                <w:color w:val="auto"/>
              </w:rPr>
              <w:t>TAFE NSW will provide the following facilities, including:</w:t>
            </w:r>
          </w:p>
          <w:p w:rsidR="006F22BE" w:rsidRPr="009D0B8D" w:rsidP="000F3743">
            <w:pPr>
              <w:tabs>
                <w:tab w:val="left" w:pos="576"/>
              </w:tabs>
              <w:spacing w:after="0"/>
              <w:jc w:val="both"/>
              <w:rPr>
                <w:color w:val="auto"/>
              </w:rPr>
            </w:pPr>
          </w:p>
          <w:p w:rsidR="006F22BE" w:rsidRPr="009D0B8D" w:rsidP="000F3743">
            <w:pPr>
              <w:pStyle w:val="ListParagraph"/>
              <w:numPr>
                <w:ilvl w:val="0"/>
                <w:numId w:val="32"/>
              </w:numPr>
              <w:tabs>
                <w:tab w:val="left" w:pos="576"/>
              </w:tabs>
              <w:spacing w:after="0"/>
              <w:jc w:val="both"/>
              <w:rPr>
                <w:color w:val="auto"/>
              </w:rPr>
            </w:pPr>
            <w:r w:rsidRPr="009D0B8D">
              <w:rPr>
                <w:color w:val="auto"/>
              </w:rPr>
              <w:t xml:space="preserve">classrooms with computers, </w:t>
            </w:r>
          </w:p>
          <w:p w:rsidR="006F22BE" w:rsidRPr="009D0B8D" w:rsidP="000F3743">
            <w:pPr>
              <w:pStyle w:val="ListParagraph"/>
              <w:numPr>
                <w:ilvl w:val="0"/>
                <w:numId w:val="32"/>
              </w:numPr>
              <w:tabs>
                <w:tab w:val="left" w:pos="576"/>
              </w:tabs>
              <w:spacing w:after="0"/>
              <w:jc w:val="both"/>
              <w:rPr>
                <w:color w:val="auto"/>
              </w:rPr>
            </w:pPr>
            <w:r w:rsidRPr="009D0B8D">
              <w:rPr>
                <w:color w:val="auto"/>
              </w:rPr>
              <w:t>internet access</w:t>
            </w:r>
          </w:p>
          <w:p w:rsidR="006F22BE" w:rsidRPr="009D0B8D" w:rsidP="000F3743">
            <w:pPr>
              <w:pStyle w:val="ListParagraph"/>
              <w:numPr>
                <w:ilvl w:val="0"/>
                <w:numId w:val="32"/>
              </w:numPr>
              <w:tabs>
                <w:tab w:val="left" w:pos="576"/>
              </w:tabs>
              <w:spacing w:after="0"/>
              <w:jc w:val="both"/>
              <w:rPr>
                <w:color w:val="auto"/>
              </w:rPr>
            </w:pPr>
            <w:r w:rsidRPr="009D0B8D">
              <w:rPr>
                <w:color w:val="auto"/>
              </w:rPr>
              <w:t xml:space="preserve">white/chalk board </w:t>
            </w:r>
          </w:p>
          <w:p w:rsidR="006F22BE" w:rsidRPr="009D0B8D" w:rsidP="000F3743">
            <w:pPr>
              <w:pStyle w:val="ListParagraph"/>
              <w:numPr>
                <w:ilvl w:val="0"/>
                <w:numId w:val="32"/>
              </w:numPr>
              <w:tabs>
                <w:tab w:val="left" w:pos="576"/>
              </w:tabs>
              <w:spacing w:after="0"/>
              <w:jc w:val="both"/>
              <w:rPr>
                <w:color w:val="auto"/>
              </w:rPr>
            </w:pPr>
            <w:r w:rsidRPr="009D0B8D">
              <w:rPr>
                <w:color w:val="auto"/>
              </w:rPr>
              <w:t>Cabinet Making</w:t>
            </w:r>
            <w:r>
              <w:rPr>
                <w:color w:val="auto"/>
              </w:rPr>
              <w:t xml:space="preserve"> / Kitchen</w:t>
            </w:r>
            <w:r w:rsidRPr="009D0B8D">
              <w:rPr>
                <w:color w:val="auto"/>
              </w:rPr>
              <w:t xml:space="preserve"> workshop for the delivery of practical activities and assessments, complete with all tools and machinery</w:t>
            </w:r>
          </w:p>
          <w:p w:rsidR="006F22BE" w:rsidRPr="009D0B8D" w:rsidP="000F3743">
            <w:pPr>
              <w:tabs>
                <w:tab w:val="left" w:pos="576"/>
              </w:tabs>
              <w:spacing w:after="0"/>
              <w:jc w:val="both"/>
              <w:rPr>
                <w:color w:val="auto"/>
              </w:rPr>
            </w:pPr>
          </w:p>
          <w:p w:rsidR="006F22BE" w:rsidRPr="009D0B8D" w:rsidP="000F3743">
            <w:pPr>
              <w:tabs>
                <w:tab w:val="left" w:pos="576"/>
              </w:tabs>
              <w:spacing w:after="0"/>
              <w:jc w:val="both"/>
              <w:rPr>
                <w:color w:val="auto"/>
              </w:rPr>
            </w:pPr>
            <w:r w:rsidRPr="009D0B8D">
              <w:rPr>
                <w:color w:val="auto"/>
              </w:rPr>
              <w:t>TAFE Campus Library facilities including: computing lab equipped with relevant software for provision of online learning access.</w:t>
            </w:r>
          </w:p>
        </w:tc>
      </w:tr>
      <w:tr w:rsidTr="000F3743">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6F22BE" w:rsidRPr="005010ED" w:rsidP="000F3743">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tbl>
            <w:tblPr>
              <w:tblW w:w="10531" w:type="dxa"/>
              <w:tblLook w:val="04A0"/>
            </w:tblPr>
            <w:tblGrid>
              <w:gridCol w:w="1650"/>
              <w:gridCol w:w="8881"/>
            </w:tblGrid>
            <w:tr w:rsidTr="00C05D19">
              <w:tblPrEx>
                <w:tblW w:w="10531" w:type="dxa"/>
                <w:tblLook w:val="04A0"/>
              </w:tblPrEx>
              <w:trPr>
                <w:trHeight w:val="315"/>
              </w:trPr>
              <w:tc>
                <w:tcPr>
                  <w:tcW w:w="1650" w:type="dxa"/>
                  <w:hideMark/>
                </w:tcPr>
                <w:p w:rsidR="006F22BE" w:rsidRPr="00A024DA" w:rsidP="004F745B">
                  <w:pPr>
                    <w:framePr w:hSpace="180" w:wrap="around" w:vAnchor="text" w:hAnchor="text" w:y="1"/>
                    <w:suppressOverlap/>
                    <w:rPr>
                      <w:szCs w:val="22"/>
                    </w:rPr>
                  </w:pPr>
                  <w:r w:rsidRPr="00A024DA">
                    <w:rPr>
                      <w:szCs w:val="22"/>
                    </w:rPr>
                    <w:t>MSFFM3011</w:t>
                  </w:r>
                </w:p>
              </w:tc>
              <w:tc>
                <w:tcPr>
                  <w:tcW w:w="8881" w:type="dxa"/>
                  <w:hideMark/>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Pr>
                      <w:rFonts w:ascii="Calibri" w:eastAsia="Times New Roman" w:hAnsi="Calibri" w:cs="Calibri"/>
                      <w:color w:val="000000"/>
                      <w:szCs w:val="22"/>
                      <w:lang w:eastAsia="en-AU"/>
                    </w:rPr>
                    <w:t xml:space="preserve">Use of suitable facilities with relevant process, </w:t>
                  </w:r>
                  <w:r w:rsidRPr="00A024DA">
                    <w:rPr>
                      <w:rFonts w:ascii="Calibri" w:eastAsia="Times New Roman" w:hAnsi="Calibri" w:cs="Calibri"/>
                      <w:color w:val="000000"/>
                      <w:szCs w:val="22"/>
                      <w:lang w:eastAsia="en-AU"/>
                    </w:rPr>
                    <w:t>equipment</w:t>
                  </w:r>
                  <w:r>
                    <w:rPr>
                      <w:rFonts w:ascii="Calibri" w:eastAsia="Times New Roman" w:hAnsi="Calibri" w:cs="Calibri"/>
                      <w:color w:val="000000"/>
                      <w:szCs w:val="22"/>
                      <w:lang w:eastAsia="en-AU"/>
                    </w:rPr>
                    <w:t>, materials, work instruction</w:t>
                  </w:r>
                  <w:r w:rsidRPr="00A024DA">
                    <w:rPr>
                      <w:rFonts w:ascii="Calibri" w:eastAsia="Times New Roman" w:hAnsi="Calibri" w:cs="Calibri"/>
                      <w:color w:val="000000"/>
                      <w:szCs w:val="22"/>
                      <w:lang w:eastAsia="en-AU"/>
                    </w:rPr>
                    <w:t xml:space="preserve"> and resources, including: Rulers, tape measures, squares, service detectors, laser or equivalent technology. Drawing equipment for manual drawing or hardware and appropriate software for computer aided drawings.</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MSFID4014</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Use of suitable facilities, equip</w:t>
                  </w:r>
                  <w:r w:rsidR="00EC67CC">
                    <w:rPr>
                      <w:rFonts w:ascii="Calibri" w:eastAsia="Times New Roman" w:hAnsi="Calibri" w:cs="Calibri"/>
                      <w:color w:val="000000"/>
                      <w:szCs w:val="22"/>
                      <w:lang w:eastAsia="en-AU"/>
                    </w:rPr>
                    <w:t>ment and resources, including: d</w:t>
                  </w:r>
                  <w:r w:rsidRPr="00A024DA">
                    <w:rPr>
                      <w:rFonts w:ascii="Calibri" w:eastAsia="Times New Roman" w:hAnsi="Calibri" w:cs="Calibri"/>
                      <w:color w:val="000000"/>
                      <w:szCs w:val="22"/>
                      <w:lang w:eastAsia="en-AU"/>
                    </w:rPr>
                    <w:t>esign information for documentation, information technology hardware, CAD software.</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MSFID4022</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EC67CC">
                    <w:rPr>
                      <w:rFonts w:ascii="Calibri" w:eastAsia="Times New Roman" w:hAnsi="Calibri" w:cs="Calibri"/>
                      <w:color w:val="000000"/>
                      <w:szCs w:val="22"/>
                      <w:lang w:eastAsia="en-AU"/>
                    </w:rPr>
                    <w:t>d</w:t>
                  </w:r>
                  <w:r w:rsidR="00112A6A">
                    <w:rPr>
                      <w:rFonts w:ascii="Calibri" w:eastAsia="Times New Roman" w:hAnsi="Calibri" w:cs="Calibri"/>
                      <w:color w:val="000000"/>
                      <w:szCs w:val="22"/>
                      <w:lang w:eastAsia="en-AU"/>
                    </w:rPr>
                    <w:t>esign briefs and information technology for document creation</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MSFKB3010</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EC67CC">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mea</w:t>
                  </w:r>
                  <w:r w:rsidR="00EC67CC">
                    <w:rPr>
                      <w:rFonts w:ascii="Calibri" w:eastAsia="Times New Roman" w:hAnsi="Calibri" w:cs="Calibri"/>
                      <w:color w:val="000000"/>
                      <w:szCs w:val="22"/>
                      <w:lang w:eastAsia="en-AU"/>
                    </w:rPr>
                    <w:t>suring equipment, d</w:t>
                  </w:r>
                  <w:r w:rsidRPr="00A024DA">
                    <w:rPr>
                      <w:rFonts w:ascii="Calibri" w:eastAsia="Times New Roman" w:hAnsi="Calibri" w:cs="Calibri"/>
                      <w:color w:val="000000"/>
                      <w:szCs w:val="22"/>
                      <w:lang w:eastAsia="en-AU"/>
                    </w:rPr>
                    <w:t>rawing materials.</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MSFKB3011</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EC67CC">
                    <w:rPr>
                      <w:rFonts w:ascii="Calibri" w:eastAsia="Times New Roman" w:hAnsi="Calibri" w:cs="Calibri"/>
                      <w:color w:val="000000"/>
                      <w:szCs w:val="22"/>
                      <w:lang w:eastAsia="en-AU"/>
                    </w:rPr>
                    <w:t>p</w:t>
                  </w:r>
                  <w:r w:rsidRPr="00A024DA">
                    <w:rPr>
                      <w:rFonts w:ascii="Calibri" w:eastAsia="Times New Roman" w:hAnsi="Calibri" w:cs="Calibri"/>
                      <w:color w:val="000000"/>
                      <w:szCs w:val="22"/>
                      <w:lang w:eastAsia="en-AU"/>
                    </w:rPr>
                    <w:t>roject briefs.</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MSFKB4009</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EC67CC">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sites for kitchen designs, measuring equipment, information technology for document creation.</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MSFKB4010</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EC67CC">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sites for bathroom designs, measuring equipment, information technology for document creation.</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MSFKB4011</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EC67CC">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spaces for cabinetry, measuring equipment, information technology for document creation of manual and computer aided drawing materials.</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MSFKB4013</w:t>
                  </w:r>
                </w:p>
              </w:tc>
              <w:tc>
                <w:tcPr>
                  <w:tcW w:w="8881" w:type="dxa"/>
                </w:tcPr>
                <w:p w:rsidR="006F22BE" w:rsidRPr="00A024DA" w:rsidP="004F745B">
                  <w:pPr>
                    <w:framePr w:hSpace="180" w:wrap="around" w:vAnchor="text" w:hAnchor="text" w:y="1"/>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EC67CC">
                    <w:rPr>
                      <w:rFonts w:ascii="Calibri" w:eastAsia="Times New Roman" w:hAnsi="Calibri" w:cs="Calibri"/>
                      <w:color w:val="000000"/>
                      <w:szCs w:val="22"/>
                      <w:lang w:eastAsia="en-AU"/>
                    </w:rPr>
                    <w:t>s</w:t>
                  </w:r>
                  <w:r w:rsidRPr="00A024DA">
                    <w:rPr>
                      <w:rFonts w:ascii="Calibri" w:eastAsia="Times New Roman" w:hAnsi="Calibri" w:cs="Calibri"/>
                      <w:color w:val="000000"/>
                      <w:szCs w:val="22"/>
                      <w:lang w:eastAsia="en-AU"/>
                    </w:rPr>
                    <w:t>ites to be assessed, measuring equipment, information technology hardware, CAD software.</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MSFKB4015</w:t>
                  </w:r>
                </w:p>
              </w:tc>
              <w:tc>
                <w:tcPr>
                  <w:tcW w:w="8881" w:type="dxa"/>
                </w:tcPr>
                <w:p w:rsidR="006F22BE" w:rsidRPr="00A024DA" w:rsidP="004F745B">
                  <w:pPr>
                    <w:framePr w:hSpace="180" w:wrap="around" w:vAnchor="text" w:hAnchor="text" w:y="1"/>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EC67CC">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information technology for research and design presentation.</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MSFKB4016</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EC67CC">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information technology for research and design presentation.</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MSFFT4009</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EC67CC">
                    <w:rPr>
                      <w:rFonts w:ascii="Calibri" w:eastAsia="Times New Roman" w:hAnsi="Calibri" w:cs="Calibri"/>
                      <w:color w:val="000000"/>
                      <w:szCs w:val="22"/>
                      <w:lang w:eastAsia="en-AU"/>
                    </w:rPr>
                    <w:t>Use of suitable facilities with relevant process, equipment, materials, work instruction</w:t>
                  </w:r>
                  <w:r w:rsidR="000F3743">
                    <w:rPr>
                      <w:rFonts w:ascii="Calibri" w:eastAsia="Times New Roman" w:hAnsi="Calibri" w:cs="Calibri"/>
                      <w:color w:val="000000"/>
                      <w:szCs w:val="22"/>
                      <w:lang w:eastAsia="en-AU"/>
                    </w:rPr>
                    <w:t xml:space="preserve"> with access to  product lists, furnishing style catalogues or references and customer requirements.</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MSFID4013</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0F3743">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sites for lighting, measuring equipment, information technology for research and design.</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MSFID4015</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0F3743">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physical materials and samples for boards.</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MSFID5023</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0F3743">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spaces for design, measuring equipment, information technology for research and design presentation.</w:t>
                  </w:r>
                </w:p>
              </w:tc>
            </w:tr>
            <w:tr w:rsidTr="00C05D19">
              <w:tblPrEx>
                <w:tblW w:w="10531" w:type="dxa"/>
                <w:tblLook w:val="04A0"/>
              </w:tblPrEx>
              <w:trPr>
                <w:trHeight w:val="315"/>
              </w:trPr>
              <w:tc>
                <w:tcPr>
                  <w:tcW w:w="1650" w:type="dxa"/>
                </w:tcPr>
                <w:p w:rsidR="006F22BE" w:rsidRPr="00A024DA" w:rsidP="004F745B">
                  <w:pPr>
                    <w:framePr w:hSpace="180" w:wrap="around" w:vAnchor="text" w:hAnchor="text" w:y="1"/>
                    <w:suppressOverlap/>
                    <w:rPr>
                      <w:szCs w:val="22"/>
                    </w:rPr>
                  </w:pPr>
                  <w:r w:rsidRPr="00A024DA">
                    <w:rPr>
                      <w:szCs w:val="22"/>
                    </w:rPr>
                    <w:t>MSFKB4012</w:t>
                  </w:r>
                </w:p>
              </w:tc>
              <w:tc>
                <w:tcPr>
                  <w:tcW w:w="8881" w:type="dxa"/>
                </w:tcPr>
                <w:p w:rsidR="006F22BE" w:rsidRPr="00A024DA" w:rsidP="004F745B">
                  <w:pPr>
                    <w:framePr w:hSpace="180" w:wrap="around" w:vAnchor="text" w:hAnchor="text" w:y="1"/>
                    <w:spacing w:after="0"/>
                    <w:suppressOverlap/>
                    <w:rPr>
                      <w:rFonts w:ascii="Calibri" w:eastAsia="Times New Roman" w:hAnsi="Calibri" w:cs="Calibri"/>
                      <w:color w:val="000000"/>
                      <w:szCs w:val="22"/>
                      <w:lang w:eastAsia="en-AU"/>
                    </w:rPr>
                  </w:pPr>
                  <w:r w:rsidRPr="00A024DA">
                    <w:rPr>
                      <w:rFonts w:ascii="Calibri" w:eastAsia="Times New Roman" w:hAnsi="Calibri" w:cs="Calibri"/>
                      <w:color w:val="000000"/>
                      <w:szCs w:val="22"/>
                      <w:lang w:eastAsia="en-AU"/>
                    </w:rPr>
                    <w:t xml:space="preserve">Use of suitable facilities, equipment and resources, including: </w:t>
                  </w:r>
                  <w:r w:rsidR="000F3743">
                    <w:rPr>
                      <w:rFonts w:ascii="Calibri" w:eastAsia="Times New Roman" w:hAnsi="Calibri" w:cs="Calibri"/>
                      <w:color w:val="000000"/>
                      <w:szCs w:val="22"/>
                      <w:lang w:eastAsia="en-AU"/>
                    </w:rPr>
                    <w:t>d</w:t>
                  </w:r>
                  <w:r w:rsidRPr="00A024DA">
                    <w:rPr>
                      <w:rFonts w:ascii="Calibri" w:eastAsia="Times New Roman" w:hAnsi="Calibri" w:cs="Calibri"/>
                      <w:color w:val="000000"/>
                      <w:szCs w:val="22"/>
                      <w:lang w:eastAsia="en-AU"/>
                    </w:rPr>
                    <w:t>esign briefs, spaces for laundry design, measuring equipment, information technology for document creation, manual and computer aided drawing materials.</w:t>
                  </w:r>
                </w:p>
              </w:tc>
            </w:tr>
          </w:tbl>
          <w:p w:rsidR="006F22BE" w:rsidRPr="00D05AF8" w:rsidP="000F3743">
            <w:pPr>
              <w:tabs>
                <w:tab w:val="left" w:pos="576"/>
              </w:tabs>
              <w:spacing w:after="0"/>
              <w:jc w:val="both"/>
            </w:pPr>
          </w:p>
        </w:tc>
      </w:tr>
      <w:tr w:rsidTr="000F3743">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6F22BE" w:rsidRPr="00C30035" w:rsidP="000F3743">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6F22BE" w:rsidRPr="00A24859" w:rsidP="000F3743">
            <w:pPr>
              <w:spacing w:after="0"/>
              <w:rPr>
                <w:rStyle w:val="SubtleEmphasis"/>
                <w:i w:val="0"/>
              </w:rPr>
            </w:pPr>
          </w:p>
        </w:tc>
        <w:tc>
          <w:tcPr>
            <w:tcW w:w="4078" w:type="pct"/>
            <w:shd w:val="clear" w:color="auto" w:fill="auto"/>
          </w:tcPr>
          <w:p w:rsidR="006F22BE" w:rsidP="000F3743">
            <w:pPr>
              <w:tabs>
                <w:tab w:val="left" w:pos="576"/>
              </w:tabs>
              <w:spacing w:after="0"/>
              <w:jc w:val="both"/>
            </w:pPr>
            <w:r w:rsidRPr="00247212">
              <w:t>Minimum qualification of Certific</w:t>
            </w:r>
            <w:r>
              <w:t>ate IV in Kitchen &amp; Bathroom Design or equivalent.</w:t>
            </w:r>
          </w:p>
          <w:p w:rsidR="006F22BE" w:rsidRPr="00247212" w:rsidP="000F3743">
            <w:pPr>
              <w:tabs>
                <w:tab w:val="left" w:pos="576"/>
              </w:tabs>
              <w:spacing w:after="0"/>
              <w:jc w:val="both"/>
            </w:pPr>
          </w:p>
          <w:p w:rsidR="006F22BE" w:rsidRPr="00247212" w:rsidP="000F3743">
            <w:pPr>
              <w:tabs>
                <w:tab w:val="left" w:pos="576"/>
              </w:tabs>
              <w:spacing w:after="0"/>
              <w:jc w:val="both"/>
            </w:pPr>
            <w:r w:rsidRPr="00247212">
              <w:t xml:space="preserve">Evidence of maintaining relevant and current industry professional development </w:t>
            </w:r>
            <w:r w:rsidRPr="00247212">
              <w:rPr>
                <w:bCs/>
              </w:rPr>
              <w:t>including ongoing exposure and development to maintain currency of industry skills.</w:t>
            </w:r>
          </w:p>
          <w:p w:rsidR="006F22BE" w:rsidRPr="00247212" w:rsidP="000F3743">
            <w:pPr>
              <w:tabs>
                <w:tab w:val="left" w:pos="576"/>
              </w:tabs>
              <w:spacing w:after="0"/>
              <w:jc w:val="both"/>
            </w:pPr>
          </w:p>
          <w:p w:rsidR="006F22BE" w:rsidRPr="00F621F1" w:rsidP="000F3743">
            <w:pPr>
              <w:tabs>
                <w:tab w:val="left" w:pos="576"/>
              </w:tabs>
              <w:spacing w:after="0"/>
              <w:jc w:val="both"/>
            </w:pPr>
            <w:r w:rsidRPr="00F621F1">
              <w:t>As of 30 June 2019, trainers and assessors must hold:</w:t>
            </w:r>
          </w:p>
          <w:p w:rsidR="006F22BE" w:rsidRPr="00F621F1" w:rsidP="000F3743">
            <w:pPr>
              <w:numPr>
                <w:ilvl w:val="0"/>
                <w:numId w:val="33"/>
              </w:numPr>
              <w:tabs>
                <w:tab w:val="left" w:pos="576"/>
              </w:tabs>
              <w:spacing w:after="0"/>
              <w:jc w:val="both"/>
            </w:pPr>
            <w:r w:rsidRPr="00F621F1">
              <w:t>TAE40116 Certificate IV in Training and Assessment or its successor </w:t>
            </w:r>
            <w:r w:rsidRPr="00F621F1">
              <w:rPr>
                <w:b/>
                <w:bCs/>
              </w:rPr>
              <w:t>or</w:t>
            </w:r>
          </w:p>
          <w:p w:rsidR="006F22BE" w:rsidRPr="00F621F1" w:rsidP="000F3743">
            <w:pPr>
              <w:numPr>
                <w:ilvl w:val="0"/>
                <w:numId w:val="33"/>
              </w:numPr>
              <w:tabs>
                <w:tab w:val="left" w:pos="576"/>
              </w:tabs>
              <w:spacing w:after="0"/>
              <w:jc w:val="both"/>
            </w:pPr>
            <w:r w:rsidRPr="00F621F1">
              <w:t>TAE40110 Certificate IV in Training and Assessment plus the following units:</w:t>
            </w:r>
          </w:p>
          <w:p w:rsidR="006F22BE" w:rsidRPr="00F621F1" w:rsidP="000F3743">
            <w:pPr>
              <w:numPr>
                <w:ilvl w:val="1"/>
                <w:numId w:val="34"/>
              </w:numPr>
              <w:tabs>
                <w:tab w:val="left" w:pos="576"/>
              </w:tabs>
              <w:spacing w:after="0"/>
              <w:jc w:val="both"/>
            </w:pPr>
            <w:r w:rsidRPr="00F621F1">
              <w:t>TAELLN411 (or its successor) or TAELLN401A, and</w:t>
            </w:r>
          </w:p>
          <w:p w:rsidR="006F22BE" w:rsidRPr="00F621F1" w:rsidP="000F3743">
            <w:pPr>
              <w:numPr>
                <w:ilvl w:val="1"/>
                <w:numId w:val="34"/>
              </w:numPr>
              <w:tabs>
                <w:tab w:val="left" w:pos="576"/>
              </w:tabs>
              <w:spacing w:after="0"/>
              <w:jc w:val="both"/>
            </w:pPr>
            <w:r w:rsidRPr="00F621F1">
              <w:t>TAEASS502 (or its successor) or TAEASS502A or TAEASS502B </w:t>
            </w:r>
            <w:r w:rsidRPr="00F621F1">
              <w:rPr>
                <w:b/>
                <w:bCs/>
              </w:rPr>
              <w:t>or</w:t>
            </w:r>
          </w:p>
          <w:p w:rsidR="006F22BE" w:rsidP="000F3743">
            <w:pPr>
              <w:numPr>
                <w:ilvl w:val="0"/>
                <w:numId w:val="33"/>
              </w:numPr>
              <w:tabs>
                <w:tab w:val="left" w:pos="576"/>
              </w:tabs>
              <w:spacing w:after="0"/>
              <w:jc w:val="both"/>
            </w:pPr>
            <w:r w:rsidRPr="00F621F1">
              <w:t>A diploma or higher level qualification in adult education.</w:t>
            </w:r>
          </w:p>
          <w:p w:rsidR="006F22BE" w:rsidP="000F3743">
            <w:pPr>
              <w:tabs>
                <w:tab w:val="left" w:pos="576"/>
              </w:tabs>
              <w:spacing w:after="0"/>
              <w:ind w:left="720"/>
              <w:jc w:val="both"/>
            </w:pPr>
          </w:p>
          <w:p w:rsidR="000F3743" w:rsidRPr="00F621F1" w:rsidP="000F3743">
            <w:pPr>
              <w:tabs>
                <w:tab w:val="left" w:pos="576"/>
              </w:tabs>
              <w:spacing w:after="0"/>
              <w:ind w:left="720"/>
              <w:jc w:val="both"/>
            </w:pPr>
          </w:p>
          <w:p w:rsidR="006F22BE" w:rsidRPr="00F621F1" w:rsidP="000F3743">
            <w:pPr>
              <w:tabs>
                <w:tab w:val="left" w:pos="576"/>
              </w:tabs>
              <w:spacing w:after="0"/>
              <w:jc w:val="both"/>
            </w:pPr>
            <w:r w:rsidRPr="00F621F1">
              <w:t>Training and assessment is delivered only by persons who have:</w:t>
            </w:r>
          </w:p>
          <w:p w:rsidR="006F22BE" w:rsidRPr="00F621F1" w:rsidP="000F3743">
            <w:pPr>
              <w:numPr>
                <w:ilvl w:val="0"/>
                <w:numId w:val="35"/>
              </w:numPr>
              <w:tabs>
                <w:tab w:val="left" w:pos="576"/>
              </w:tabs>
              <w:spacing w:after="0"/>
              <w:jc w:val="both"/>
            </w:pPr>
            <w:r>
              <w:t>a) V</w:t>
            </w:r>
            <w:r w:rsidRPr="00F621F1">
              <w:t>ocational competencies at least to the level being delivered and assessed</w:t>
            </w:r>
          </w:p>
          <w:p w:rsidR="006F22BE" w:rsidRPr="00F621F1" w:rsidP="000F3743">
            <w:pPr>
              <w:numPr>
                <w:ilvl w:val="0"/>
                <w:numId w:val="35"/>
              </w:numPr>
              <w:tabs>
                <w:tab w:val="left" w:pos="576"/>
              </w:tabs>
              <w:spacing w:after="0"/>
              <w:jc w:val="both"/>
            </w:pPr>
            <w:r>
              <w:t>b) C</w:t>
            </w:r>
            <w:r w:rsidRPr="00F621F1">
              <w:t>urrent industry skills directly relevant to the training and assessment being provided</w:t>
            </w:r>
          </w:p>
          <w:p w:rsidR="006F22BE" w:rsidRPr="00D05AF8" w:rsidP="000F3743">
            <w:pPr>
              <w:pStyle w:val="ListParagraph"/>
              <w:numPr>
                <w:ilvl w:val="0"/>
                <w:numId w:val="35"/>
              </w:numPr>
              <w:tabs>
                <w:tab w:val="left" w:pos="576"/>
              </w:tabs>
              <w:spacing w:after="0"/>
              <w:jc w:val="both"/>
            </w:pPr>
            <w:r w:rsidRPr="00F621F1">
              <w:t>c) Current knowledge and skills in vocational training and learning that informs their training and assessment.</w:t>
            </w:r>
          </w:p>
        </w:tc>
      </w:tr>
      <w:tr w:rsidTr="000F3743">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6F22BE" w:rsidRPr="005010ED" w:rsidP="000F3743">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6F22BE" w:rsidRPr="009D0B8D" w:rsidP="000F3743">
            <w:pPr>
              <w:pStyle w:val="BodyTextIntro"/>
              <w:spacing w:before="0" w:after="0"/>
              <w:rPr>
                <w:color w:val="auto"/>
              </w:rPr>
            </w:pPr>
            <w:r w:rsidRPr="009D0B8D">
              <w:rPr>
                <w:color w:val="auto"/>
              </w:rPr>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work orders will be available on the Learning Bank and through the simulated workshop.</w:t>
            </w:r>
          </w:p>
          <w:p w:rsidR="006F22BE" w:rsidRPr="009D0B8D" w:rsidP="000F3743">
            <w:pPr>
              <w:pStyle w:val="BodyTextIntro"/>
              <w:spacing w:after="0"/>
              <w:rPr>
                <w:color w:val="auto"/>
              </w:rPr>
            </w:pPr>
            <w:r w:rsidRPr="009D0B8D">
              <w:rPr>
                <w:color w:val="auto"/>
              </w:rPr>
              <w:t>TAFE NSW Moodle will be available to students to utilise.</w:t>
            </w:r>
          </w:p>
          <w:p w:rsidR="006F22BE" w:rsidRPr="009D0B8D" w:rsidP="000F3743">
            <w:pPr>
              <w:pStyle w:val="BodyTextIntro"/>
              <w:spacing w:after="0"/>
              <w:rPr>
                <w:color w:val="auto"/>
              </w:rPr>
            </w:pPr>
            <w:r w:rsidRPr="009D0B8D">
              <w:rPr>
                <w:color w:val="auto"/>
              </w:rPr>
              <w:t>Learner resources will be provided to students by teacher / trainer.</w:t>
            </w:r>
          </w:p>
          <w:p w:rsidR="006F22BE" w:rsidRPr="009D0B8D" w:rsidP="000F3743">
            <w:pPr>
              <w:pStyle w:val="BodyTextIntro"/>
              <w:spacing w:after="0"/>
              <w:rPr>
                <w:color w:val="auto"/>
              </w:rPr>
            </w:pPr>
            <w:r w:rsidRPr="009D0B8D">
              <w:rPr>
                <w:color w:val="auto"/>
              </w:rPr>
              <w:t>Specific Australian standards, codes of Practice, regulations that need to be utilised will be given to students via the trainer / assessor.</w:t>
            </w:r>
          </w:p>
          <w:p w:rsidR="006F22BE" w:rsidRPr="009D0B8D" w:rsidP="000F3743">
            <w:pPr>
              <w:pStyle w:val="BodyTextIntro"/>
              <w:spacing w:after="0"/>
              <w:rPr>
                <w:color w:val="auto"/>
              </w:rPr>
            </w:pPr>
          </w:p>
          <w:p w:rsidR="006F22BE" w:rsidRPr="009D0B8D" w:rsidP="000F3743">
            <w:pPr>
              <w:pStyle w:val="BodyTextIntro"/>
              <w:spacing w:before="0" w:after="0"/>
              <w:rPr>
                <w:color w:val="auto"/>
              </w:rPr>
            </w:pPr>
            <w:r w:rsidRPr="009D0B8D">
              <w:rPr>
                <w:color w:val="auto"/>
              </w:rPr>
              <w:t>Access to library services including books, industry journals and magazines, on-line data bases and legislation documents specific to trade profile. Access to trade relevant multimedia learning materials.</w:t>
            </w:r>
          </w:p>
          <w:p w:rsidR="006F22BE" w:rsidP="000F3743">
            <w:pPr>
              <w:pStyle w:val="BodyTextIntro"/>
              <w:spacing w:after="0"/>
            </w:pPr>
            <w:r>
              <w:t xml:space="preserve">Supplementary learning materials in the form of 2 textbooks published by the Housing Industry Australia, HIA, titled: </w:t>
            </w:r>
            <w:r w:rsidRPr="00AB6D17">
              <w:rPr>
                <w:rFonts w:ascii="Calibri" w:eastAsia="Calibri" w:hAnsi="Calibri"/>
                <w:b/>
                <w:i/>
                <w:color w:val="auto"/>
                <w:szCs w:val="22"/>
                <w:lang w:eastAsia="en-US"/>
              </w:rPr>
              <w:t>Guide to Kitchen Planning &amp; Design</w:t>
            </w:r>
            <w:r w:rsidRPr="00AB6D17">
              <w:rPr>
                <w:rFonts w:ascii="Calibri" w:eastAsia="Calibri" w:hAnsi="Calibri"/>
                <w:color w:val="auto"/>
                <w:szCs w:val="22"/>
                <w:lang w:eastAsia="en-US"/>
              </w:rPr>
              <w:t xml:space="preserve"> and </w:t>
            </w:r>
            <w:r w:rsidRPr="00AB6D17">
              <w:rPr>
                <w:rFonts w:ascii="Calibri" w:eastAsia="Calibri" w:hAnsi="Calibri"/>
                <w:b/>
                <w:i/>
                <w:color w:val="auto"/>
                <w:szCs w:val="22"/>
                <w:lang w:eastAsia="en-US"/>
              </w:rPr>
              <w:t>Guide to Bathroom Planning &amp; Design</w:t>
            </w:r>
            <w:r>
              <w:rPr>
                <w:rFonts w:ascii="Calibri" w:eastAsia="Calibri" w:hAnsi="Calibri"/>
                <w:b/>
                <w:i/>
                <w:color w:val="auto"/>
                <w:szCs w:val="22"/>
                <w:lang w:eastAsia="en-US"/>
              </w:rPr>
              <w:t xml:space="preserve"> </w:t>
            </w:r>
            <w:r w:rsidRPr="00AB6D17">
              <w:rPr>
                <w:rFonts w:ascii="Calibri" w:eastAsia="Calibri" w:hAnsi="Calibri"/>
                <w:color w:val="auto"/>
                <w:szCs w:val="22"/>
                <w:lang w:eastAsia="en-US"/>
              </w:rPr>
              <w:t>both</w:t>
            </w:r>
            <w:r>
              <w:rPr>
                <w:rFonts w:ascii="Calibri" w:eastAsia="Calibri" w:hAnsi="Calibri"/>
                <w:color w:val="auto"/>
                <w:szCs w:val="22"/>
                <w:lang w:eastAsia="en-US"/>
              </w:rPr>
              <w:t xml:space="preserve"> available through the library service or purchased through the HIA or relevant </w:t>
            </w:r>
            <w:r w:rsidRPr="00AB6D17">
              <w:rPr>
                <w:rFonts w:ascii="Calibri" w:eastAsia="Calibri" w:hAnsi="Calibri"/>
                <w:color w:val="auto"/>
                <w:szCs w:val="22"/>
                <w:lang w:eastAsia="en-US"/>
              </w:rPr>
              <w:t>TAFE NSW</w:t>
            </w:r>
            <w:r>
              <w:rPr>
                <w:rFonts w:ascii="Calibri" w:eastAsia="Calibri" w:hAnsi="Calibri"/>
                <w:color w:val="auto"/>
                <w:szCs w:val="22"/>
                <w:lang w:eastAsia="en-US"/>
              </w:rPr>
              <w:t xml:space="preserve"> Campus Bookshop if the students choose to purchase to keep.</w:t>
            </w:r>
          </w:p>
          <w:p w:rsidR="006F22BE" w:rsidP="000F3743">
            <w:pPr>
              <w:pStyle w:val="BodyTextIntro"/>
              <w:spacing w:after="0"/>
            </w:pPr>
            <w:r>
              <w:t>Appropriate design software packages are all available on classroom computers.</w:t>
            </w:r>
          </w:p>
          <w:p w:rsidR="006F22BE" w:rsidP="000F3743">
            <w:pPr>
              <w:pStyle w:val="BodyTextIntro"/>
              <w:spacing w:after="0"/>
            </w:pPr>
          </w:p>
          <w:p w:rsidR="006F22BE" w:rsidRPr="00D05AF8" w:rsidP="000F3743">
            <w:pPr>
              <w:pStyle w:val="BodyTextIntro"/>
              <w:spacing w:before="0" w:after="0"/>
            </w:pPr>
            <w:r>
              <w:t>Access to library services including books, industry journals and magazines, on-line data bases and legislation documents specific to trade profile. Access to trade relevant multimedia learning materials.</w:t>
            </w:r>
          </w:p>
        </w:tc>
      </w:tr>
    </w:tbl>
    <w:p w:rsidR="00263F46" w:rsidP="00263F46">
      <w:pPr>
        <w:sectPr w:rsidSect="00263F46">
          <w:pgSz w:w="16838" w:h="11906" w:orient="landscape"/>
          <w:pgMar w:top="1276" w:right="1701" w:bottom="991" w:left="1232" w:header="708" w:footer="338" w:gutter="0"/>
          <w:cols w:space="708"/>
          <w:docGrid w:linePitch="360"/>
        </w:sectPr>
      </w:pPr>
    </w:p>
    <w:p w:rsidR="00263F46" w:rsidRPr="001E4CD5" w:rsidP="00263F46">
      <w:pPr>
        <w:pStyle w:val="Heading3"/>
        <w:spacing w:before="240"/>
      </w:pPr>
      <w:bookmarkStart w:id="72" w:name="_Toc535849577"/>
      <w:bookmarkStart w:id="73" w:name="_Toc8818513"/>
      <w:r w:rsidRPr="006E0267">
        <w:t>2.</w:t>
      </w:r>
      <w:r>
        <w:t>7</w:t>
      </w:r>
      <w:r w:rsidRPr="006E0267">
        <w:tab/>
        <w:t>Industry Engagement</w:t>
      </w:r>
      <w:bookmarkEnd w:id="72"/>
      <w:bookmarkEnd w:id="73"/>
    </w:p>
    <w:p w:rsidR="00263F46" w:rsidRPr="00D66908" w:rsidP="00263F46">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263F46" w:rsidP="00263F46">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28"/>
        <w:gridCol w:w="2143"/>
        <w:gridCol w:w="2970"/>
        <w:gridCol w:w="2970"/>
        <w:gridCol w:w="1279"/>
        <w:gridCol w:w="4105"/>
      </w:tblGrid>
      <w:tr w:rsidTr="00C05D1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rsidR="006F22BE" w:rsidRPr="00265889" w:rsidP="00C05D19">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rsidR="006F22BE" w:rsidRPr="00265889" w:rsidP="00C05D19">
            <w:pPr>
              <w:spacing w:after="0"/>
            </w:pPr>
            <w:r w:rsidRPr="00265889">
              <w:t>Industry/Organisation</w:t>
            </w:r>
          </w:p>
        </w:tc>
        <w:tc>
          <w:tcPr>
            <w:tcW w:w="720" w:type="pct"/>
            <w:tcBorders>
              <w:top w:val="none" w:sz="0" w:space="0" w:color="auto"/>
              <w:left w:val="none" w:sz="0" w:space="0" w:color="auto"/>
              <w:bottom w:val="none" w:sz="0" w:space="0" w:color="auto"/>
              <w:right w:val="none" w:sz="0" w:space="0" w:color="auto"/>
            </w:tcBorders>
            <w:shd w:val="clear" w:color="auto" w:fill="C7C5E0"/>
            <w:vAlign w:val="center"/>
          </w:tcPr>
          <w:p w:rsidR="006F22BE" w:rsidRPr="00265889" w:rsidP="00C05D19">
            <w:pPr>
              <w:spacing w:after="0"/>
            </w:pPr>
            <w:r w:rsidRPr="00265889">
              <w:t>Representative Name</w:t>
            </w:r>
          </w:p>
        </w:tc>
        <w:tc>
          <w:tcPr>
            <w:tcW w:w="654" w:type="pct"/>
            <w:tcBorders>
              <w:top w:val="none" w:sz="0" w:space="0" w:color="auto"/>
              <w:left w:val="none" w:sz="0" w:space="0" w:color="auto"/>
              <w:bottom w:val="none" w:sz="0" w:space="0" w:color="auto"/>
              <w:right w:val="none" w:sz="0" w:space="0" w:color="auto"/>
            </w:tcBorders>
            <w:shd w:val="clear" w:color="auto" w:fill="C7C5E0"/>
            <w:vAlign w:val="center"/>
          </w:tcPr>
          <w:p w:rsidR="006F22BE" w:rsidRPr="00265889" w:rsidP="00C05D19">
            <w:pPr>
              <w:spacing w:after="0"/>
            </w:pPr>
            <w:r w:rsidRPr="00265889">
              <w:t>Contact Details</w:t>
            </w:r>
          </w:p>
          <w:p w:rsidR="006F22BE" w:rsidRPr="00265889" w:rsidP="00C05D19">
            <w:pPr>
              <w:spacing w:after="0"/>
            </w:pPr>
            <w:r w:rsidRPr="00265889">
              <w:t>(Email/Telephone)</w:t>
            </w:r>
          </w:p>
        </w:tc>
        <w:tc>
          <w:tcPr>
            <w:tcW w:w="680" w:type="pct"/>
            <w:tcBorders>
              <w:top w:val="none" w:sz="0" w:space="0" w:color="auto"/>
              <w:left w:val="none" w:sz="0" w:space="0" w:color="auto"/>
              <w:bottom w:val="none" w:sz="0" w:space="0" w:color="auto"/>
              <w:right w:val="none" w:sz="0" w:space="0" w:color="auto"/>
            </w:tcBorders>
            <w:shd w:val="clear" w:color="auto" w:fill="C7C5E0"/>
            <w:vAlign w:val="center"/>
          </w:tcPr>
          <w:p w:rsidR="006F22BE" w:rsidRPr="00265889" w:rsidP="00C05D19">
            <w:pPr>
              <w:spacing w:after="0"/>
            </w:pPr>
            <w:r w:rsidRPr="00265889">
              <w:t>Date of Consultation</w:t>
            </w:r>
          </w:p>
        </w:tc>
        <w:tc>
          <w:tcPr>
            <w:tcW w:w="2021" w:type="pct"/>
            <w:tcBorders>
              <w:top w:val="none" w:sz="0" w:space="0" w:color="auto"/>
              <w:left w:val="none" w:sz="0" w:space="0" w:color="auto"/>
              <w:bottom w:val="none" w:sz="0" w:space="0" w:color="auto"/>
              <w:right w:val="none" w:sz="0" w:space="0" w:color="auto"/>
            </w:tcBorders>
            <w:shd w:val="clear" w:color="auto" w:fill="C7C5E0"/>
            <w:vAlign w:val="center"/>
          </w:tcPr>
          <w:p w:rsidR="006F22BE" w:rsidRPr="00265889" w:rsidP="00C05D19">
            <w:pPr>
              <w:spacing w:after="0"/>
            </w:pPr>
            <w:r w:rsidRPr="00265889">
              <w:t>How did this engagement influence one or more of the following?</w:t>
            </w:r>
          </w:p>
          <w:p w:rsidR="006F22BE" w:rsidRPr="00D302DC" w:rsidP="00C05D19">
            <w:pPr>
              <w:pStyle w:val="Bulletslist"/>
              <w:spacing w:after="0"/>
            </w:pPr>
            <w:r w:rsidRPr="00D302DC">
              <w:rPr>
                <w:b w:val="0"/>
              </w:rPr>
              <w:t>Qualification/ Course / Skill set selection</w:t>
            </w:r>
          </w:p>
          <w:p w:rsidR="006F22BE" w:rsidRPr="00D302DC" w:rsidP="00C05D19">
            <w:pPr>
              <w:pStyle w:val="Bulletslist"/>
              <w:spacing w:after="0"/>
            </w:pPr>
            <w:r w:rsidRPr="00D302DC">
              <w:rPr>
                <w:b w:val="0"/>
              </w:rPr>
              <w:t>Elective selection and/or sequencing</w:t>
            </w:r>
          </w:p>
          <w:p w:rsidR="006F22BE" w:rsidRPr="00D302DC" w:rsidP="00C05D19">
            <w:pPr>
              <w:pStyle w:val="Bulletslist"/>
              <w:spacing w:after="0"/>
            </w:pPr>
            <w:r w:rsidRPr="00D302DC">
              <w:rPr>
                <w:b w:val="0"/>
              </w:rPr>
              <w:t>Mode of study</w:t>
            </w:r>
          </w:p>
          <w:p w:rsidR="006F22BE" w:rsidRPr="00D302DC" w:rsidP="00C05D19">
            <w:pPr>
              <w:pStyle w:val="Bulletslist"/>
              <w:spacing w:after="0"/>
            </w:pPr>
            <w:r w:rsidRPr="00D302DC">
              <w:rPr>
                <w:b w:val="0"/>
              </w:rPr>
              <w:t>Training Methods</w:t>
            </w:r>
          </w:p>
          <w:p w:rsidR="006F22BE" w:rsidRPr="00D302DC" w:rsidP="00C05D19">
            <w:pPr>
              <w:pStyle w:val="Bulletslist"/>
              <w:spacing w:after="0"/>
            </w:pPr>
            <w:r w:rsidRPr="00D302DC">
              <w:rPr>
                <w:b w:val="0"/>
              </w:rPr>
              <w:t>Assessment Methods</w:t>
            </w:r>
          </w:p>
          <w:p w:rsidR="006F22BE" w:rsidRPr="00D302DC" w:rsidP="00C05D19">
            <w:pPr>
              <w:pStyle w:val="Bulletslist"/>
              <w:spacing w:after="0"/>
            </w:pPr>
            <w:r w:rsidRPr="00D302DC">
              <w:rPr>
                <w:b w:val="0"/>
              </w:rPr>
              <w:t>Trainer and assessor requirements</w:t>
            </w:r>
          </w:p>
          <w:p w:rsidR="006F22BE" w:rsidRPr="00152B13" w:rsidP="00C05D19">
            <w:pPr>
              <w:pStyle w:val="Bulletslist"/>
              <w:spacing w:after="0"/>
              <w:rPr>
                <w:lang w:val="en-AU"/>
              </w:rPr>
            </w:pPr>
            <w:r w:rsidRPr="00D302DC">
              <w:rPr>
                <w:b w:val="0"/>
              </w:rPr>
              <w:t>Training and assessment resources and equipment</w:t>
            </w:r>
          </w:p>
          <w:p w:rsidR="006F22BE" w:rsidRPr="00455DCF" w:rsidP="00C05D19">
            <w:pPr>
              <w:pStyle w:val="Bulletslist"/>
              <w:spacing w:after="0"/>
            </w:pPr>
            <w:r w:rsidRPr="00152B13">
              <w:rPr>
                <w:b w:val="0"/>
                <w:lang w:val="en-AU"/>
              </w:rPr>
              <w:t>Contextualisation</w:t>
            </w:r>
          </w:p>
        </w:tc>
      </w:tr>
      <w:tr w:rsidTr="00C05D19">
        <w:tblPrEx>
          <w:tblW w:w="5000" w:type="pct"/>
          <w:tblCellMar>
            <w:top w:w="57" w:type="dxa"/>
            <w:left w:w="57" w:type="dxa"/>
            <w:bottom w:w="57" w:type="dxa"/>
            <w:right w:w="57" w:type="dxa"/>
          </w:tblCellMar>
          <w:tblLook w:val="0620"/>
        </w:tblPrEx>
        <w:trPr>
          <w:trHeight w:val="668"/>
        </w:trPr>
        <w:tc>
          <w:tcPr>
            <w:tcW w:w="154" w:type="pct"/>
            <w:shd w:val="clear" w:color="auto" w:fill="C7C5E0"/>
            <w:vAlign w:val="center"/>
          </w:tcPr>
          <w:p w:rsidR="006F22BE" w:rsidRPr="00704BD3" w:rsidP="00C05D19">
            <w:pPr>
              <w:tabs>
                <w:tab w:val="left" w:pos="975"/>
              </w:tabs>
              <w:spacing w:after="0"/>
              <w:rPr>
                <w:rFonts w:cs="Calibri"/>
                <w:b/>
                <w:sz w:val="20"/>
                <w:szCs w:val="20"/>
              </w:rPr>
            </w:pPr>
            <w:r w:rsidRPr="00704BD3">
              <w:rPr>
                <w:rFonts w:cs="Calibri"/>
                <w:b/>
                <w:sz w:val="20"/>
                <w:szCs w:val="20"/>
              </w:rPr>
              <w:t>1</w:t>
            </w:r>
          </w:p>
        </w:tc>
        <w:tc>
          <w:tcPr>
            <w:tcW w:w="771" w:type="pct"/>
          </w:tcPr>
          <w:p w:rsidR="006F22BE" w:rsidRPr="00A64D15" w:rsidP="00C05D19">
            <w:pPr>
              <w:tabs>
                <w:tab w:val="left" w:pos="975"/>
              </w:tabs>
              <w:spacing w:after="0"/>
              <w:rPr>
                <w:rFonts w:cs="Calibri"/>
                <w:szCs w:val="22"/>
              </w:rPr>
            </w:pPr>
            <w:r w:rsidRPr="00A64D15">
              <w:rPr>
                <w:rFonts w:cs="Calibri"/>
                <w:szCs w:val="22"/>
              </w:rPr>
              <w:t>Kitchen and bathroom design Industry Association</w:t>
            </w:r>
          </w:p>
        </w:tc>
        <w:tc>
          <w:tcPr>
            <w:tcW w:w="720" w:type="pct"/>
          </w:tcPr>
          <w:p w:rsidR="006F22BE" w:rsidRPr="00A64D15" w:rsidP="00C05D19">
            <w:pPr>
              <w:rPr>
                <w:szCs w:val="22"/>
              </w:rPr>
            </w:pPr>
            <w:r w:rsidRPr="00A64D15">
              <w:rPr>
                <w:szCs w:val="22"/>
              </w:rPr>
              <w:t>Please refer to Industry Engagement Record(s):</w:t>
            </w:r>
          </w:p>
          <w:p w:rsidR="006F22BE" w:rsidRPr="00A64D15" w:rsidP="00C05D19">
            <w:pPr>
              <w:spacing w:after="0"/>
              <w:rPr>
                <w:rFonts w:cs="Calibri"/>
                <w:szCs w:val="22"/>
              </w:rPr>
            </w:pPr>
            <w:r w:rsidRPr="00A64D15">
              <w:rPr>
                <w:rFonts w:cs="Calibri"/>
                <w:szCs w:val="22"/>
              </w:rPr>
              <w:t>MRS_18_14_MSF40318_IER_01</w:t>
            </w:r>
          </w:p>
          <w:p w:rsidR="006F22BE" w:rsidRPr="00A64D15" w:rsidP="00C05D19">
            <w:pPr>
              <w:spacing w:after="0"/>
              <w:rPr>
                <w:rFonts w:cs="Calibri"/>
                <w:szCs w:val="22"/>
              </w:rPr>
            </w:pPr>
            <w:r w:rsidRPr="00A64D15">
              <w:rPr>
                <w:rFonts w:cs="Calibri"/>
                <w:szCs w:val="22"/>
              </w:rPr>
              <w:t>MRS_18_14_MSF40318_IER_03</w:t>
            </w:r>
          </w:p>
          <w:p w:rsidR="006F22BE" w:rsidRPr="00A64D15" w:rsidP="00C05D19">
            <w:pPr>
              <w:spacing w:after="0"/>
              <w:rPr>
                <w:rFonts w:cs="Calibri"/>
                <w:szCs w:val="22"/>
              </w:rPr>
            </w:pPr>
            <w:r w:rsidRPr="00A64D15">
              <w:rPr>
                <w:rFonts w:cs="Calibri"/>
                <w:szCs w:val="22"/>
              </w:rPr>
              <w:t>MRS_18_14_MSF40318_IER_05</w:t>
            </w:r>
          </w:p>
        </w:tc>
        <w:tc>
          <w:tcPr>
            <w:tcW w:w="654" w:type="pct"/>
          </w:tcPr>
          <w:p w:rsidR="006F22BE" w:rsidRPr="00A64D15" w:rsidP="00C05D19">
            <w:pPr>
              <w:rPr>
                <w:szCs w:val="22"/>
              </w:rPr>
            </w:pPr>
            <w:r w:rsidRPr="00A64D15">
              <w:rPr>
                <w:szCs w:val="22"/>
              </w:rPr>
              <w:t>Please refer to Industry Engagement Record(s):</w:t>
            </w:r>
          </w:p>
          <w:p w:rsidR="006F22BE" w:rsidRPr="00A64D15" w:rsidP="00C05D19">
            <w:pPr>
              <w:spacing w:after="0"/>
              <w:rPr>
                <w:rFonts w:cs="Calibri"/>
                <w:szCs w:val="22"/>
              </w:rPr>
            </w:pPr>
            <w:r w:rsidRPr="00A64D15">
              <w:rPr>
                <w:szCs w:val="22"/>
              </w:rPr>
              <w:t>MRS_18_14_</w:t>
            </w:r>
            <w:r w:rsidRPr="00A64D15">
              <w:rPr>
                <w:rFonts w:cs="Calibri"/>
                <w:szCs w:val="22"/>
              </w:rPr>
              <w:t>MSF40318_IER_01</w:t>
            </w:r>
          </w:p>
          <w:p w:rsidR="006F22BE" w:rsidRPr="00A64D15" w:rsidP="00C05D19">
            <w:pPr>
              <w:spacing w:after="0"/>
              <w:rPr>
                <w:rFonts w:cs="Calibri"/>
                <w:szCs w:val="22"/>
              </w:rPr>
            </w:pPr>
            <w:r w:rsidRPr="00A64D15">
              <w:rPr>
                <w:rFonts w:cs="Calibri"/>
                <w:szCs w:val="22"/>
              </w:rPr>
              <w:t>MRS_18_14_MSF40318_IER_03</w:t>
            </w:r>
          </w:p>
          <w:p w:rsidR="006F22BE" w:rsidRPr="00A64D15" w:rsidP="00C05D19">
            <w:pPr>
              <w:spacing w:after="0"/>
              <w:rPr>
                <w:rFonts w:cs="Calibri"/>
                <w:szCs w:val="22"/>
              </w:rPr>
            </w:pPr>
            <w:r w:rsidRPr="00A64D15">
              <w:rPr>
                <w:rFonts w:cs="Calibri"/>
                <w:szCs w:val="22"/>
              </w:rPr>
              <w:t>MRS_18_14_MSF40318_IER_05</w:t>
            </w:r>
          </w:p>
        </w:tc>
        <w:tc>
          <w:tcPr>
            <w:tcW w:w="680" w:type="pct"/>
          </w:tcPr>
          <w:p w:rsidR="006F22BE" w:rsidRPr="00A64D15" w:rsidP="00C05D19">
            <w:pPr>
              <w:tabs>
                <w:tab w:val="left" w:pos="975"/>
              </w:tabs>
              <w:spacing w:after="0"/>
              <w:rPr>
                <w:rFonts w:cs="Calibri"/>
                <w:szCs w:val="22"/>
              </w:rPr>
            </w:pPr>
            <w:r w:rsidRPr="00A64D15">
              <w:rPr>
                <w:rFonts w:cs="Calibri"/>
                <w:szCs w:val="22"/>
              </w:rPr>
              <w:t>6/3/19</w:t>
            </w:r>
          </w:p>
          <w:p w:rsidR="006F22BE" w:rsidRPr="00A64D15" w:rsidP="00C05D19">
            <w:pPr>
              <w:tabs>
                <w:tab w:val="left" w:pos="975"/>
              </w:tabs>
              <w:spacing w:after="0"/>
              <w:rPr>
                <w:rFonts w:cs="Calibri"/>
                <w:szCs w:val="22"/>
              </w:rPr>
            </w:pPr>
            <w:r w:rsidRPr="00A64D15">
              <w:rPr>
                <w:rFonts w:cs="Calibri"/>
                <w:szCs w:val="22"/>
              </w:rPr>
              <w:t>29/07/2019</w:t>
            </w:r>
          </w:p>
          <w:p w:rsidR="006F22BE" w:rsidRPr="00A64D15" w:rsidP="00C05D19">
            <w:pPr>
              <w:tabs>
                <w:tab w:val="left" w:pos="975"/>
              </w:tabs>
              <w:spacing w:after="0"/>
              <w:rPr>
                <w:rFonts w:cs="Calibri"/>
                <w:szCs w:val="22"/>
              </w:rPr>
            </w:pPr>
            <w:r w:rsidRPr="00A64D15">
              <w:rPr>
                <w:rFonts w:cs="Calibri"/>
                <w:szCs w:val="22"/>
              </w:rPr>
              <w:t>9/08/2019</w:t>
            </w:r>
          </w:p>
        </w:tc>
        <w:tc>
          <w:tcPr>
            <w:tcW w:w="2021" w:type="pct"/>
          </w:tcPr>
          <w:p w:rsidR="006F22BE" w:rsidRPr="00A64D15" w:rsidP="00C05D19">
            <w:pPr>
              <w:tabs>
                <w:tab w:val="left" w:pos="975"/>
              </w:tabs>
              <w:spacing w:after="0"/>
              <w:rPr>
                <w:rFonts w:cs="Calibri"/>
                <w:szCs w:val="22"/>
              </w:rPr>
            </w:pPr>
            <w:r w:rsidRPr="00A64D15">
              <w:rPr>
                <w:rFonts w:cs="Calibri"/>
                <w:szCs w:val="22"/>
              </w:rPr>
              <w:t>Australia’s premier industry organisation for kitchen and bathroom designers are committed to helping Australia’s finest designers succeed in design and design for success. Offering professional development, business-to-business networking, industry advocacy and accreditation/certification of design professionals. The following feedback was collected from members of the association.</w:t>
            </w:r>
          </w:p>
          <w:p w:rsidR="006F22BE" w:rsidRPr="00A64D15" w:rsidP="00C05D19">
            <w:pPr>
              <w:tabs>
                <w:tab w:val="left" w:pos="975"/>
              </w:tabs>
              <w:spacing w:before="120" w:after="0"/>
              <w:rPr>
                <w:rFonts w:cs="Calibri"/>
                <w:b/>
                <w:bCs/>
                <w:szCs w:val="22"/>
              </w:rPr>
            </w:pPr>
            <w:r w:rsidRPr="00A64D15">
              <w:rPr>
                <w:rFonts w:cs="Calibri"/>
                <w:b/>
                <w:bCs/>
                <w:szCs w:val="22"/>
              </w:rPr>
              <w:t>Feedback:</w:t>
            </w:r>
          </w:p>
          <w:p w:rsidR="006F22BE" w:rsidRPr="00A64D15" w:rsidP="00C05D19">
            <w:pPr>
              <w:tabs>
                <w:tab w:val="left" w:pos="975"/>
              </w:tabs>
              <w:spacing w:after="0"/>
              <w:rPr>
                <w:rFonts w:cs="Calibri"/>
                <w:szCs w:val="22"/>
              </w:rPr>
            </w:pPr>
            <w:r w:rsidRPr="00A64D15">
              <w:rPr>
                <w:rFonts w:cs="Calibri"/>
                <w:szCs w:val="22"/>
              </w:rPr>
              <w:t>‘Recently completing training, I would have liked to have received ‘Revit’ training. I received AutoCAD training but have found that many places prefer 3D drafting skills.’</w:t>
            </w:r>
          </w:p>
          <w:p w:rsidR="006F22BE" w:rsidRPr="00A64D15" w:rsidP="00C05D19">
            <w:pPr>
              <w:tabs>
                <w:tab w:val="left" w:pos="975"/>
              </w:tabs>
              <w:spacing w:after="0"/>
              <w:rPr>
                <w:rFonts w:cs="Calibri"/>
                <w:szCs w:val="22"/>
              </w:rPr>
            </w:pPr>
            <w:r w:rsidRPr="00A64D15">
              <w:rPr>
                <w:rFonts w:cs="Calibri"/>
                <w:szCs w:val="22"/>
              </w:rPr>
              <w:t>Note: two employers suggested alternate software including ‘Cabinet Master’ and ‘AutoCAD’.</w:t>
            </w:r>
          </w:p>
          <w:p w:rsidR="006F22BE" w:rsidRPr="00A64D15" w:rsidP="00C05D19">
            <w:pPr>
              <w:tabs>
                <w:tab w:val="left" w:pos="975"/>
              </w:tabs>
              <w:spacing w:before="120" w:after="0"/>
              <w:rPr>
                <w:rFonts w:cs="Calibri"/>
                <w:b/>
                <w:bCs/>
                <w:szCs w:val="22"/>
              </w:rPr>
            </w:pPr>
            <w:r w:rsidRPr="00A64D15">
              <w:rPr>
                <w:rFonts w:cs="Calibri"/>
                <w:b/>
                <w:bCs/>
                <w:szCs w:val="22"/>
              </w:rPr>
              <w:t>Action:</w:t>
            </w:r>
          </w:p>
          <w:p w:rsidR="006F22BE" w:rsidRPr="00A64D15" w:rsidP="00C05D19">
            <w:pPr>
              <w:tabs>
                <w:tab w:val="left" w:pos="975"/>
              </w:tabs>
              <w:spacing w:after="0"/>
              <w:rPr>
                <w:rFonts w:cs="Calibri"/>
                <w:szCs w:val="22"/>
              </w:rPr>
            </w:pPr>
            <w:r w:rsidRPr="00A64D15">
              <w:rPr>
                <w:rFonts w:cs="Calibri"/>
                <w:szCs w:val="22"/>
              </w:rPr>
              <w:t>TAFE NSW to explore the possibility of access to and what would be the most appropriate 3D drafting software to include as part of the training and/or assessment of the MSF40318 - Certificate IV in Kitchen and Bathroom Design qualification.</w:t>
            </w:r>
          </w:p>
          <w:p w:rsidR="006F22BE" w:rsidRPr="00A64D15" w:rsidP="00C05D19">
            <w:pPr>
              <w:tabs>
                <w:tab w:val="left" w:pos="975"/>
              </w:tabs>
              <w:spacing w:before="120" w:after="0"/>
              <w:rPr>
                <w:rFonts w:cs="Calibri"/>
                <w:b/>
                <w:bCs/>
                <w:szCs w:val="22"/>
              </w:rPr>
            </w:pPr>
            <w:r w:rsidRPr="00A64D15">
              <w:rPr>
                <w:rFonts w:cs="Calibri"/>
                <w:b/>
                <w:bCs/>
                <w:szCs w:val="22"/>
              </w:rPr>
              <w:t>Feedback:</w:t>
            </w:r>
          </w:p>
          <w:p w:rsidR="006F22BE" w:rsidRPr="00A64D15" w:rsidP="00C05D19">
            <w:pPr>
              <w:tabs>
                <w:tab w:val="left" w:pos="975"/>
              </w:tabs>
              <w:spacing w:after="0"/>
              <w:rPr>
                <w:rFonts w:cs="Calibri"/>
                <w:szCs w:val="22"/>
              </w:rPr>
            </w:pPr>
            <w:r w:rsidRPr="00A64D15">
              <w:rPr>
                <w:rFonts w:cs="Calibri"/>
                <w:szCs w:val="22"/>
              </w:rPr>
              <w:t xml:space="preserve">‘I feel those who have completed training are willing and ready to go and have the needed skills to enter the design field. Unfortunately it’s real-life experience that tends to make a designer stand out or become truly valuable. This of course is only possible after being in the industry for a few years, making mistakes, trying new things, etc... The same could be said of any trade or </w:t>
            </w:r>
            <w:r w:rsidRPr="00A64D15">
              <w:rPr>
                <w:rFonts w:cs="Calibri"/>
                <w:szCs w:val="22"/>
              </w:rPr>
              <w:t>career, they’ll just get better with experience. Much of the training may be unused depending on where they’re employed, however anything they’ve learned can only help them become a better employee or designer.’</w:t>
            </w:r>
          </w:p>
          <w:p w:rsidR="006F22BE" w:rsidRPr="00A64D15" w:rsidP="00C05D19">
            <w:pPr>
              <w:tabs>
                <w:tab w:val="left" w:pos="975"/>
              </w:tabs>
              <w:spacing w:before="120" w:after="0"/>
              <w:rPr>
                <w:rFonts w:cs="Calibri"/>
                <w:b/>
                <w:bCs/>
                <w:szCs w:val="22"/>
              </w:rPr>
            </w:pPr>
            <w:r w:rsidRPr="00A64D15">
              <w:rPr>
                <w:rFonts w:cs="Calibri"/>
                <w:b/>
                <w:bCs/>
                <w:szCs w:val="22"/>
              </w:rPr>
              <w:t>Action:</w:t>
            </w:r>
          </w:p>
          <w:p w:rsidR="006F22BE" w:rsidRPr="00A64D15" w:rsidP="00C05D19">
            <w:pPr>
              <w:tabs>
                <w:tab w:val="left" w:pos="975"/>
              </w:tabs>
              <w:spacing w:after="0"/>
              <w:rPr>
                <w:rFonts w:cs="Calibri"/>
                <w:szCs w:val="22"/>
              </w:rPr>
            </w:pPr>
            <w:r w:rsidRPr="00A64D15">
              <w:rPr>
                <w:rFonts w:cs="Calibri"/>
                <w:szCs w:val="22"/>
              </w:rPr>
              <w:t xml:space="preserve">A broad cross sector of units have been included in the course to ensure that graduates have increased cross sector employment opportunities. </w:t>
            </w:r>
          </w:p>
          <w:p w:rsidR="006F22BE" w:rsidRPr="00A64D15" w:rsidP="00C05D19">
            <w:pPr>
              <w:tabs>
                <w:tab w:val="left" w:pos="975"/>
              </w:tabs>
              <w:spacing w:after="0"/>
              <w:rPr>
                <w:rFonts w:cs="Calibri"/>
                <w:szCs w:val="22"/>
              </w:rPr>
            </w:pPr>
            <w:r w:rsidRPr="00A64D15">
              <w:rPr>
                <w:rFonts w:cs="Calibri"/>
                <w:szCs w:val="22"/>
              </w:rPr>
              <w:t>Two of these units include:</w:t>
            </w:r>
          </w:p>
          <w:p w:rsidR="006F22BE" w:rsidRPr="00A64D15" w:rsidP="006F22BE">
            <w:pPr>
              <w:pStyle w:val="ListParagraph"/>
              <w:numPr>
                <w:ilvl w:val="0"/>
                <w:numId w:val="36"/>
              </w:numPr>
              <w:tabs>
                <w:tab w:val="left" w:pos="975"/>
              </w:tabs>
              <w:spacing w:after="0"/>
              <w:rPr>
                <w:rFonts w:cs="Calibri"/>
                <w:szCs w:val="22"/>
              </w:rPr>
            </w:pPr>
            <w:r w:rsidRPr="00A64D15">
              <w:rPr>
                <w:rFonts w:cs="Calibri"/>
                <w:szCs w:val="22"/>
              </w:rPr>
              <w:t>MSFID5023 - Design for all ages and abilities</w:t>
            </w:r>
          </w:p>
          <w:p w:rsidR="006F22BE" w:rsidRPr="00A64D15" w:rsidP="006F22BE">
            <w:pPr>
              <w:pStyle w:val="ListParagraph"/>
              <w:numPr>
                <w:ilvl w:val="0"/>
                <w:numId w:val="36"/>
              </w:numPr>
              <w:tabs>
                <w:tab w:val="left" w:pos="975"/>
              </w:tabs>
              <w:spacing w:after="0"/>
              <w:rPr>
                <w:rFonts w:cs="Calibri"/>
                <w:szCs w:val="22"/>
              </w:rPr>
            </w:pPr>
            <w:r w:rsidRPr="00A64D15">
              <w:rPr>
                <w:rFonts w:cs="Calibri"/>
                <w:szCs w:val="22"/>
              </w:rPr>
              <w:t>MSFKB4012 - Determine layout for laundry components</w:t>
            </w:r>
          </w:p>
          <w:p w:rsidR="006F22BE" w:rsidRPr="00A64D15" w:rsidP="00C05D19">
            <w:pPr>
              <w:tabs>
                <w:tab w:val="left" w:pos="975"/>
              </w:tabs>
              <w:spacing w:before="120" w:after="0"/>
              <w:rPr>
                <w:rFonts w:cs="Calibri"/>
                <w:b/>
                <w:bCs/>
                <w:szCs w:val="22"/>
              </w:rPr>
            </w:pPr>
            <w:r w:rsidRPr="00A64D15">
              <w:rPr>
                <w:rFonts w:cs="Calibri"/>
                <w:b/>
                <w:bCs/>
                <w:szCs w:val="22"/>
              </w:rPr>
              <w:t>Feedback:</w:t>
            </w:r>
          </w:p>
          <w:p w:rsidR="006F22BE" w:rsidRPr="00A64D15" w:rsidP="00C05D19">
            <w:pPr>
              <w:tabs>
                <w:tab w:val="left" w:pos="975"/>
              </w:tabs>
              <w:spacing w:after="0"/>
              <w:rPr>
                <w:rFonts w:cs="Calibri"/>
                <w:szCs w:val="22"/>
              </w:rPr>
            </w:pPr>
            <w:r w:rsidRPr="00A64D15">
              <w:rPr>
                <w:rFonts w:cs="Calibri"/>
                <w:szCs w:val="22"/>
              </w:rPr>
              <w:t xml:space="preserve">‘We have been working with graduates with honours of interior design from the university system. We tend to do interior </w:t>
            </w:r>
            <w:r w:rsidRPr="00A64D15">
              <w:rPr>
                <w:rFonts w:cs="Calibri"/>
                <w:szCs w:val="22"/>
              </w:rPr>
              <w:t>architecture and design through our office. I am finding the main issue is lack of business knowledge and further a major lack of understanding about connecting to the client, being aware of budget &amp; time constraints. It takes a lot to train people to be able to work effectively for the real life situations we deal with. However, often graduates think they are ready due to years of study and demand high fees for work, which they are actually unable to partake into a full professional level. So I believe it is a problem coming from the education system.’</w:t>
            </w:r>
          </w:p>
          <w:p w:rsidR="006F22BE" w:rsidRPr="00A64D15" w:rsidP="00C05D19">
            <w:pPr>
              <w:tabs>
                <w:tab w:val="left" w:pos="975"/>
              </w:tabs>
              <w:spacing w:before="120" w:after="0"/>
              <w:rPr>
                <w:rFonts w:cs="Calibri"/>
                <w:b/>
                <w:bCs/>
                <w:szCs w:val="22"/>
              </w:rPr>
            </w:pPr>
            <w:r w:rsidRPr="00A64D15">
              <w:rPr>
                <w:rFonts w:cs="Calibri"/>
                <w:b/>
                <w:bCs/>
                <w:szCs w:val="22"/>
              </w:rPr>
              <w:t>Action:</w:t>
            </w:r>
          </w:p>
          <w:p w:rsidR="006F22BE" w:rsidRPr="00A64D15" w:rsidP="00C05D19">
            <w:pPr>
              <w:rPr>
                <w:rFonts w:cs="Calibri"/>
                <w:szCs w:val="22"/>
              </w:rPr>
            </w:pPr>
            <w:r w:rsidRPr="00A64D15">
              <w:rPr>
                <w:rFonts w:cs="Calibri"/>
                <w:szCs w:val="22"/>
              </w:rPr>
              <w:t>TAFE NSW is considering including evidence of real-world application of skills and knowledge gained are gathered as evidence of competence.</w:t>
            </w:r>
          </w:p>
          <w:p w:rsidR="006F22BE" w:rsidRPr="00A64D15" w:rsidP="00C05D19">
            <w:pPr>
              <w:spacing w:after="0"/>
              <w:rPr>
                <w:rFonts w:cs="Calibri"/>
                <w:szCs w:val="22"/>
              </w:rPr>
            </w:pPr>
            <w:r w:rsidRPr="00A64D15">
              <w:rPr>
                <w:rFonts w:cs="Calibri"/>
                <w:szCs w:val="22"/>
              </w:rPr>
              <w:t>MSFID4022 - Prepare quotation and contract documentation for design projects unit is a core unit in the MSF40318 - Certificate IV in Kitchen and Bathroom Design qualification.</w:t>
            </w:r>
          </w:p>
          <w:p w:rsidR="006F22BE" w:rsidRPr="00A64D15" w:rsidP="00C05D19">
            <w:pPr>
              <w:tabs>
                <w:tab w:val="left" w:pos="975"/>
              </w:tabs>
              <w:spacing w:before="120" w:after="0"/>
              <w:rPr>
                <w:rFonts w:cs="Calibri"/>
                <w:b/>
                <w:bCs/>
                <w:szCs w:val="22"/>
              </w:rPr>
            </w:pPr>
            <w:r w:rsidRPr="00A64D15">
              <w:rPr>
                <w:rFonts w:cs="Calibri"/>
                <w:b/>
                <w:bCs/>
                <w:szCs w:val="22"/>
              </w:rPr>
              <w:t>Feedback:</w:t>
            </w:r>
          </w:p>
          <w:p w:rsidR="006F22BE" w:rsidRPr="00A64D15" w:rsidP="00C05D19">
            <w:pPr>
              <w:spacing w:after="0"/>
              <w:rPr>
                <w:rFonts w:cs="Calibri"/>
                <w:szCs w:val="22"/>
              </w:rPr>
            </w:pPr>
            <w:r w:rsidRPr="00A64D15">
              <w:rPr>
                <w:rFonts w:cs="Calibri"/>
                <w:szCs w:val="22"/>
              </w:rPr>
              <w:t>It would be helpful if the designer had some practical training in workshop &amp; site installation as I think it would give the designer a better insight into how things are made &amp; installed. I am not sure if this is a practical solution or even possibly do a tutorial video to just give an insight into the industry.</w:t>
            </w:r>
          </w:p>
          <w:p w:rsidR="006F22BE" w:rsidRPr="00A64D15" w:rsidP="00C05D19">
            <w:pPr>
              <w:tabs>
                <w:tab w:val="left" w:pos="975"/>
              </w:tabs>
              <w:spacing w:before="120" w:after="0"/>
              <w:rPr>
                <w:rFonts w:cs="Calibri"/>
                <w:b/>
                <w:bCs/>
                <w:szCs w:val="22"/>
              </w:rPr>
            </w:pPr>
            <w:r w:rsidRPr="00A64D15">
              <w:rPr>
                <w:rFonts w:cs="Calibri"/>
                <w:b/>
                <w:bCs/>
                <w:szCs w:val="22"/>
              </w:rPr>
              <w:t>Action:</w:t>
            </w:r>
          </w:p>
          <w:p w:rsidR="006F22BE" w:rsidRPr="00A64D15" w:rsidP="00C05D19">
            <w:pPr>
              <w:spacing w:after="0"/>
              <w:rPr>
                <w:rFonts w:cs="Calibri"/>
                <w:szCs w:val="22"/>
              </w:rPr>
            </w:pPr>
            <w:r w:rsidRPr="00A64D15">
              <w:rPr>
                <w:rFonts w:cs="Calibri"/>
                <w:szCs w:val="22"/>
              </w:rPr>
              <w:t xml:space="preserve">TAFE NSW is considering the use of time lapse videos to portray the process of installation to give the learner insight into how the skills and knowledge they are </w:t>
            </w:r>
            <w:r w:rsidRPr="00A64D15">
              <w:rPr>
                <w:rFonts w:cs="Calibri"/>
                <w:szCs w:val="22"/>
              </w:rPr>
              <w:t>acquiring relate to what happens practically in industry.</w:t>
            </w:r>
          </w:p>
          <w:p w:rsidR="006F22BE" w:rsidRPr="00A64D15" w:rsidP="00C05D19">
            <w:pPr>
              <w:tabs>
                <w:tab w:val="left" w:pos="975"/>
              </w:tabs>
              <w:spacing w:before="120" w:after="0"/>
              <w:rPr>
                <w:rFonts w:cs="Calibri"/>
                <w:b/>
                <w:bCs/>
                <w:szCs w:val="22"/>
              </w:rPr>
            </w:pPr>
            <w:r w:rsidRPr="00A64D15">
              <w:rPr>
                <w:rFonts w:cs="Calibri"/>
                <w:b/>
                <w:bCs/>
                <w:szCs w:val="22"/>
              </w:rPr>
              <w:t>Feedback:</w:t>
            </w:r>
          </w:p>
          <w:p w:rsidR="006F22BE" w:rsidRPr="00A64D15" w:rsidP="00C05D19">
            <w:pPr>
              <w:spacing w:after="0"/>
              <w:rPr>
                <w:rFonts w:cs="Calibri"/>
                <w:szCs w:val="22"/>
              </w:rPr>
            </w:pPr>
            <w:r w:rsidRPr="00A64D15">
              <w:rPr>
                <w:rFonts w:cs="Calibri"/>
                <w:szCs w:val="22"/>
              </w:rPr>
              <w:t>My comments are that during the eight years I taught interior design, and kitchen and bathroom design was a component of it, students had an extreme lack of comprehending the importance of understanding the thicknesses of materials, the benefits of using certain materials and all sorts of drawing detailing of materials. Also, the Australian standards concerning heights for general power outlets relative to basins and sinks.  Generally, standards for waterproofing and the like.</w:t>
            </w:r>
          </w:p>
          <w:p w:rsidR="006F22BE" w:rsidRPr="00A64D15" w:rsidP="00C05D19">
            <w:pPr>
              <w:tabs>
                <w:tab w:val="left" w:pos="975"/>
              </w:tabs>
              <w:spacing w:before="120" w:after="0"/>
              <w:rPr>
                <w:rFonts w:cs="Calibri"/>
                <w:b/>
                <w:bCs/>
                <w:szCs w:val="22"/>
              </w:rPr>
            </w:pPr>
            <w:r w:rsidRPr="00A64D15">
              <w:rPr>
                <w:rFonts w:cs="Calibri"/>
                <w:b/>
                <w:bCs/>
                <w:szCs w:val="22"/>
              </w:rPr>
              <w:t>Action:</w:t>
            </w:r>
          </w:p>
          <w:p w:rsidR="006F22BE" w:rsidRPr="00A64D15" w:rsidP="00C05D19">
            <w:pPr>
              <w:rPr>
                <w:szCs w:val="22"/>
              </w:rPr>
            </w:pPr>
            <w:r w:rsidRPr="00A64D15">
              <w:rPr>
                <w:szCs w:val="22"/>
              </w:rPr>
              <w:t xml:space="preserve">TAFE NSW to ensure that the importance of the thickness and benefits of different types of materials in the training components in MSFKB4015 Research and recommend </w:t>
            </w:r>
            <w:r w:rsidRPr="00A64D15">
              <w:rPr>
                <w:szCs w:val="22"/>
              </w:rPr>
              <w:t>materials, components and finishes for kitchen designs.</w:t>
            </w:r>
          </w:p>
          <w:p w:rsidR="006F22BE" w:rsidRPr="00A64D15" w:rsidP="00C05D19">
            <w:pPr>
              <w:rPr>
                <w:szCs w:val="22"/>
              </w:rPr>
            </w:pPr>
            <w:r w:rsidRPr="00A64D15">
              <w:rPr>
                <w:szCs w:val="22"/>
              </w:rPr>
              <w:t>TAFE NSW to ensure the importance of including thickness of materials in plan drawings is included/considered in the following units.</w:t>
            </w:r>
          </w:p>
          <w:p w:rsidR="006F22BE" w:rsidRPr="00A64D15" w:rsidP="006F22BE">
            <w:pPr>
              <w:pStyle w:val="ListParagraph"/>
              <w:numPr>
                <w:ilvl w:val="0"/>
                <w:numId w:val="38"/>
              </w:numPr>
              <w:rPr>
                <w:szCs w:val="22"/>
              </w:rPr>
            </w:pPr>
            <w:r w:rsidRPr="00A64D15">
              <w:rPr>
                <w:szCs w:val="22"/>
              </w:rPr>
              <w:t>MSFFM3011 - Measure and draw site layout for manufactured furniture products</w:t>
            </w:r>
          </w:p>
          <w:p w:rsidR="006F22BE" w:rsidRPr="00A64D15" w:rsidP="006F22BE">
            <w:pPr>
              <w:pStyle w:val="ListParagraph"/>
              <w:numPr>
                <w:ilvl w:val="0"/>
                <w:numId w:val="38"/>
              </w:numPr>
              <w:rPr>
                <w:szCs w:val="22"/>
              </w:rPr>
            </w:pPr>
            <w:r w:rsidRPr="00A64D15">
              <w:rPr>
                <w:szCs w:val="22"/>
              </w:rPr>
              <w:t>MSFID4014 - Produce digital models and documentation for interior design projects</w:t>
            </w:r>
          </w:p>
          <w:p w:rsidR="006F22BE" w:rsidRPr="00A64D15" w:rsidP="00C05D19">
            <w:pPr>
              <w:rPr>
                <w:szCs w:val="22"/>
              </w:rPr>
            </w:pPr>
            <w:r w:rsidRPr="00A64D15">
              <w:rPr>
                <w:szCs w:val="22"/>
              </w:rPr>
              <w:t>MSFKB4009 - Determine spatial planning considerations for kitchen design is core in the MSF40318 - Certificate IV in Kitchen and Bathroom Design qualification.</w:t>
            </w:r>
          </w:p>
          <w:p w:rsidR="006F22BE" w:rsidRPr="00A64D15" w:rsidP="00C05D19">
            <w:pPr>
              <w:rPr>
                <w:szCs w:val="22"/>
              </w:rPr>
            </w:pPr>
            <w:r w:rsidRPr="00A64D15">
              <w:rPr>
                <w:szCs w:val="22"/>
              </w:rPr>
              <w:t xml:space="preserve">TAFE NSW to include references to the requirements of relevant standards, legal requirements and other regulations in </w:t>
            </w:r>
            <w:r w:rsidRPr="00A64D15">
              <w:rPr>
                <w:szCs w:val="22"/>
              </w:rPr>
              <w:t>learning materials of the above units. Areas that must be included are as follows but not limited to:</w:t>
            </w:r>
          </w:p>
          <w:p w:rsidR="006F22BE" w:rsidRPr="00A64D15" w:rsidP="006F22BE">
            <w:pPr>
              <w:pStyle w:val="ListParagraph"/>
              <w:numPr>
                <w:ilvl w:val="0"/>
                <w:numId w:val="37"/>
              </w:numPr>
              <w:rPr>
                <w:szCs w:val="22"/>
              </w:rPr>
            </w:pPr>
            <w:r w:rsidRPr="00A64D15">
              <w:rPr>
                <w:szCs w:val="22"/>
              </w:rPr>
              <w:t>Electrical power outlet clearances</w:t>
            </w:r>
          </w:p>
          <w:p w:rsidR="006F22BE" w:rsidRPr="00A64D15" w:rsidP="006F22BE">
            <w:pPr>
              <w:pStyle w:val="ListParagraph"/>
              <w:numPr>
                <w:ilvl w:val="0"/>
                <w:numId w:val="37"/>
              </w:numPr>
              <w:tabs>
                <w:tab w:val="left" w:pos="975"/>
              </w:tabs>
              <w:spacing w:after="0"/>
              <w:rPr>
                <w:rFonts w:cs="Calibri"/>
                <w:szCs w:val="22"/>
              </w:rPr>
            </w:pPr>
            <w:r w:rsidRPr="00A64D15">
              <w:rPr>
                <w:szCs w:val="22"/>
              </w:rPr>
              <w:t>Waterproofing</w:t>
            </w:r>
          </w:p>
        </w:tc>
      </w:tr>
      <w:tr w:rsidTr="00C05D19">
        <w:tblPrEx>
          <w:tblW w:w="5000" w:type="pct"/>
          <w:tblCellMar>
            <w:top w:w="57" w:type="dxa"/>
            <w:left w:w="57" w:type="dxa"/>
            <w:bottom w:w="57" w:type="dxa"/>
            <w:right w:w="57" w:type="dxa"/>
          </w:tblCellMar>
          <w:tblLook w:val="0620"/>
        </w:tblPrEx>
        <w:trPr>
          <w:trHeight w:val="668"/>
        </w:trPr>
        <w:tc>
          <w:tcPr>
            <w:tcW w:w="154" w:type="pct"/>
            <w:shd w:val="clear" w:color="auto" w:fill="C7C5E0"/>
            <w:vAlign w:val="center"/>
          </w:tcPr>
          <w:p w:rsidR="006F22BE" w:rsidRPr="00704BD3" w:rsidP="00C05D19">
            <w:pPr>
              <w:spacing w:after="0"/>
              <w:rPr>
                <w:rFonts w:cs="Calibri"/>
                <w:b/>
                <w:sz w:val="20"/>
                <w:szCs w:val="20"/>
              </w:rPr>
            </w:pPr>
            <w:r w:rsidRPr="00704BD3">
              <w:rPr>
                <w:rFonts w:cs="Calibri"/>
                <w:b/>
                <w:sz w:val="20"/>
                <w:szCs w:val="20"/>
              </w:rPr>
              <w:t>2</w:t>
            </w:r>
          </w:p>
        </w:tc>
        <w:tc>
          <w:tcPr>
            <w:tcW w:w="771" w:type="pct"/>
          </w:tcPr>
          <w:p w:rsidR="006F22BE" w:rsidRPr="00A64D15" w:rsidP="00C05D19">
            <w:pPr>
              <w:spacing w:after="0"/>
              <w:rPr>
                <w:rFonts w:cs="Calibri"/>
                <w:szCs w:val="22"/>
              </w:rPr>
            </w:pPr>
            <w:r w:rsidRPr="00A64D15">
              <w:rPr>
                <w:rFonts w:cs="Calibri"/>
                <w:szCs w:val="22"/>
              </w:rPr>
              <w:t>Award winning Kitchen and Bathroom Designer and member of the Furnishing Industry Reference Committee’s (IRC), Kitchen and Bathroom Design Technical Advisory Committees (TAC).</w:t>
            </w:r>
          </w:p>
        </w:tc>
        <w:tc>
          <w:tcPr>
            <w:tcW w:w="720" w:type="pct"/>
          </w:tcPr>
          <w:p w:rsidR="006F22BE" w:rsidRPr="00A64D15" w:rsidP="00C05D19">
            <w:pPr>
              <w:rPr>
                <w:szCs w:val="22"/>
              </w:rPr>
            </w:pPr>
            <w:r w:rsidRPr="00A64D15">
              <w:rPr>
                <w:szCs w:val="22"/>
              </w:rPr>
              <w:t>Please refer to Industry Engagement Record(s):</w:t>
            </w:r>
          </w:p>
          <w:p w:rsidR="006F22BE" w:rsidRPr="00A64D15" w:rsidP="00C05D19">
            <w:pPr>
              <w:rPr>
                <w:szCs w:val="22"/>
              </w:rPr>
            </w:pPr>
            <w:r w:rsidRPr="00A64D15">
              <w:rPr>
                <w:szCs w:val="22"/>
              </w:rPr>
              <w:t>MRS_18_14_MSF40318_IER_02</w:t>
            </w:r>
          </w:p>
          <w:p w:rsidR="006F22BE" w:rsidRPr="00A64D15" w:rsidP="00C05D19">
            <w:pPr>
              <w:spacing w:after="0"/>
              <w:rPr>
                <w:rFonts w:cs="Calibri"/>
                <w:szCs w:val="22"/>
              </w:rPr>
            </w:pPr>
          </w:p>
        </w:tc>
        <w:tc>
          <w:tcPr>
            <w:tcW w:w="654" w:type="pct"/>
          </w:tcPr>
          <w:p w:rsidR="006F22BE" w:rsidRPr="00A64D15" w:rsidP="00C05D19">
            <w:pPr>
              <w:rPr>
                <w:szCs w:val="22"/>
              </w:rPr>
            </w:pPr>
            <w:r w:rsidRPr="00A64D15">
              <w:rPr>
                <w:szCs w:val="22"/>
              </w:rPr>
              <w:t>Please refer to Industry Engagement Record(s):</w:t>
            </w:r>
          </w:p>
          <w:p w:rsidR="006F22BE" w:rsidRPr="00A64D15" w:rsidP="00C05D19">
            <w:pPr>
              <w:rPr>
                <w:szCs w:val="22"/>
              </w:rPr>
            </w:pPr>
            <w:r w:rsidRPr="00A64D15">
              <w:rPr>
                <w:szCs w:val="22"/>
              </w:rPr>
              <w:t>MRS_18_14_MSF40318_IER_02</w:t>
            </w:r>
          </w:p>
          <w:p w:rsidR="006F22BE" w:rsidRPr="00A64D15" w:rsidP="00C05D19">
            <w:pPr>
              <w:spacing w:after="0"/>
              <w:rPr>
                <w:rFonts w:cs="Calibri"/>
                <w:szCs w:val="22"/>
              </w:rPr>
            </w:pPr>
          </w:p>
        </w:tc>
        <w:tc>
          <w:tcPr>
            <w:tcW w:w="680" w:type="pct"/>
          </w:tcPr>
          <w:p w:rsidR="006F22BE" w:rsidRPr="00A64D15" w:rsidP="00C05D19">
            <w:pPr>
              <w:spacing w:after="0"/>
              <w:rPr>
                <w:rFonts w:cs="Calibri"/>
                <w:szCs w:val="22"/>
              </w:rPr>
            </w:pPr>
            <w:r w:rsidRPr="00A64D15">
              <w:rPr>
                <w:rFonts w:cs="Calibri"/>
                <w:szCs w:val="22"/>
              </w:rPr>
              <w:t>13/8/19</w:t>
            </w:r>
          </w:p>
        </w:tc>
        <w:tc>
          <w:tcPr>
            <w:tcW w:w="2021" w:type="pct"/>
          </w:tcPr>
          <w:p w:rsidR="006F22BE" w:rsidRPr="00A64D15" w:rsidP="00C05D19">
            <w:pPr>
              <w:rPr>
                <w:rFonts w:cs="Calibri"/>
                <w:szCs w:val="22"/>
              </w:rPr>
            </w:pPr>
            <w:r w:rsidRPr="00A64D15">
              <w:rPr>
                <w:rFonts w:cs="Calibri"/>
                <w:szCs w:val="22"/>
              </w:rPr>
              <w:t>The winner of over 30 design awards, this stakeholder is an invited member to the board of KBDi and the Director of one of the most respected design companies Australia wide. An experienced interior, building, kitchen and bathroom designer as well as a member of the Furnishing Industry Reference Committee’s (IRC), Kitchen and Bathroom Design Technical Advisory Committees (TAC).</w:t>
            </w:r>
          </w:p>
          <w:p w:rsidR="006F22BE" w:rsidRPr="00A64D15" w:rsidP="00C05D19">
            <w:pPr>
              <w:rPr>
                <w:rFonts w:cs="Calibri"/>
                <w:b/>
                <w:bCs/>
                <w:szCs w:val="22"/>
              </w:rPr>
            </w:pPr>
            <w:r w:rsidRPr="00A64D15">
              <w:rPr>
                <w:rFonts w:cs="Calibri"/>
                <w:b/>
                <w:bCs/>
                <w:szCs w:val="22"/>
              </w:rPr>
              <w:t>Feedback:</w:t>
            </w:r>
          </w:p>
          <w:p w:rsidR="006F22BE" w:rsidRPr="00A64D15" w:rsidP="00C05D19">
            <w:pPr>
              <w:rPr>
                <w:rFonts w:cs="Calibri"/>
                <w:szCs w:val="22"/>
              </w:rPr>
            </w:pPr>
            <w:r w:rsidRPr="00A64D15">
              <w:rPr>
                <w:rFonts w:cs="Calibri"/>
                <w:szCs w:val="22"/>
              </w:rPr>
              <w:t>‘KBDi Provide accreditation as a KBDi designers.</w:t>
            </w:r>
          </w:p>
          <w:p w:rsidR="006F22BE" w:rsidRPr="00A64D15" w:rsidP="00C05D19">
            <w:pPr>
              <w:rPr>
                <w:rFonts w:cs="Calibri"/>
                <w:szCs w:val="22"/>
              </w:rPr>
            </w:pPr>
            <w:r w:rsidRPr="00A64D15">
              <w:rPr>
                <w:rFonts w:cs="Calibri"/>
                <w:szCs w:val="22"/>
              </w:rPr>
              <w:t>Judging score sheets are on the website including all the different categories. - general designer level and then accredited kitchen designers (score sheets for both) - these could be useful when designing assessment.’</w:t>
            </w:r>
          </w:p>
          <w:p w:rsidR="006F22BE" w:rsidRPr="00A64D15" w:rsidP="00C05D19">
            <w:pPr>
              <w:rPr>
                <w:rFonts w:cs="Calibri"/>
                <w:b/>
                <w:bCs/>
                <w:szCs w:val="22"/>
              </w:rPr>
            </w:pPr>
            <w:r w:rsidRPr="00A64D15">
              <w:rPr>
                <w:rFonts w:cs="Calibri"/>
                <w:b/>
                <w:bCs/>
                <w:szCs w:val="22"/>
              </w:rPr>
              <w:t>Action:</w:t>
            </w:r>
          </w:p>
          <w:p w:rsidR="006F22BE" w:rsidRPr="00A64D15" w:rsidP="00C05D19">
            <w:pPr>
              <w:rPr>
                <w:rFonts w:cs="Calibri"/>
                <w:szCs w:val="22"/>
              </w:rPr>
            </w:pPr>
            <w:r w:rsidRPr="00A64D15">
              <w:rPr>
                <w:rFonts w:cs="Calibri"/>
                <w:szCs w:val="22"/>
              </w:rPr>
              <w:t>TAFE NSW to review the KBDi judging score cards to assess relevance for informing assessment criteria for some assessment tasks.</w:t>
            </w:r>
          </w:p>
          <w:p w:rsidR="006F22BE" w:rsidRPr="00A64D15" w:rsidP="00C05D19">
            <w:pPr>
              <w:rPr>
                <w:rFonts w:cs="Calibri"/>
                <w:b/>
                <w:bCs/>
                <w:szCs w:val="22"/>
              </w:rPr>
            </w:pPr>
            <w:r w:rsidRPr="00A64D15">
              <w:rPr>
                <w:rFonts w:cs="Calibri"/>
                <w:b/>
                <w:bCs/>
                <w:szCs w:val="22"/>
              </w:rPr>
              <w:t>Feedback:</w:t>
            </w:r>
          </w:p>
          <w:p w:rsidR="006F22BE" w:rsidRPr="00A64D15" w:rsidP="00C05D19">
            <w:pPr>
              <w:rPr>
                <w:rFonts w:cs="Calibri"/>
                <w:szCs w:val="22"/>
              </w:rPr>
            </w:pPr>
            <w:r w:rsidRPr="00A64D15">
              <w:rPr>
                <w:rFonts w:cs="Calibri"/>
                <w:szCs w:val="22"/>
              </w:rPr>
              <w:t>Some graduates applying for accreditation, we know have been trained in principles of design etc but they don't know accurate clearances such as distance cooktops need to be from an end panel or sink, they also don’t understand the importance of or how to design around workflow.</w:t>
            </w:r>
          </w:p>
          <w:p w:rsidR="006F22BE" w:rsidRPr="00A64D15" w:rsidP="00C05D19">
            <w:pPr>
              <w:rPr>
                <w:rFonts w:cs="Calibri"/>
                <w:b/>
                <w:bCs/>
                <w:szCs w:val="22"/>
              </w:rPr>
            </w:pPr>
            <w:r w:rsidRPr="00A64D15">
              <w:rPr>
                <w:rFonts w:cs="Calibri"/>
                <w:b/>
                <w:bCs/>
                <w:szCs w:val="22"/>
              </w:rPr>
              <w:t>Action:</w:t>
            </w:r>
          </w:p>
          <w:p w:rsidR="006F22BE" w:rsidRPr="00A64D15" w:rsidP="00C05D19">
            <w:pPr>
              <w:rPr>
                <w:rFonts w:cs="Calibri"/>
                <w:szCs w:val="22"/>
              </w:rPr>
            </w:pPr>
            <w:r w:rsidRPr="00A64D15">
              <w:rPr>
                <w:rFonts w:cs="Calibri"/>
                <w:szCs w:val="22"/>
              </w:rPr>
              <w:t xml:space="preserve">TAFE NSW to include references to the requirements of relevant standards, legal requirements and other regulations in </w:t>
            </w:r>
            <w:r>
              <w:rPr>
                <w:rFonts w:cs="Calibri"/>
                <w:szCs w:val="22"/>
              </w:rPr>
              <w:t xml:space="preserve">learning materials for required </w:t>
            </w:r>
            <w:r w:rsidRPr="00A64D15">
              <w:rPr>
                <w:rFonts w:cs="Calibri"/>
                <w:szCs w:val="22"/>
              </w:rPr>
              <w:t>units. Areas that must be included are as follows but not limited to:</w:t>
            </w:r>
          </w:p>
          <w:p w:rsidR="006F22BE" w:rsidRPr="00A64D15" w:rsidP="006F22BE">
            <w:pPr>
              <w:pStyle w:val="ListParagraph"/>
              <w:numPr>
                <w:ilvl w:val="0"/>
                <w:numId w:val="39"/>
              </w:numPr>
              <w:rPr>
                <w:rFonts w:cs="Calibri"/>
                <w:szCs w:val="22"/>
              </w:rPr>
            </w:pPr>
            <w:r w:rsidRPr="00A64D15">
              <w:rPr>
                <w:rFonts w:cs="Calibri"/>
                <w:szCs w:val="22"/>
              </w:rPr>
              <w:t>Electrical power outlet clearances</w:t>
            </w:r>
          </w:p>
          <w:p w:rsidR="006F22BE" w:rsidRPr="00A64D15" w:rsidP="006F22BE">
            <w:pPr>
              <w:pStyle w:val="ListParagraph"/>
              <w:numPr>
                <w:ilvl w:val="0"/>
                <w:numId w:val="39"/>
              </w:numPr>
              <w:rPr>
                <w:rFonts w:cs="Calibri"/>
                <w:szCs w:val="22"/>
              </w:rPr>
            </w:pPr>
            <w:r w:rsidRPr="00A64D15">
              <w:rPr>
                <w:rFonts w:cs="Calibri"/>
                <w:szCs w:val="22"/>
              </w:rPr>
              <w:t>Cooktops from end panels and sinks</w:t>
            </w:r>
          </w:p>
          <w:p w:rsidR="006F22BE" w:rsidRPr="00A64D15" w:rsidP="006F22BE">
            <w:pPr>
              <w:pStyle w:val="ListParagraph"/>
              <w:numPr>
                <w:ilvl w:val="0"/>
                <w:numId w:val="39"/>
              </w:numPr>
              <w:rPr>
                <w:rFonts w:cs="Calibri"/>
                <w:szCs w:val="22"/>
              </w:rPr>
            </w:pPr>
            <w:r w:rsidRPr="00A64D15">
              <w:rPr>
                <w:rFonts w:cs="Calibri"/>
                <w:szCs w:val="22"/>
              </w:rPr>
              <w:t>Waterproofing</w:t>
            </w:r>
          </w:p>
          <w:p w:rsidR="006F22BE" w:rsidRPr="00A64D15" w:rsidP="00C05D19">
            <w:pPr>
              <w:rPr>
                <w:rFonts w:cs="Calibri"/>
                <w:b/>
                <w:bCs/>
                <w:szCs w:val="22"/>
              </w:rPr>
            </w:pPr>
            <w:r w:rsidRPr="00A64D15">
              <w:rPr>
                <w:rFonts w:cs="Calibri"/>
                <w:b/>
                <w:bCs/>
                <w:szCs w:val="22"/>
              </w:rPr>
              <w:t>Feedback:</w:t>
            </w:r>
          </w:p>
          <w:p w:rsidR="006F22BE" w:rsidRPr="00A64D15" w:rsidP="00C05D19">
            <w:pPr>
              <w:rPr>
                <w:color w:val="auto"/>
                <w:szCs w:val="22"/>
              </w:rPr>
            </w:pPr>
            <w:r w:rsidRPr="00A64D15">
              <w:rPr>
                <w:color w:val="auto"/>
                <w:szCs w:val="22"/>
              </w:rPr>
              <w:t>Things graduates need to know but don't seem to know.</w:t>
            </w:r>
          </w:p>
          <w:p w:rsidR="006F22BE" w:rsidRPr="00A64D15" w:rsidP="006F22BE">
            <w:pPr>
              <w:numPr>
                <w:ilvl w:val="0"/>
                <w:numId w:val="40"/>
              </w:numPr>
              <w:spacing w:before="80" w:after="0"/>
              <w:ind w:left="357" w:hanging="357"/>
              <w:textAlignment w:val="center"/>
              <w:rPr>
                <w:color w:val="auto"/>
                <w:szCs w:val="22"/>
              </w:rPr>
            </w:pPr>
            <w:r w:rsidRPr="00A64D15">
              <w:rPr>
                <w:color w:val="auto"/>
                <w:szCs w:val="22"/>
              </w:rPr>
              <w:t>Years ago lived in house that had a fan in the shower, this is poor design.</w:t>
            </w:r>
          </w:p>
          <w:p w:rsidR="006F22BE" w:rsidRPr="00A64D15" w:rsidP="006F22BE">
            <w:pPr>
              <w:numPr>
                <w:ilvl w:val="0"/>
                <w:numId w:val="41"/>
              </w:numPr>
              <w:spacing w:before="80" w:after="0"/>
              <w:ind w:left="357" w:hanging="357"/>
              <w:textAlignment w:val="center"/>
              <w:rPr>
                <w:color w:val="auto"/>
                <w:szCs w:val="22"/>
              </w:rPr>
            </w:pPr>
            <w:r w:rsidRPr="00A64D15">
              <w:rPr>
                <w:color w:val="auto"/>
                <w:szCs w:val="22"/>
              </w:rPr>
              <w:t>Can't have a chandelier over a bath - lights have to be at ceiling height.</w:t>
            </w:r>
          </w:p>
          <w:p w:rsidR="006F22BE" w:rsidRPr="00A64D15" w:rsidP="006F22BE">
            <w:pPr>
              <w:numPr>
                <w:ilvl w:val="0"/>
                <w:numId w:val="42"/>
              </w:numPr>
              <w:spacing w:before="80" w:after="0"/>
              <w:ind w:left="357" w:hanging="357"/>
              <w:textAlignment w:val="center"/>
              <w:rPr>
                <w:color w:val="auto"/>
                <w:szCs w:val="22"/>
              </w:rPr>
            </w:pPr>
            <w:r w:rsidRPr="00A64D15">
              <w:rPr>
                <w:color w:val="auto"/>
                <w:szCs w:val="22"/>
              </w:rPr>
              <w:t>Huge issue - don't put a free standing bath at the end of room with 3 walls around and not enough clearance for cleaning. - Technically should not be up against a wall at all or only one or two walls with adequate clearance.</w:t>
            </w:r>
          </w:p>
          <w:p w:rsidR="006F22BE" w:rsidRPr="00A64D15" w:rsidP="006F22BE">
            <w:pPr>
              <w:numPr>
                <w:ilvl w:val="0"/>
                <w:numId w:val="43"/>
              </w:numPr>
              <w:spacing w:before="80" w:after="0"/>
              <w:ind w:left="357" w:hanging="357"/>
              <w:textAlignment w:val="center"/>
              <w:rPr>
                <w:color w:val="auto"/>
                <w:szCs w:val="22"/>
              </w:rPr>
            </w:pPr>
            <w:r w:rsidRPr="00A64D15">
              <w:rPr>
                <w:color w:val="auto"/>
                <w:szCs w:val="22"/>
              </w:rPr>
              <w:t>Pet hate - shower taps ad bath taps where you can't reach them - don't put under the shower rose - you can't turn the shower on without getting soaked. Also, bath taps should not be across the bath results in the need for a dangerous reach. The spout can be in the middle, preferably with a swivel head spout.</w:t>
            </w:r>
          </w:p>
          <w:p w:rsidR="006F22BE" w:rsidRPr="00A64D15" w:rsidP="00C05D19">
            <w:pPr>
              <w:spacing w:before="120"/>
              <w:rPr>
                <w:color w:val="auto"/>
                <w:szCs w:val="22"/>
              </w:rPr>
            </w:pPr>
            <w:r w:rsidRPr="00A64D15">
              <w:rPr>
                <w:color w:val="auto"/>
                <w:szCs w:val="22"/>
              </w:rPr>
              <w:t xml:space="preserve">A big issue that graduates don't do - they don't draw on the tile set out - count tiles and grout lines when installing items like vanities or designing recessed shelves - thy </w:t>
            </w:r>
            <w:r w:rsidRPr="00A64D15">
              <w:rPr>
                <w:color w:val="auto"/>
                <w:szCs w:val="22"/>
              </w:rPr>
              <w:t>need to draw on the tiles so the client does not end up with odd tile shapes.</w:t>
            </w:r>
          </w:p>
          <w:p w:rsidR="006F22BE" w:rsidRPr="00A64D15" w:rsidP="00C05D19">
            <w:pPr>
              <w:spacing w:before="120"/>
              <w:rPr>
                <w:b/>
                <w:bCs/>
                <w:color w:val="auto"/>
                <w:szCs w:val="22"/>
              </w:rPr>
            </w:pPr>
            <w:r w:rsidRPr="00A64D15">
              <w:rPr>
                <w:b/>
                <w:bCs/>
                <w:color w:val="auto"/>
                <w:szCs w:val="22"/>
              </w:rPr>
              <w:t>Action:</w:t>
            </w:r>
          </w:p>
          <w:p w:rsidR="006F22BE" w:rsidRPr="00A64D15" w:rsidP="00C05D19">
            <w:pPr>
              <w:rPr>
                <w:szCs w:val="22"/>
              </w:rPr>
            </w:pPr>
            <w:r w:rsidRPr="00A64D15">
              <w:rPr>
                <w:szCs w:val="22"/>
              </w:rPr>
              <w:t>TAFE NSW to considering including examples of poor design into learning materials and assessment criteria.</w:t>
            </w:r>
          </w:p>
          <w:p w:rsidR="006F22BE" w:rsidRPr="00A64D15" w:rsidP="00C05D19">
            <w:pPr>
              <w:rPr>
                <w:szCs w:val="22"/>
              </w:rPr>
            </w:pPr>
            <w:r w:rsidRPr="00A64D15">
              <w:rPr>
                <w:szCs w:val="22"/>
              </w:rPr>
              <w:t>These may include:</w:t>
            </w:r>
          </w:p>
          <w:p w:rsidR="006F22BE" w:rsidRPr="00A64D15" w:rsidP="006F22BE">
            <w:pPr>
              <w:pStyle w:val="ListParagraph"/>
              <w:numPr>
                <w:ilvl w:val="0"/>
                <w:numId w:val="44"/>
              </w:numPr>
              <w:rPr>
                <w:szCs w:val="22"/>
              </w:rPr>
            </w:pPr>
            <w:r w:rsidRPr="00A64D15">
              <w:rPr>
                <w:szCs w:val="22"/>
              </w:rPr>
              <w:t>Do not put a fan in a shower.</w:t>
            </w:r>
          </w:p>
          <w:p w:rsidR="006F22BE" w:rsidRPr="00A64D15" w:rsidP="006F22BE">
            <w:pPr>
              <w:pStyle w:val="ListParagraph"/>
              <w:numPr>
                <w:ilvl w:val="0"/>
                <w:numId w:val="44"/>
              </w:numPr>
              <w:rPr>
                <w:szCs w:val="22"/>
              </w:rPr>
            </w:pPr>
            <w:r w:rsidRPr="00A64D15">
              <w:rPr>
                <w:szCs w:val="22"/>
              </w:rPr>
              <w:t>Do not put a chandelier over a bath.</w:t>
            </w:r>
          </w:p>
          <w:p w:rsidR="006F22BE" w:rsidRPr="00A64D15" w:rsidP="006F22BE">
            <w:pPr>
              <w:pStyle w:val="ListParagraph"/>
              <w:numPr>
                <w:ilvl w:val="0"/>
                <w:numId w:val="44"/>
              </w:numPr>
              <w:rPr>
                <w:szCs w:val="22"/>
              </w:rPr>
            </w:pPr>
            <w:r w:rsidRPr="00A64D15">
              <w:rPr>
                <w:szCs w:val="22"/>
              </w:rPr>
              <w:t>Ensure appropriate clearance for cleaning around free standing baths, should minimise the number of walls that surround the bath i.e. don’t put it at the end of a bathroom with three surrounding walls.</w:t>
            </w:r>
          </w:p>
          <w:p w:rsidR="006F22BE" w:rsidRPr="00A64D15" w:rsidP="006F22BE">
            <w:pPr>
              <w:pStyle w:val="ListParagraph"/>
              <w:numPr>
                <w:ilvl w:val="0"/>
                <w:numId w:val="44"/>
              </w:numPr>
              <w:rPr>
                <w:szCs w:val="22"/>
              </w:rPr>
            </w:pPr>
            <w:r w:rsidRPr="00A64D15">
              <w:rPr>
                <w:szCs w:val="22"/>
              </w:rPr>
              <w:t xml:space="preserve">Do not put shower taps directly under the shower rose – risk of </w:t>
            </w:r>
            <w:r w:rsidRPr="00A64D15">
              <w:rPr>
                <w:szCs w:val="22"/>
              </w:rPr>
              <w:t>burns to a child or adult when turning the shower on.</w:t>
            </w:r>
          </w:p>
          <w:p w:rsidR="006F22BE" w:rsidRPr="00A64D15" w:rsidP="006F22BE">
            <w:pPr>
              <w:pStyle w:val="ListParagraph"/>
              <w:numPr>
                <w:ilvl w:val="0"/>
                <w:numId w:val="44"/>
              </w:numPr>
              <w:rPr>
                <w:szCs w:val="22"/>
              </w:rPr>
            </w:pPr>
            <w:r w:rsidRPr="00A64D15">
              <w:rPr>
                <w:szCs w:val="22"/>
              </w:rPr>
              <w:t>Do not put bath taps in the middle of the opposite side of a tub – dangerous to reach across the bath (spout is ok)</w:t>
            </w:r>
          </w:p>
          <w:p w:rsidR="006F22BE" w:rsidRPr="00A64D15" w:rsidP="00C05D19">
            <w:pPr>
              <w:spacing w:before="120"/>
              <w:rPr>
                <w:color w:val="auto"/>
                <w:szCs w:val="22"/>
              </w:rPr>
            </w:pPr>
            <w:r w:rsidRPr="00A64D15">
              <w:rPr>
                <w:szCs w:val="22"/>
              </w:rPr>
              <w:t>Ensure that the tile set out is drawn when considering vanities and recessed shelves to prevent the final design being compromised by odd sized and shaped tiles.</w:t>
            </w:r>
          </w:p>
        </w:tc>
      </w:tr>
      <w:tr w:rsidTr="00C05D19">
        <w:tblPrEx>
          <w:tblW w:w="5000" w:type="pct"/>
          <w:tblCellMar>
            <w:top w:w="57" w:type="dxa"/>
            <w:left w:w="57" w:type="dxa"/>
            <w:bottom w:w="57" w:type="dxa"/>
            <w:right w:w="57" w:type="dxa"/>
          </w:tblCellMar>
          <w:tblLook w:val="0620"/>
        </w:tblPrEx>
        <w:trPr>
          <w:trHeight w:val="668"/>
        </w:trPr>
        <w:tc>
          <w:tcPr>
            <w:tcW w:w="154" w:type="pct"/>
            <w:shd w:val="clear" w:color="auto" w:fill="C7C5E0"/>
            <w:vAlign w:val="center"/>
          </w:tcPr>
          <w:p w:rsidR="006F22BE" w:rsidRPr="00704BD3" w:rsidP="00C05D19">
            <w:pPr>
              <w:spacing w:after="0"/>
              <w:rPr>
                <w:rFonts w:cs="Calibri"/>
                <w:b/>
                <w:sz w:val="20"/>
                <w:szCs w:val="20"/>
              </w:rPr>
            </w:pPr>
            <w:r w:rsidRPr="00704BD3">
              <w:rPr>
                <w:rFonts w:cs="Calibri"/>
                <w:b/>
                <w:sz w:val="20"/>
                <w:szCs w:val="20"/>
              </w:rPr>
              <w:t>3</w:t>
            </w:r>
          </w:p>
        </w:tc>
        <w:tc>
          <w:tcPr>
            <w:tcW w:w="771" w:type="pct"/>
          </w:tcPr>
          <w:p w:rsidR="006F22BE" w:rsidRPr="00A64D15" w:rsidP="00C05D19">
            <w:pPr>
              <w:spacing w:after="0"/>
              <w:rPr>
                <w:rFonts w:cs="Calibri"/>
                <w:szCs w:val="22"/>
              </w:rPr>
            </w:pPr>
            <w:r w:rsidRPr="00A64D15">
              <w:rPr>
                <w:rFonts w:cs="Calibri"/>
                <w:szCs w:val="22"/>
              </w:rPr>
              <w:t>Kitchen and bathroom design employers.</w:t>
            </w:r>
          </w:p>
        </w:tc>
        <w:tc>
          <w:tcPr>
            <w:tcW w:w="720" w:type="pct"/>
          </w:tcPr>
          <w:p w:rsidR="006F22BE" w:rsidRPr="00A64D15" w:rsidP="00C05D19">
            <w:pPr>
              <w:rPr>
                <w:szCs w:val="22"/>
              </w:rPr>
            </w:pPr>
            <w:r w:rsidRPr="00A64D15">
              <w:rPr>
                <w:szCs w:val="22"/>
              </w:rPr>
              <w:t>Please refer to Industry Engagement Record(s):</w:t>
            </w:r>
          </w:p>
          <w:p w:rsidR="006F22BE" w:rsidRPr="00A64D15" w:rsidP="00C05D19">
            <w:pPr>
              <w:spacing w:after="0"/>
              <w:rPr>
                <w:rFonts w:cs="Calibri"/>
                <w:szCs w:val="22"/>
              </w:rPr>
            </w:pPr>
            <w:r w:rsidRPr="00A64D15">
              <w:rPr>
                <w:rFonts w:cs="Calibri"/>
                <w:szCs w:val="22"/>
              </w:rPr>
              <w:t>MRS_18_14_MSF40318_IER_03</w:t>
            </w:r>
          </w:p>
          <w:p w:rsidR="006F22BE" w:rsidRPr="00A64D15" w:rsidP="00C05D19">
            <w:pPr>
              <w:spacing w:after="0"/>
              <w:rPr>
                <w:rFonts w:cs="Calibri"/>
                <w:szCs w:val="22"/>
              </w:rPr>
            </w:pPr>
            <w:r w:rsidRPr="00A64D15">
              <w:rPr>
                <w:rFonts w:cs="Calibri"/>
                <w:szCs w:val="22"/>
              </w:rPr>
              <w:t>MRS_18_14_MSF40318_IER_04</w:t>
            </w:r>
          </w:p>
          <w:p w:rsidR="006F22BE" w:rsidRPr="00A64D15" w:rsidP="00C05D19">
            <w:pPr>
              <w:spacing w:after="0"/>
              <w:rPr>
                <w:szCs w:val="22"/>
              </w:rPr>
            </w:pPr>
            <w:r w:rsidRPr="00A64D15">
              <w:rPr>
                <w:rFonts w:cs="Calibri"/>
                <w:szCs w:val="22"/>
              </w:rPr>
              <w:t>MRS_18_14_MSF40318_IER</w:t>
            </w:r>
            <w:r w:rsidRPr="00A64D15">
              <w:rPr>
                <w:szCs w:val="22"/>
              </w:rPr>
              <w:t>_05</w:t>
            </w:r>
          </w:p>
          <w:p w:rsidR="006F22BE" w:rsidRPr="00A64D15" w:rsidP="00C05D19">
            <w:pPr>
              <w:spacing w:after="0"/>
              <w:rPr>
                <w:rFonts w:cs="Calibri"/>
                <w:szCs w:val="22"/>
              </w:rPr>
            </w:pPr>
          </w:p>
        </w:tc>
        <w:tc>
          <w:tcPr>
            <w:tcW w:w="654" w:type="pct"/>
          </w:tcPr>
          <w:p w:rsidR="006F22BE" w:rsidRPr="00A64D15" w:rsidP="00C05D19">
            <w:pPr>
              <w:rPr>
                <w:szCs w:val="22"/>
              </w:rPr>
            </w:pPr>
            <w:r w:rsidRPr="00A64D15">
              <w:rPr>
                <w:szCs w:val="22"/>
              </w:rPr>
              <w:t>Please refer to Industry Engagement Record(s):</w:t>
            </w:r>
          </w:p>
          <w:p w:rsidR="006F22BE" w:rsidRPr="00A64D15" w:rsidP="00C05D19">
            <w:pPr>
              <w:spacing w:after="0"/>
              <w:rPr>
                <w:rFonts w:cs="Calibri"/>
                <w:szCs w:val="22"/>
              </w:rPr>
            </w:pPr>
            <w:r w:rsidRPr="00A64D15">
              <w:rPr>
                <w:rFonts w:cs="Calibri"/>
                <w:szCs w:val="22"/>
              </w:rPr>
              <w:t>MRS_18_14_MSF40318_IER_03</w:t>
            </w:r>
          </w:p>
          <w:p w:rsidR="006F22BE" w:rsidRPr="00A64D15" w:rsidP="00C05D19">
            <w:pPr>
              <w:spacing w:after="0"/>
              <w:rPr>
                <w:rFonts w:cs="Calibri"/>
                <w:szCs w:val="22"/>
              </w:rPr>
            </w:pPr>
            <w:r w:rsidRPr="00A64D15">
              <w:rPr>
                <w:rFonts w:cs="Calibri"/>
                <w:szCs w:val="22"/>
              </w:rPr>
              <w:t>MRS_18_14_MSF40318_IER_04</w:t>
            </w:r>
          </w:p>
          <w:p w:rsidR="006F22BE" w:rsidRPr="00A64D15" w:rsidP="00C05D19">
            <w:pPr>
              <w:spacing w:after="0"/>
              <w:rPr>
                <w:rFonts w:cs="Calibri"/>
                <w:szCs w:val="22"/>
              </w:rPr>
            </w:pPr>
            <w:r w:rsidRPr="00A64D15">
              <w:rPr>
                <w:rFonts w:cs="Calibri"/>
                <w:szCs w:val="22"/>
              </w:rPr>
              <w:t>MRS_18_14_MSF40318_IER_05</w:t>
            </w:r>
          </w:p>
        </w:tc>
        <w:tc>
          <w:tcPr>
            <w:tcW w:w="680" w:type="pct"/>
          </w:tcPr>
          <w:p w:rsidR="006F22BE" w:rsidRPr="00A64D15" w:rsidP="00C05D19">
            <w:pPr>
              <w:spacing w:after="0"/>
              <w:rPr>
                <w:rFonts w:cs="Calibri"/>
                <w:szCs w:val="22"/>
              </w:rPr>
            </w:pPr>
            <w:r w:rsidRPr="00A64D15">
              <w:rPr>
                <w:rFonts w:cs="Calibri"/>
                <w:szCs w:val="22"/>
              </w:rPr>
              <w:t>29/7/19</w:t>
            </w:r>
          </w:p>
          <w:p w:rsidR="006F22BE" w:rsidRPr="00A64D15" w:rsidP="00C05D19">
            <w:pPr>
              <w:spacing w:after="0"/>
              <w:rPr>
                <w:rFonts w:cs="Calibri"/>
                <w:szCs w:val="22"/>
              </w:rPr>
            </w:pPr>
            <w:r w:rsidRPr="00A64D15">
              <w:rPr>
                <w:rFonts w:cs="Calibri"/>
                <w:szCs w:val="22"/>
              </w:rPr>
              <w:t>1/8/19</w:t>
            </w:r>
          </w:p>
          <w:p w:rsidR="006F22BE" w:rsidRPr="00A64D15" w:rsidP="00C05D19">
            <w:pPr>
              <w:spacing w:after="0"/>
              <w:rPr>
                <w:rFonts w:cs="Calibri"/>
                <w:szCs w:val="22"/>
              </w:rPr>
            </w:pPr>
            <w:r w:rsidRPr="00A64D15">
              <w:rPr>
                <w:rFonts w:cs="Calibri"/>
                <w:szCs w:val="22"/>
              </w:rPr>
              <w:t>9/8/19</w:t>
            </w:r>
          </w:p>
          <w:p w:rsidR="006F22BE" w:rsidRPr="00A64D15" w:rsidP="00C05D19">
            <w:pPr>
              <w:spacing w:after="0"/>
              <w:rPr>
                <w:rFonts w:cs="Calibri"/>
                <w:szCs w:val="22"/>
              </w:rPr>
            </w:pPr>
          </w:p>
          <w:p w:rsidR="006F22BE" w:rsidRPr="00A64D15" w:rsidP="00C05D19">
            <w:pPr>
              <w:spacing w:after="0"/>
              <w:rPr>
                <w:rFonts w:cs="Calibri"/>
                <w:szCs w:val="22"/>
              </w:rPr>
            </w:pPr>
          </w:p>
          <w:p w:rsidR="006F22BE" w:rsidRPr="00A64D15" w:rsidP="00C05D19">
            <w:pPr>
              <w:spacing w:after="0"/>
              <w:rPr>
                <w:rFonts w:cs="Calibri"/>
                <w:szCs w:val="22"/>
              </w:rPr>
            </w:pPr>
          </w:p>
        </w:tc>
        <w:tc>
          <w:tcPr>
            <w:tcW w:w="2021" w:type="pct"/>
          </w:tcPr>
          <w:p w:rsidR="006F22BE" w:rsidRPr="00A64D15" w:rsidP="00C05D19">
            <w:pPr>
              <w:tabs>
                <w:tab w:val="left" w:pos="975"/>
              </w:tabs>
              <w:spacing w:before="120" w:after="0"/>
              <w:rPr>
                <w:rFonts w:cs="Calibri"/>
                <w:szCs w:val="22"/>
              </w:rPr>
            </w:pPr>
            <w:r w:rsidRPr="00A64D15">
              <w:rPr>
                <w:rFonts w:cs="Calibri"/>
                <w:szCs w:val="22"/>
              </w:rPr>
              <w:t>A range of kitchen and bathroom employers that were actively recruiting provided valuable information on the skills and knowledge required to work as designers and consultants.</w:t>
            </w:r>
          </w:p>
          <w:p w:rsidR="006F22BE" w:rsidRPr="00A64D15" w:rsidP="006F22BE">
            <w:pPr>
              <w:pStyle w:val="ListParagraph"/>
              <w:numPr>
                <w:ilvl w:val="0"/>
                <w:numId w:val="45"/>
              </w:numPr>
              <w:tabs>
                <w:tab w:val="left" w:pos="975"/>
              </w:tabs>
              <w:spacing w:before="120" w:after="0"/>
              <w:rPr>
                <w:rFonts w:cs="Calibri"/>
                <w:szCs w:val="22"/>
              </w:rPr>
            </w:pPr>
            <w:r w:rsidRPr="00A64D15">
              <w:rPr>
                <w:rFonts w:cs="Calibri"/>
                <w:szCs w:val="22"/>
              </w:rPr>
              <w:t xml:space="preserve">A well- established and growing kitchen and bathroom joinery company based in Wollongong with </w:t>
            </w:r>
            <w:r w:rsidRPr="00A64D15">
              <w:rPr>
                <w:rFonts w:cs="Calibri"/>
                <w:szCs w:val="22"/>
              </w:rPr>
              <w:t>a focus on projects servicing custom and project home builders.</w:t>
            </w:r>
          </w:p>
          <w:p w:rsidR="006F22BE" w:rsidRPr="00A64D15" w:rsidP="006F22BE">
            <w:pPr>
              <w:pStyle w:val="ListParagraph"/>
              <w:numPr>
                <w:ilvl w:val="0"/>
                <w:numId w:val="45"/>
              </w:numPr>
              <w:tabs>
                <w:tab w:val="left" w:pos="975"/>
              </w:tabs>
              <w:spacing w:before="120" w:after="0"/>
              <w:rPr>
                <w:rFonts w:cs="Calibri"/>
                <w:szCs w:val="22"/>
              </w:rPr>
            </w:pPr>
            <w:r w:rsidRPr="00A64D15">
              <w:rPr>
                <w:rFonts w:cs="Calibri"/>
                <w:szCs w:val="22"/>
              </w:rPr>
              <w:t>This Australia wide retailer that is part of a larger franchising network. Their product range includes among other things kitchen appliance and fittings as well as furniture product lines.</w:t>
            </w:r>
          </w:p>
          <w:p w:rsidR="006F22BE" w:rsidP="006F22BE">
            <w:pPr>
              <w:pStyle w:val="ListParagraph"/>
              <w:numPr>
                <w:ilvl w:val="0"/>
                <w:numId w:val="45"/>
              </w:numPr>
              <w:tabs>
                <w:tab w:val="left" w:pos="975"/>
              </w:tabs>
              <w:spacing w:before="120" w:after="0"/>
              <w:rPr>
                <w:rFonts w:cs="Calibri"/>
                <w:szCs w:val="22"/>
              </w:rPr>
            </w:pPr>
            <w:r w:rsidRPr="00A64D15">
              <w:rPr>
                <w:rFonts w:cs="Calibri"/>
                <w:szCs w:val="22"/>
              </w:rPr>
              <w:t>A multi-national corporation specialising exclusively in kitchen design, spread across 86 countries and 250 showrooms worldwide. A premium luxury kitchen brand in Australia, they partner with some of the most influential Italian designers and architects to create and deliver iconic kitchen designs through intensive research in quality materials, aesthetics and form.</w:t>
            </w:r>
          </w:p>
          <w:p w:rsidR="006F22BE" w:rsidRPr="00A64D15" w:rsidP="00C05D19">
            <w:pPr>
              <w:tabs>
                <w:tab w:val="left" w:pos="975"/>
              </w:tabs>
              <w:spacing w:before="120" w:after="0"/>
              <w:rPr>
                <w:rFonts w:cs="Calibri"/>
                <w:szCs w:val="22"/>
              </w:rPr>
            </w:pPr>
          </w:p>
          <w:p w:rsidR="006F22BE" w:rsidRPr="00A64D15" w:rsidP="00C05D19">
            <w:pPr>
              <w:tabs>
                <w:tab w:val="left" w:pos="975"/>
              </w:tabs>
              <w:spacing w:before="120" w:after="0"/>
              <w:rPr>
                <w:rFonts w:cs="Calibri"/>
                <w:b/>
                <w:bCs/>
                <w:szCs w:val="22"/>
              </w:rPr>
            </w:pPr>
            <w:r w:rsidRPr="00A64D15">
              <w:rPr>
                <w:rFonts w:cs="Calibri"/>
                <w:b/>
                <w:bCs/>
                <w:szCs w:val="22"/>
              </w:rPr>
              <w:t>Feedback:</w:t>
            </w:r>
          </w:p>
          <w:p w:rsidR="006F22BE" w:rsidRPr="00A64D15" w:rsidP="00C05D19">
            <w:pPr>
              <w:tabs>
                <w:tab w:val="left" w:pos="975"/>
              </w:tabs>
              <w:spacing w:before="120" w:after="0"/>
              <w:rPr>
                <w:rFonts w:cs="Calibri"/>
                <w:b/>
                <w:bCs/>
                <w:szCs w:val="22"/>
              </w:rPr>
            </w:pPr>
            <w:r w:rsidRPr="00A64D15">
              <w:rPr>
                <w:rFonts w:cs="Calibri"/>
                <w:b/>
                <w:bCs/>
                <w:szCs w:val="22"/>
              </w:rPr>
              <w:t>Summary of design specific role requirements.</w:t>
            </w:r>
          </w:p>
          <w:p w:rsidR="006F22BE" w:rsidRPr="00A64D15" w:rsidP="006F22BE">
            <w:pPr>
              <w:pStyle w:val="ListParagraph"/>
              <w:numPr>
                <w:ilvl w:val="0"/>
                <w:numId w:val="44"/>
              </w:numPr>
              <w:ind w:left="450"/>
              <w:rPr>
                <w:szCs w:val="22"/>
              </w:rPr>
            </w:pPr>
            <w:r w:rsidRPr="00A64D15">
              <w:rPr>
                <w:szCs w:val="22"/>
              </w:rPr>
              <w:t>In-home consultation</w:t>
            </w:r>
          </w:p>
          <w:p w:rsidR="006F22BE" w:rsidRPr="00A64D15" w:rsidP="006F22BE">
            <w:pPr>
              <w:pStyle w:val="ListParagraph"/>
              <w:numPr>
                <w:ilvl w:val="0"/>
                <w:numId w:val="44"/>
              </w:numPr>
              <w:ind w:left="450"/>
              <w:rPr>
                <w:szCs w:val="22"/>
              </w:rPr>
            </w:pPr>
            <w:r w:rsidRPr="00A64D15">
              <w:rPr>
                <w:szCs w:val="22"/>
              </w:rPr>
              <w:t>Designing kitchen spaces for clients including some interior design aspects.</w:t>
            </w:r>
          </w:p>
          <w:p w:rsidR="006F22BE" w:rsidRPr="00A64D15" w:rsidP="006F22BE">
            <w:pPr>
              <w:pStyle w:val="ListParagraph"/>
              <w:numPr>
                <w:ilvl w:val="0"/>
                <w:numId w:val="44"/>
              </w:numPr>
              <w:ind w:left="450"/>
              <w:rPr>
                <w:szCs w:val="22"/>
              </w:rPr>
            </w:pPr>
            <w:r w:rsidRPr="00A64D15">
              <w:rPr>
                <w:szCs w:val="22"/>
              </w:rPr>
              <w:t>Kitchen and joinery designing off client's plans</w:t>
            </w:r>
          </w:p>
          <w:p w:rsidR="006F22BE" w:rsidRPr="00A64D15" w:rsidP="006F22BE">
            <w:pPr>
              <w:pStyle w:val="ListParagraph"/>
              <w:numPr>
                <w:ilvl w:val="0"/>
                <w:numId w:val="44"/>
              </w:numPr>
              <w:ind w:left="450"/>
              <w:rPr>
                <w:szCs w:val="22"/>
              </w:rPr>
            </w:pPr>
            <w:r w:rsidRPr="00A64D15">
              <w:rPr>
                <w:szCs w:val="22"/>
              </w:rPr>
              <w:t>Provide design consultations regarding kitchen layout, vanities, laundry, walk in wardrobes or other detailed joinery.</w:t>
            </w:r>
          </w:p>
          <w:p w:rsidR="006F22BE" w:rsidRPr="00A64D15" w:rsidP="006F22BE">
            <w:pPr>
              <w:pStyle w:val="ListParagraph"/>
              <w:numPr>
                <w:ilvl w:val="0"/>
                <w:numId w:val="44"/>
              </w:numPr>
              <w:ind w:left="450"/>
              <w:rPr>
                <w:szCs w:val="22"/>
              </w:rPr>
            </w:pPr>
            <w:r w:rsidRPr="00A64D15">
              <w:rPr>
                <w:szCs w:val="22"/>
              </w:rPr>
              <w:t>Provide colour consultations.</w:t>
            </w:r>
          </w:p>
          <w:p w:rsidR="006F22BE" w:rsidRPr="00A64D15" w:rsidP="006F22BE">
            <w:pPr>
              <w:pStyle w:val="ListParagraph"/>
              <w:numPr>
                <w:ilvl w:val="0"/>
                <w:numId w:val="44"/>
              </w:numPr>
              <w:ind w:left="450"/>
              <w:rPr>
                <w:szCs w:val="22"/>
              </w:rPr>
            </w:pPr>
            <w:r w:rsidRPr="00A64D15">
              <w:rPr>
                <w:szCs w:val="22"/>
              </w:rPr>
              <w:t>Draw up designs to be quoted.</w:t>
            </w:r>
          </w:p>
          <w:p w:rsidR="006F22BE" w:rsidRPr="00A64D15" w:rsidP="006F22BE">
            <w:pPr>
              <w:pStyle w:val="ListParagraph"/>
              <w:numPr>
                <w:ilvl w:val="0"/>
                <w:numId w:val="44"/>
              </w:numPr>
              <w:ind w:left="450"/>
              <w:rPr>
                <w:szCs w:val="22"/>
              </w:rPr>
            </w:pPr>
            <w:r w:rsidRPr="00A64D15">
              <w:rPr>
                <w:szCs w:val="22"/>
              </w:rPr>
              <w:t>Produce conceptual and final production drawings using company proprietary software</w:t>
            </w:r>
          </w:p>
          <w:p w:rsidR="006F22BE" w:rsidRPr="00A64D15" w:rsidP="006F22BE">
            <w:pPr>
              <w:pStyle w:val="ListParagraph"/>
              <w:numPr>
                <w:ilvl w:val="0"/>
                <w:numId w:val="44"/>
              </w:numPr>
              <w:ind w:left="450"/>
              <w:rPr>
                <w:szCs w:val="22"/>
              </w:rPr>
            </w:pPr>
            <w:r w:rsidRPr="00A64D15">
              <w:rPr>
                <w:szCs w:val="22"/>
              </w:rPr>
              <w:t>Prepare design concepts, client presentations and pricing proposals</w:t>
            </w:r>
          </w:p>
          <w:p w:rsidR="006F22BE" w:rsidRPr="00A64D15" w:rsidP="006F22BE">
            <w:pPr>
              <w:pStyle w:val="ListParagraph"/>
              <w:numPr>
                <w:ilvl w:val="0"/>
                <w:numId w:val="44"/>
              </w:numPr>
              <w:ind w:left="450"/>
              <w:rPr>
                <w:szCs w:val="22"/>
              </w:rPr>
            </w:pPr>
            <w:r w:rsidRPr="00A64D15">
              <w:rPr>
                <w:szCs w:val="22"/>
              </w:rPr>
              <w:t>Programming project requirements to meet deadlines</w:t>
            </w:r>
          </w:p>
          <w:p w:rsidR="006F22BE" w:rsidRPr="00A64D15" w:rsidP="006F22BE">
            <w:pPr>
              <w:pStyle w:val="ListParagraph"/>
              <w:numPr>
                <w:ilvl w:val="0"/>
                <w:numId w:val="44"/>
              </w:numPr>
              <w:ind w:left="450"/>
              <w:rPr>
                <w:szCs w:val="22"/>
              </w:rPr>
            </w:pPr>
            <w:r w:rsidRPr="00A64D15">
              <w:rPr>
                <w:szCs w:val="22"/>
              </w:rPr>
              <w:t>Provide upgrade options to help enhance the client's kitchen and other areas.</w:t>
            </w:r>
          </w:p>
          <w:p w:rsidR="006F22BE" w:rsidRPr="00A64D15" w:rsidP="006F22BE">
            <w:pPr>
              <w:pStyle w:val="ListParagraph"/>
              <w:numPr>
                <w:ilvl w:val="0"/>
                <w:numId w:val="44"/>
              </w:numPr>
              <w:ind w:left="450"/>
              <w:rPr>
                <w:rFonts w:cs="Calibri"/>
                <w:szCs w:val="22"/>
              </w:rPr>
            </w:pPr>
            <w:r w:rsidRPr="00A64D15">
              <w:rPr>
                <w:szCs w:val="22"/>
              </w:rPr>
              <w:t>Read plans, tenders</w:t>
            </w:r>
            <w:r w:rsidRPr="00A64D15">
              <w:rPr>
                <w:rFonts w:cs="Calibri"/>
                <w:szCs w:val="22"/>
              </w:rPr>
              <w:t>, contracts and variations.</w:t>
            </w:r>
          </w:p>
          <w:p w:rsidR="006F22BE" w:rsidRPr="00A64D15" w:rsidP="00C05D19">
            <w:pPr>
              <w:rPr>
                <w:rFonts w:cs="Calibri"/>
                <w:b/>
                <w:bCs/>
                <w:szCs w:val="22"/>
              </w:rPr>
            </w:pPr>
            <w:r w:rsidRPr="00A64D15">
              <w:rPr>
                <w:rFonts w:cs="Calibri"/>
                <w:b/>
                <w:bCs/>
                <w:szCs w:val="22"/>
              </w:rPr>
              <w:t>Action:</w:t>
            </w:r>
          </w:p>
          <w:p w:rsidR="006F22BE" w:rsidRPr="00A64D15" w:rsidP="00C05D19">
            <w:pPr>
              <w:rPr>
                <w:rFonts w:cs="Calibri"/>
                <w:szCs w:val="22"/>
              </w:rPr>
            </w:pPr>
            <w:r w:rsidRPr="00A64D15">
              <w:rPr>
                <w:rFonts w:cs="Calibri"/>
                <w:szCs w:val="22"/>
              </w:rPr>
              <w:t xml:space="preserve">The following core and elective units that form part of the MSF40318 Certificate IV in Kitchen and Bathroom Design have been confirmed as relevant to these job roles. </w:t>
            </w:r>
          </w:p>
          <w:p w:rsidR="006F22BE" w:rsidRPr="00A64D15" w:rsidP="00C05D19">
            <w:pPr>
              <w:rPr>
                <w:rFonts w:cs="Calibri"/>
                <w:szCs w:val="22"/>
              </w:rPr>
            </w:pPr>
            <w:r w:rsidRPr="00A64D15">
              <w:rPr>
                <w:rFonts w:cs="Calibri"/>
                <w:szCs w:val="22"/>
              </w:rPr>
              <w:t>Design and planning units</w:t>
            </w:r>
          </w:p>
          <w:p w:rsidR="006F22BE" w:rsidRPr="00A64D15" w:rsidP="006F22BE">
            <w:pPr>
              <w:pStyle w:val="ListParagraph"/>
              <w:numPr>
                <w:ilvl w:val="0"/>
                <w:numId w:val="44"/>
              </w:numPr>
              <w:ind w:left="450"/>
              <w:rPr>
                <w:szCs w:val="22"/>
              </w:rPr>
            </w:pPr>
            <w:r w:rsidRPr="00A64D15">
              <w:rPr>
                <w:szCs w:val="22"/>
              </w:rPr>
              <w:t>MSFKB3011 - Plan kitchen and bathroom projects</w:t>
            </w:r>
          </w:p>
          <w:p w:rsidR="006F22BE" w:rsidRPr="00A64D15" w:rsidP="006F22BE">
            <w:pPr>
              <w:pStyle w:val="ListParagraph"/>
              <w:numPr>
                <w:ilvl w:val="0"/>
                <w:numId w:val="44"/>
              </w:numPr>
              <w:ind w:left="450"/>
              <w:rPr>
                <w:szCs w:val="22"/>
              </w:rPr>
            </w:pPr>
            <w:r w:rsidRPr="00A64D15">
              <w:rPr>
                <w:szCs w:val="22"/>
              </w:rPr>
              <w:t>MSFKB4009 - Determine spatial planning considerations for kitchen design</w:t>
            </w:r>
          </w:p>
          <w:p w:rsidR="006F22BE" w:rsidRPr="00A64D15" w:rsidP="006F22BE">
            <w:pPr>
              <w:pStyle w:val="ListParagraph"/>
              <w:numPr>
                <w:ilvl w:val="0"/>
                <w:numId w:val="44"/>
              </w:numPr>
              <w:ind w:left="450"/>
              <w:rPr>
                <w:szCs w:val="22"/>
              </w:rPr>
            </w:pPr>
            <w:r w:rsidRPr="00A64D15">
              <w:rPr>
                <w:szCs w:val="22"/>
              </w:rPr>
              <w:t>MSFKB4010 - Determine spatial planning considerations for bathroom design</w:t>
            </w:r>
          </w:p>
          <w:p w:rsidR="006F22BE" w:rsidRPr="00A64D15" w:rsidP="006F22BE">
            <w:pPr>
              <w:pStyle w:val="ListParagraph"/>
              <w:numPr>
                <w:ilvl w:val="0"/>
                <w:numId w:val="44"/>
              </w:numPr>
              <w:ind w:left="450"/>
              <w:rPr>
                <w:szCs w:val="22"/>
              </w:rPr>
            </w:pPr>
            <w:r w:rsidRPr="00A64D15">
              <w:rPr>
                <w:rFonts w:cs="Calibri"/>
                <w:szCs w:val="22"/>
              </w:rPr>
              <w:t xml:space="preserve">MSFKB4011 - Design </w:t>
            </w:r>
            <w:r w:rsidRPr="00A64D15">
              <w:rPr>
                <w:szCs w:val="22"/>
              </w:rPr>
              <w:t>ancillary residential cabinetry</w:t>
            </w:r>
          </w:p>
          <w:p w:rsidR="006F22BE" w:rsidRPr="00A64D15" w:rsidP="006F22BE">
            <w:pPr>
              <w:pStyle w:val="ListParagraph"/>
              <w:numPr>
                <w:ilvl w:val="0"/>
                <w:numId w:val="44"/>
              </w:numPr>
              <w:ind w:left="450"/>
              <w:rPr>
                <w:szCs w:val="22"/>
              </w:rPr>
            </w:pPr>
            <w:r w:rsidRPr="00A64D15">
              <w:rPr>
                <w:szCs w:val="22"/>
              </w:rPr>
              <w:t>MSFFT4009 - Match furnishing style and materials to customer requirements (elective)</w:t>
            </w:r>
          </w:p>
          <w:p w:rsidR="006F22BE" w:rsidRPr="00A64D15" w:rsidP="006F22BE">
            <w:pPr>
              <w:pStyle w:val="ListParagraph"/>
              <w:numPr>
                <w:ilvl w:val="0"/>
                <w:numId w:val="44"/>
              </w:numPr>
              <w:ind w:left="450"/>
              <w:rPr>
                <w:szCs w:val="22"/>
              </w:rPr>
            </w:pPr>
            <w:r w:rsidRPr="00A64D15">
              <w:rPr>
                <w:szCs w:val="22"/>
              </w:rPr>
              <w:t>MSFID4013 - Design residential interior lighting (elective)</w:t>
            </w:r>
          </w:p>
          <w:p w:rsidR="006F22BE" w:rsidRPr="00A64D15" w:rsidP="006F22BE">
            <w:pPr>
              <w:pStyle w:val="ListParagraph"/>
              <w:numPr>
                <w:ilvl w:val="0"/>
                <w:numId w:val="44"/>
              </w:numPr>
              <w:ind w:left="450"/>
              <w:rPr>
                <w:szCs w:val="22"/>
              </w:rPr>
            </w:pPr>
            <w:r w:rsidRPr="00A64D15">
              <w:rPr>
                <w:szCs w:val="22"/>
              </w:rPr>
              <w:t>MSFID5023 - Design for all ages and abilities (elective)</w:t>
            </w:r>
          </w:p>
          <w:p w:rsidR="006F22BE" w:rsidRPr="00A64D15" w:rsidP="006F22BE">
            <w:pPr>
              <w:pStyle w:val="ListParagraph"/>
              <w:numPr>
                <w:ilvl w:val="0"/>
                <w:numId w:val="44"/>
              </w:numPr>
              <w:ind w:left="450"/>
              <w:rPr>
                <w:szCs w:val="22"/>
              </w:rPr>
            </w:pPr>
            <w:r w:rsidRPr="00A64D15">
              <w:rPr>
                <w:szCs w:val="22"/>
              </w:rPr>
              <w:t>MSFKB4012 - Determine layout for laundry components (elective)</w:t>
            </w:r>
          </w:p>
          <w:p w:rsidR="006F22BE" w:rsidRPr="00A64D15" w:rsidP="006F22BE">
            <w:pPr>
              <w:pStyle w:val="ListParagraph"/>
              <w:numPr>
                <w:ilvl w:val="0"/>
                <w:numId w:val="44"/>
              </w:numPr>
              <w:ind w:left="450"/>
              <w:rPr>
                <w:szCs w:val="22"/>
              </w:rPr>
            </w:pPr>
            <w:r w:rsidRPr="00A64D15">
              <w:rPr>
                <w:szCs w:val="22"/>
              </w:rPr>
              <w:t>Drawing</w:t>
            </w:r>
          </w:p>
          <w:p w:rsidR="006F22BE" w:rsidRPr="00A64D15" w:rsidP="006F22BE">
            <w:pPr>
              <w:pStyle w:val="ListParagraph"/>
              <w:numPr>
                <w:ilvl w:val="0"/>
                <w:numId w:val="44"/>
              </w:numPr>
              <w:ind w:left="450"/>
              <w:rPr>
                <w:szCs w:val="22"/>
              </w:rPr>
            </w:pPr>
            <w:r w:rsidRPr="00A64D15">
              <w:rPr>
                <w:szCs w:val="22"/>
              </w:rPr>
              <w:t>MSFFM3011 - Measure and draw site layout for manufactured furniture products</w:t>
            </w:r>
          </w:p>
          <w:p w:rsidR="006F22BE" w:rsidP="006F22BE">
            <w:pPr>
              <w:pStyle w:val="ListParagraph"/>
              <w:numPr>
                <w:ilvl w:val="0"/>
                <w:numId w:val="44"/>
              </w:numPr>
              <w:ind w:left="450"/>
              <w:rPr>
                <w:szCs w:val="22"/>
              </w:rPr>
            </w:pPr>
            <w:r w:rsidRPr="00A64D15">
              <w:rPr>
                <w:szCs w:val="22"/>
              </w:rPr>
              <w:t>MSFID4014 - Produce digital models and documentation for interior design projects</w:t>
            </w:r>
          </w:p>
          <w:p w:rsidR="006F22BE" w:rsidRPr="00A64D15" w:rsidP="00C05D19">
            <w:pPr>
              <w:rPr>
                <w:szCs w:val="22"/>
              </w:rPr>
            </w:pPr>
          </w:p>
          <w:p w:rsidR="006F22BE" w:rsidRPr="00A64D15" w:rsidP="00C05D19">
            <w:pPr>
              <w:rPr>
                <w:rFonts w:cs="Calibri"/>
                <w:szCs w:val="22"/>
              </w:rPr>
            </w:pPr>
            <w:r w:rsidRPr="00A64D15">
              <w:rPr>
                <w:rFonts w:cs="Calibri"/>
                <w:szCs w:val="22"/>
              </w:rPr>
              <w:t>Administration</w:t>
            </w:r>
          </w:p>
          <w:p w:rsidR="006F22BE" w:rsidRPr="00A64D15" w:rsidP="006F22BE">
            <w:pPr>
              <w:pStyle w:val="ListParagraph"/>
              <w:numPr>
                <w:ilvl w:val="0"/>
                <w:numId w:val="44"/>
              </w:numPr>
              <w:ind w:left="450"/>
              <w:rPr>
                <w:szCs w:val="22"/>
              </w:rPr>
            </w:pPr>
            <w:r w:rsidRPr="00A64D15">
              <w:rPr>
                <w:rFonts w:cs="Calibri"/>
                <w:szCs w:val="22"/>
              </w:rPr>
              <w:t xml:space="preserve">MSFKB4013 - Document </w:t>
            </w:r>
            <w:r w:rsidRPr="00A64D15">
              <w:rPr>
                <w:szCs w:val="22"/>
              </w:rPr>
              <w:t>residential building services</w:t>
            </w:r>
          </w:p>
          <w:p w:rsidR="006F22BE" w:rsidRPr="00A64D15" w:rsidP="006F22BE">
            <w:pPr>
              <w:pStyle w:val="ListParagraph"/>
              <w:numPr>
                <w:ilvl w:val="0"/>
                <w:numId w:val="44"/>
              </w:numPr>
              <w:ind w:left="450"/>
              <w:rPr>
                <w:szCs w:val="22"/>
              </w:rPr>
            </w:pPr>
            <w:r w:rsidRPr="00A64D15">
              <w:rPr>
                <w:szCs w:val="22"/>
              </w:rPr>
              <w:t>MSFID4022 - Prepare quotation and contract documentation for design projects</w:t>
            </w:r>
          </w:p>
          <w:p w:rsidR="006F22BE" w:rsidRPr="00A64D15" w:rsidP="006F22BE">
            <w:pPr>
              <w:pStyle w:val="ListParagraph"/>
              <w:numPr>
                <w:ilvl w:val="0"/>
                <w:numId w:val="44"/>
              </w:numPr>
              <w:ind w:left="450"/>
              <w:rPr>
                <w:szCs w:val="22"/>
              </w:rPr>
            </w:pPr>
            <w:r w:rsidRPr="00A64D15">
              <w:rPr>
                <w:szCs w:val="22"/>
              </w:rPr>
              <w:t>MSFID4015 - Prepare materials and finishes boards for client presentation (elective)</w:t>
            </w:r>
          </w:p>
          <w:p w:rsidR="006F22BE" w:rsidRPr="00A64D15" w:rsidP="006F22BE">
            <w:pPr>
              <w:pStyle w:val="ListParagraph"/>
              <w:numPr>
                <w:ilvl w:val="0"/>
                <w:numId w:val="44"/>
              </w:numPr>
              <w:ind w:left="450"/>
              <w:rPr>
                <w:szCs w:val="22"/>
              </w:rPr>
            </w:pPr>
            <w:r w:rsidRPr="00A64D15">
              <w:rPr>
                <w:szCs w:val="22"/>
              </w:rPr>
              <w:t>MSFKB4015 - Research and recommend materials, components and finishes for kitchen designs</w:t>
            </w:r>
          </w:p>
          <w:p w:rsidR="006F22BE" w:rsidRPr="00A64D15" w:rsidP="006F22BE">
            <w:pPr>
              <w:pStyle w:val="ListParagraph"/>
              <w:numPr>
                <w:ilvl w:val="0"/>
                <w:numId w:val="44"/>
              </w:numPr>
              <w:ind w:left="450"/>
              <w:rPr>
                <w:rFonts w:cs="Calibri"/>
                <w:szCs w:val="22"/>
              </w:rPr>
            </w:pPr>
            <w:r w:rsidRPr="00A64D15">
              <w:rPr>
                <w:szCs w:val="22"/>
              </w:rPr>
              <w:t>MSFKB4016 - Research and</w:t>
            </w:r>
            <w:r w:rsidRPr="00A64D15">
              <w:rPr>
                <w:rFonts w:cs="Calibri"/>
                <w:szCs w:val="22"/>
              </w:rPr>
              <w:t xml:space="preserve"> recommend materials, components and finishes for bathroom designs</w:t>
            </w:r>
          </w:p>
        </w:tc>
      </w:tr>
    </w:tbl>
    <w:p w:rsidR="00263F46" w:rsidP="00263F46">
      <w:pPr>
        <w:sectPr w:rsidSect="00263F46">
          <w:pgSz w:w="16838" w:h="11906" w:orient="landscape"/>
          <w:pgMar w:top="1276" w:right="1701" w:bottom="991" w:left="1232" w:header="708" w:footer="338" w:gutter="0"/>
          <w:cols w:space="708"/>
          <w:docGrid w:linePitch="360"/>
        </w:sectPr>
      </w:pPr>
    </w:p>
    <w:p w:rsidR="00263F46" w:rsidRPr="00B23387" w:rsidP="00263F46">
      <w:pPr>
        <w:pStyle w:val="Heading2Purple"/>
        <w:spacing w:before="240"/>
      </w:pPr>
      <w:bookmarkStart w:id="74" w:name="_Toc535849578"/>
      <w:bookmarkStart w:id="75" w:name="_Toc8818514"/>
      <w:r w:rsidRPr="00B23387">
        <w:t>3.</w:t>
      </w:r>
      <w:r w:rsidRPr="00B23387">
        <w:tab/>
        <w:t>Transition Arrangements</w:t>
      </w:r>
      <w:bookmarkEnd w:id="74"/>
      <w:bookmarkEnd w:id="75"/>
    </w:p>
    <w:p w:rsidR="00263F46" w:rsidRPr="00517888" w:rsidP="00263F46">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263F46" w:rsidRPr="00517888" w:rsidP="00263F46">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263F46" w:rsidP="00263F46">
      <w:r w:rsidRPr="00517888">
        <w:t>Transition arrangements must be completed within 12 months of changes being published on training.gov.au for superseded qualifications and two years for deleted training products.</w:t>
      </w:r>
    </w:p>
    <w:p w:rsidR="00263F46" w:rsidRPr="00517888" w:rsidP="00263F46">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5C6764">
            <w:rPr>
              <w:rFonts w:ascii="MS Gothic" w:eastAsia="MS Gothic" w:hAnsi="MS Gothic" w:hint="eastAsia"/>
            </w:rPr>
            <w:t>☒</w:t>
          </w:r>
        </w:sdtContent>
      </w:sdt>
      <w:r w:rsidRPr="00517888">
        <w:t xml:space="preserve"> No</w:t>
      </w:r>
    </w:p>
    <w:p w:rsidR="00263F46" w:rsidRPr="00D05AF8" w:rsidP="00263F46">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263F46" w:rsidRPr="006E0267" w:rsidP="00263F46">
      <w:pPr>
        <w:pStyle w:val="Heading2Purple"/>
        <w:spacing w:before="360"/>
      </w:pPr>
      <w:bookmarkStart w:id="76" w:name="_Toc535849579"/>
      <w:bookmarkStart w:id="77" w:name="_Toc8818515"/>
      <w:r w:rsidRPr="006E0267">
        <w:t>4</w:t>
      </w:r>
      <w:r>
        <w:t>.</w:t>
      </w:r>
      <w:r>
        <w:tab/>
      </w:r>
      <w:r w:rsidRPr="006E0267">
        <w:t>Structure, Delivery and Assessment</w:t>
      </w:r>
      <w:bookmarkEnd w:id="76"/>
      <w:bookmarkEnd w:id="77"/>
    </w:p>
    <w:p w:rsidR="00263F46" w:rsidRPr="00443A01" w:rsidP="00263F46">
      <w:pPr>
        <w:pStyle w:val="Heading3"/>
      </w:pPr>
      <w:bookmarkStart w:id="78" w:name="_Toc535849580"/>
      <w:bookmarkStart w:id="79" w:name="_Toc8818516"/>
      <w:r w:rsidRPr="00A37DF3">
        <w:t>4.1</w:t>
      </w:r>
      <w:r w:rsidRPr="00A37DF3">
        <w:tab/>
        <w:t>Volume of Learning</w:t>
      </w:r>
      <w:bookmarkEnd w:id="78"/>
      <w:bookmarkEnd w:id="79"/>
    </w:p>
    <w:p w:rsidR="00263F46" w:rsidRPr="00DD605B" w:rsidP="00263F46">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263F46" w:rsidRPr="00DD605B" w:rsidP="00263F46">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263F46" w:rsidRPr="00DD605B" w:rsidP="00263F46">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263F46" w:rsidRPr="00DD605B" w:rsidP="00263F46">
      <w:pPr>
        <w:spacing w:after="0"/>
        <w:rPr>
          <w:rFonts w:cstheme="minorHAnsi"/>
          <w:color w:val="auto"/>
          <w:szCs w:val="22"/>
        </w:rPr>
      </w:pPr>
      <w:r>
        <w:rPr>
          <w:rFonts w:cstheme="minorHAnsi"/>
          <w:color w:val="auto"/>
          <w:szCs w:val="22"/>
        </w:rPr>
        <w:t>• Learning activities</w:t>
      </w:r>
    </w:p>
    <w:p w:rsidR="00263F46" w:rsidRPr="00DD605B" w:rsidP="00263F46">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263F46" w:rsidRPr="00DD605B" w:rsidP="00263F46">
      <w:pPr>
        <w:spacing w:after="0"/>
        <w:rPr>
          <w:rFonts w:cstheme="minorHAnsi"/>
          <w:color w:val="auto"/>
          <w:szCs w:val="22"/>
        </w:rPr>
      </w:pPr>
      <w:r>
        <w:rPr>
          <w:rFonts w:cstheme="minorHAnsi"/>
          <w:color w:val="auto"/>
          <w:szCs w:val="22"/>
        </w:rPr>
        <w:t>• Workshop activities</w:t>
      </w:r>
    </w:p>
    <w:p w:rsidR="00263F46" w:rsidRPr="00DD605B" w:rsidP="00263F46">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263F46" w:rsidRPr="00076446" w:rsidP="00263F46">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263F46" w:rsidP="00263F46">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263F46" w:rsidP="00263F46">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263F46" w:rsidRPr="00DD605B" w:rsidP="00263F46">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V 6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IV 600-2400 hours</w:t>
          </w:r>
        </w:sdtContent>
      </w:sdt>
    </w:p>
    <w:p w:rsidR="00263F46" w:rsidP="00263F46">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Pr="005C6764" w:rsidR="005C6764">
        <w:rPr>
          <w:rFonts w:ascii="Calibri" w:hAnsi="Calibri" w:cs="Calibri"/>
          <w:b/>
          <w:color w:val="auto"/>
          <w:szCs w:val="22"/>
        </w:rPr>
        <w:t>412</w:t>
      </w:r>
    </w:p>
    <w:p w:rsidR="00263F46" w:rsidRPr="00DD605B" w:rsidP="00263F46">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5C6764">
        <w:t xml:space="preserve"> </w:t>
      </w:r>
      <w:r w:rsidRPr="005C6764" w:rsidR="005C6764">
        <w:rPr>
          <w:b/>
        </w:rPr>
        <w:t>60</w:t>
      </w:r>
    </w:p>
    <w:p w:rsidR="00263F46" w:rsidRPr="005C6764" w:rsidP="00263F46">
      <w:pPr>
        <w:pBdr>
          <w:top w:val="single" w:sz="4" w:space="1" w:color="auto"/>
          <w:left w:val="single" w:sz="4" w:space="4" w:color="auto"/>
          <w:bottom w:val="single" w:sz="4" w:space="1" w:color="auto"/>
          <w:right w:val="single" w:sz="4" w:space="4" w:color="auto"/>
        </w:pBdr>
        <w:rPr>
          <w:rFonts w:ascii="Calibri" w:hAnsi="Calibri" w:cs="Calibri"/>
          <w:b/>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Pr="005C6764" w:rsidR="005C6764">
        <w:rPr>
          <w:rFonts w:ascii="Calibri" w:hAnsi="Calibri" w:cs="Calibri"/>
          <w:b/>
          <w:color w:val="auto"/>
          <w:szCs w:val="22"/>
        </w:rPr>
        <w:t>266</w:t>
      </w:r>
    </w:p>
    <w:p w:rsidR="00263F46" w:rsidRPr="00F5276F" w:rsidP="00263F46">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Pr="005C6764" w:rsidR="005C6764">
        <w:rPr>
          <w:rFonts w:ascii="Calibri" w:hAnsi="Calibri" w:cs="Calibri"/>
          <w:b/>
          <w:color w:val="auto"/>
          <w:szCs w:val="22"/>
        </w:rPr>
        <w:t>738</w:t>
      </w:r>
      <w:r>
        <w:br w:type="page"/>
      </w:r>
    </w:p>
    <w:p w:rsidR="00263F46" w:rsidRPr="00443A01" w:rsidP="00263F46">
      <w:pPr>
        <w:pStyle w:val="Heading3"/>
        <w:spacing w:before="240"/>
      </w:pPr>
      <w:bookmarkStart w:id="80" w:name="_Toc535849581"/>
      <w:bookmarkStart w:id="81" w:name="_Toc8818517"/>
      <w:r w:rsidRPr="0001720A">
        <w:t>4.2</w:t>
      </w:r>
      <w:r w:rsidRPr="0001720A">
        <w:tab/>
      </w:r>
      <w:r>
        <w:t>Delivery Strategy</w:t>
      </w:r>
      <w:bookmarkEnd w:id="80"/>
      <w:bookmarkEnd w:id="81"/>
      <w:r>
        <w:t xml:space="preserve"> </w:t>
      </w:r>
    </w:p>
    <w:p w:rsidR="00263F46" w:rsidP="00263F46">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263F46" w:rsidP="00263F46">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5C6764">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263F46" w:rsidRPr="00DD605B" w:rsidP="00263F46">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263F46" w:rsidRPr="00DD605B" w:rsidP="00263F46">
            <w:pPr>
              <w:keepNext/>
              <w:keepLines/>
              <w:spacing w:before="40" w:after="0"/>
              <w:outlineLvl w:val="3"/>
              <w:rPr>
                <w:rFonts w:ascii="Calibri" w:hAnsi="Calibri" w:cs="Calibri"/>
                <w:bCs/>
                <w:color w:val="auto"/>
                <w:szCs w:val="22"/>
              </w:rPr>
            </w:pPr>
            <w:bookmarkStart w:id="82" w:name="_Toc517263936"/>
            <w:bookmarkStart w:id="83" w:name="_Toc517704715"/>
            <w:bookmarkStart w:id="84" w:name="_Toc518636859"/>
            <w:bookmarkStart w:id="85" w:name="_Toc518652954"/>
            <w:bookmarkStart w:id="86" w:name="_Toc518655290"/>
            <w:r w:rsidRPr="00DD605B">
              <w:rPr>
                <w:rFonts w:eastAsiaTheme="majorEastAsia" w:cstheme="majorBidi"/>
                <w:b/>
                <w:iCs/>
                <w:color w:val="262626" w:themeColor="text1" w:themeTint="D9"/>
                <w:szCs w:val="22"/>
              </w:rPr>
              <w:t>Delivery Mode</w:t>
            </w:r>
            <w:bookmarkEnd w:id="82"/>
            <w:bookmarkEnd w:id="83"/>
            <w:bookmarkEnd w:id="84"/>
            <w:bookmarkEnd w:id="85"/>
            <w:bookmarkEnd w:id="86"/>
          </w:p>
        </w:tc>
        <w:tc>
          <w:tcPr>
            <w:tcW w:w="1939" w:type="dxa"/>
            <w:shd w:val="clear" w:color="auto" w:fill="C7C5E0"/>
            <w:vAlign w:val="center"/>
          </w:tcPr>
          <w:p w:rsidR="00263F46" w:rsidRPr="00B13C65" w:rsidP="00263F46">
            <w:pPr>
              <w:keepNext/>
              <w:keepLines/>
              <w:spacing w:before="40" w:after="0"/>
              <w:outlineLvl w:val="3"/>
              <w:rPr>
                <w:rFonts w:eastAsiaTheme="majorEastAsia" w:cstheme="majorBidi"/>
                <w:b/>
                <w:iCs/>
                <w:color w:val="262626" w:themeColor="text1" w:themeTint="D9"/>
                <w:szCs w:val="22"/>
              </w:rPr>
            </w:pPr>
            <w:bookmarkStart w:id="87" w:name="_Toc517704716"/>
            <w:bookmarkStart w:id="88" w:name="_Toc518636860"/>
            <w:bookmarkStart w:id="89" w:name="_Toc518652955"/>
            <w:bookmarkStart w:id="90"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263F46" w:rsidP="00263F46">
            <w:pPr>
              <w:keepNext/>
              <w:keepLines/>
              <w:spacing w:before="40" w:after="0"/>
              <w:outlineLvl w:val="3"/>
              <w:rPr>
                <w:rFonts w:eastAsiaTheme="majorEastAsia" w:cstheme="majorBidi"/>
                <w:b/>
                <w:iCs/>
                <w:color w:val="262626" w:themeColor="text1" w:themeTint="D9"/>
                <w:szCs w:val="22"/>
              </w:rPr>
            </w:pPr>
            <w:bookmarkEnd w:id="87"/>
            <w:bookmarkEnd w:id="88"/>
            <w:bookmarkEnd w:id="89"/>
            <w:bookmarkEnd w:id="90"/>
            <w:r w:rsidRPr="00DD605B">
              <w:rPr>
                <w:rFonts w:eastAsiaTheme="majorEastAsia" w:cstheme="majorBidi"/>
                <w:b/>
                <w:iCs/>
                <w:color w:val="262626" w:themeColor="text1" w:themeTint="D9"/>
                <w:szCs w:val="22"/>
              </w:rPr>
              <w:t>Structured Learning</w:t>
            </w:r>
          </w:p>
          <w:p w:rsidR="00263F46" w:rsidRPr="00DD605B" w:rsidP="00263F46">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263F46" w:rsidRPr="00DD605B" w:rsidP="00263F46">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263F46" w:rsidRPr="00DD605B" w:rsidP="00263F46">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263F46" w:rsidRPr="00DD605B" w:rsidP="00263F46">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5C6764">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5C6764" w:rsidRPr="00605C02" w:rsidP="005C6764">
            <w:pPr>
              <w:rPr>
                <w:rFonts w:ascii="Calibri" w:hAnsi="Calibri" w:cs="Calibri"/>
                <w:b/>
                <w:color w:val="auto"/>
                <w:szCs w:val="22"/>
              </w:rPr>
            </w:pPr>
            <w:r w:rsidRPr="00605C02">
              <w:rPr>
                <w:rFonts w:ascii="Calibri" w:hAnsi="Calibri" w:cs="Calibri"/>
                <w:b/>
                <w:color w:val="auto"/>
                <w:szCs w:val="22"/>
              </w:rPr>
              <w:t>1</w:t>
            </w:r>
          </w:p>
        </w:tc>
        <w:tc>
          <w:tcPr>
            <w:tcW w:w="1576" w:type="dxa"/>
            <w:vAlign w:val="center"/>
          </w:tcPr>
          <w:p w:rsidR="005C6764" w:rsidRPr="00140776" w:rsidP="005C6764">
            <w:pPr>
              <w:jc w:val="center"/>
              <w:rPr>
                <w:rFonts w:ascii="Calibri" w:hAnsi="Calibri" w:cs="Calibri"/>
                <w:b/>
                <w:color w:val="auto"/>
                <w:szCs w:val="22"/>
              </w:rPr>
            </w:pPr>
            <w:r w:rsidRPr="00140776">
              <w:rPr>
                <w:rFonts w:ascii="Calibri" w:hAnsi="Calibri" w:cs="Calibri"/>
                <w:b/>
                <w:color w:val="auto"/>
                <w:szCs w:val="22"/>
              </w:rPr>
              <w:t>Face to face</w:t>
            </w:r>
          </w:p>
        </w:tc>
        <w:tc>
          <w:tcPr>
            <w:tcW w:w="1939" w:type="dxa"/>
            <w:shd w:val="clear" w:color="auto" w:fill="auto"/>
          </w:tcPr>
          <w:p w:rsidR="005C6764" w:rsidRPr="00140776" w:rsidP="005C6764">
            <w:pPr>
              <w:rPr>
                <w:rFonts w:ascii="Calibri" w:hAnsi="Calibri" w:cs="Calibri"/>
                <w:color w:val="auto"/>
                <w:szCs w:val="22"/>
              </w:rPr>
            </w:pPr>
            <w:r w:rsidRPr="00140776">
              <w:rPr>
                <w:rFonts w:ascii="Calibri" w:hAnsi="Calibri" w:cs="Calibri"/>
                <w:color w:val="auto"/>
                <w:szCs w:val="22"/>
              </w:rPr>
              <w:t>Lectures or tutorials, Assignments</w:t>
            </w:r>
          </w:p>
          <w:p w:rsidR="005C6764" w:rsidRPr="00140776" w:rsidP="005C6764">
            <w:pPr>
              <w:rPr>
                <w:rFonts w:ascii="Calibri" w:hAnsi="Calibri" w:cs="Calibri"/>
                <w:color w:val="auto"/>
                <w:szCs w:val="22"/>
              </w:rPr>
            </w:pPr>
            <w:r w:rsidRPr="00140776">
              <w:rPr>
                <w:rFonts w:cstheme="minorHAnsi"/>
                <w:color w:val="auto"/>
                <w:szCs w:val="22"/>
              </w:rPr>
              <w:t>Workshop / practical</w:t>
            </w:r>
            <w:r w:rsidRPr="00140776">
              <w:rPr>
                <w:rFonts w:ascii="Calibri" w:hAnsi="Calibri" w:cs="Calibri"/>
                <w:color w:val="auto"/>
                <w:szCs w:val="22"/>
              </w:rPr>
              <w:t xml:space="preserve"> tasks</w:t>
            </w:r>
          </w:p>
          <w:p w:rsidR="005C6764" w:rsidRPr="00140776" w:rsidP="005C6764">
            <w:pPr>
              <w:rPr>
                <w:rFonts w:ascii="Calibri" w:hAnsi="Calibri" w:cs="Calibri"/>
                <w:color w:val="auto"/>
                <w:szCs w:val="22"/>
              </w:rPr>
            </w:pPr>
            <w:r w:rsidRPr="00140776">
              <w:rPr>
                <w:rFonts w:ascii="Calibri" w:hAnsi="Calibri" w:cs="Calibri"/>
                <w:color w:val="auto"/>
                <w:szCs w:val="22"/>
              </w:rPr>
              <w:t>On Site factory visits</w:t>
            </w:r>
          </w:p>
        </w:tc>
        <w:tc>
          <w:tcPr>
            <w:tcW w:w="1304" w:type="dxa"/>
            <w:shd w:val="clear" w:color="auto" w:fill="auto"/>
            <w:vAlign w:val="center"/>
          </w:tcPr>
          <w:p w:rsidR="005C6764" w:rsidRPr="006C2875" w:rsidP="005C6764">
            <w:pPr>
              <w:jc w:val="center"/>
              <w:rPr>
                <w:rFonts w:ascii="Calibri" w:hAnsi="Calibri" w:cs="Calibri"/>
                <w:color w:val="auto"/>
                <w:szCs w:val="22"/>
              </w:rPr>
            </w:pPr>
            <w:r>
              <w:rPr>
                <w:rFonts w:ascii="Calibri" w:hAnsi="Calibri" w:cs="Calibri"/>
                <w:color w:val="auto"/>
                <w:szCs w:val="22"/>
              </w:rPr>
              <w:t>268</w:t>
            </w:r>
          </w:p>
        </w:tc>
        <w:tc>
          <w:tcPr>
            <w:tcW w:w="1417" w:type="dxa"/>
            <w:shd w:val="clear" w:color="auto" w:fill="D9D9D9" w:themeFill="background1" w:themeFillShade="D9"/>
          </w:tcPr>
          <w:p w:rsidR="005C6764" w:rsidRPr="005C6764" w:rsidP="005C6764">
            <w:pPr>
              <w:rPr>
                <w:rFonts w:ascii="Calibri" w:hAnsi="Calibri" w:cs="Calibri"/>
                <w:color w:val="auto"/>
                <w:szCs w:val="22"/>
                <w:highlight w:val="lightGray"/>
              </w:rPr>
            </w:pPr>
          </w:p>
        </w:tc>
        <w:tc>
          <w:tcPr>
            <w:tcW w:w="1456" w:type="dxa"/>
            <w:shd w:val="clear" w:color="auto" w:fill="D9D9D9" w:themeFill="background1" w:themeFillShade="D9"/>
          </w:tcPr>
          <w:p w:rsidR="005C6764" w:rsidRPr="005C6764" w:rsidP="005C6764">
            <w:pPr>
              <w:rPr>
                <w:rFonts w:ascii="Calibri" w:hAnsi="Calibri" w:cs="Calibri"/>
                <w:color w:val="auto"/>
                <w:szCs w:val="22"/>
                <w:highlight w:val="lightGray"/>
              </w:rPr>
            </w:pPr>
          </w:p>
        </w:tc>
        <w:tc>
          <w:tcPr>
            <w:tcW w:w="1644" w:type="dxa"/>
            <w:vAlign w:val="center"/>
          </w:tcPr>
          <w:p w:rsidR="005C6764" w:rsidRPr="006C2875" w:rsidP="005C6764">
            <w:pPr>
              <w:jc w:val="center"/>
              <w:rPr>
                <w:rFonts w:ascii="Calibri" w:hAnsi="Calibri" w:cs="Calibri"/>
                <w:color w:val="auto"/>
                <w:szCs w:val="22"/>
              </w:rPr>
            </w:pPr>
            <w:r>
              <w:rPr>
                <w:rFonts w:ascii="Calibri" w:hAnsi="Calibri" w:cs="Calibri"/>
                <w:color w:val="auto"/>
                <w:szCs w:val="22"/>
              </w:rPr>
              <w:t>268</w:t>
            </w:r>
          </w:p>
        </w:tc>
      </w:tr>
      <w:tr w:rsidTr="005C6764">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5C6764" w:rsidRPr="00605C02" w:rsidP="005C6764">
            <w:pPr>
              <w:rPr>
                <w:rFonts w:ascii="Calibri" w:hAnsi="Calibri" w:cs="Calibri"/>
                <w:b/>
                <w:color w:val="auto"/>
                <w:szCs w:val="22"/>
              </w:rPr>
            </w:pPr>
            <w:r w:rsidRPr="00605C02">
              <w:rPr>
                <w:rFonts w:ascii="Calibri" w:hAnsi="Calibri" w:cs="Calibri"/>
                <w:b/>
                <w:color w:val="auto"/>
                <w:szCs w:val="22"/>
              </w:rPr>
              <w:t>2</w:t>
            </w:r>
          </w:p>
        </w:tc>
        <w:tc>
          <w:tcPr>
            <w:tcW w:w="1576" w:type="dxa"/>
            <w:vAlign w:val="center"/>
          </w:tcPr>
          <w:p w:rsidR="005C6764" w:rsidRPr="006C2875" w:rsidP="005C6764">
            <w:pPr>
              <w:jc w:val="center"/>
              <w:rPr>
                <w:rFonts w:ascii="Calibri" w:hAnsi="Calibri" w:cs="Calibri"/>
                <w:color w:val="auto"/>
                <w:szCs w:val="22"/>
              </w:rPr>
            </w:pPr>
            <w:r w:rsidRPr="00140776">
              <w:rPr>
                <w:rFonts w:ascii="Calibri" w:hAnsi="Calibri" w:cs="Calibri"/>
                <w:b/>
                <w:color w:val="auto"/>
                <w:szCs w:val="22"/>
              </w:rPr>
              <w:t>On-line</w:t>
            </w:r>
          </w:p>
        </w:tc>
        <w:tc>
          <w:tcPr>
            <w:tcW w:w="1939" w:type="dxa"/>
            <w:shd w:val="clear" w:color="auto" w:fill="auto"/>
          </w:tcPr>
          <w:p w:rsidR="005C6764" w:rsidRPr="006C2875" w:rsidP="005C6764">
            <w:pPr>
              <w:rPr>
                <w:rFonts w:ascii="Calibri" w:hAnsi="Calibri" w:cs="Calibri"/>
                <w:color w:val="auto"/>
                <w:szCs w:val="22"/>
              </w:rPr>
            </w:pPr>
            <w:r w:rsidRPr="00140776">
              <w:rPr>
                <w:rFonts w:ascii="Calibri" w:hAnsi="Calibri" w:cs="Calibri"/>
                <w:color w:val="auto"/>
                <w:szCs w:val="22"/>
              </w:rPr>
              <w:t>On-line Moodle tasks and forums, including prescribed reading, links, learning activities and practice quizzes.</w:t>
            </w:r>
          </w:p>
        </w:tc>
        <w:tc>
          <w:tcPr>
            <w:tcW w:w="1304" w:type="dxa"/>
            <w:shd w:val="clear" w:color="auto" w:fill="auto"/>
            <w:vAlign w:val="center"/>
          </w:tcPr>
          <w:p w:rsidR="005C6764" w:rsidRPr="006C2875" w:rsidP="005C6764">
            <w:pPr>
              <w:jc w:val="center"/>
              <w:rPr>
                <w:rFonts w:ascii="Calibri" w:hAnsi="Calibri" w:cs="Calibri"/>
                <w:color w:val="auto"/>
                <w:szCs w:val="22"/>
              </w:rPr>
            </w:pPr>
            <w:r>
              <w:rPr>
                <w:rFonts w:ascii="Calibri" w:hAnsi="Calibri" w:cs="Calibri"/>
                <w:color w:val="auto"/>
                <w:szCs w:val="22"/>
              </w:rPr>
              <w:t>144</w:t>
            </w:r>
          </w:p>
        </w:tc>
        <w:tc>
          <w:tcPr>
            <w:tcW w:w="1417" w:type="dxa"/>
            <w:shd w:val="clear" w:color="auto" w:fill="D9D9D9" w:themeFill="background1" w:themeFillShade="D9"/>
          </w:tcPr>
          <w:p w:rsidR="005C6764" w:rsidRPr="006C2875" w:rsidP="005C6764">
            <w:pPr>
              <w:rPr>
                <w:rFonts w:ascii="Calibri" w:hAnsi="Calibri" w:cs="Calibri"/>
                <w:color w:val="auto"/>
                <w:szCs w:val="22"/>
              </w:rPr>
            </w:pPr>
          </w:p>
        </w:tc>
        <w:tc>
          <w:tcPr>
            <w:tcW w:w="1456" w:type="dxa"/>
            <w:shd w:val="clear" w:color="auto" w:fill="D9D9D9" w:themeFill="background1" w:themeFillShade="D9"/>
          </w:tcPr>
          <w:p w:rsidR="005C6764" w:rsidRPr="006C2875" w:rsidP="005C6764">
            <w:pPr>
              <w:rPr>
                <w:rFonts w:ascii="Calibri" w:hAnsi="Calibri" w:cs="Calibri"/>
                <w:color w:val="auto"/>
                <w:szCs w:val="22"/>
              </w:rPr>
            </w:pPr>
          </w:p>
        </w:tc>
        <w:tc>
          <w:tcPr>
            <w:tcW w:w="1644" w:type="dxa"/>
            <w:vAlign w:val="center"/>
          </w:tcPr>
          <w:p w:rsidR="005C6764" w:rsidRPr="006C2875" w:rsidP="005C6764">
            <w:pPr>
              <w:jc w:val="center"/>
              <w:rPr>
                <w:rFonts w:ascii="Calibri" w:hAnsi="Calibri" w:cs="Calibri"/>
                <w:color w:val="auto"/>
                <w:szCs w:val="22"/>
              </w:rPr>
            </w:pPr>
            <w:r>
              <w:rPr>
                <w:rFonts w:ascii="Calibri" w:hAnsi="Calibri" w:cs="Calibri"/>
                <w:color w:val="auto"/>
                <w:szCs w:val="22"/>
              </w:rPr>
              <w:t>144</w:t>
            </w:r>
          </w:p>
        </w:tc>
      </w:tr>
      <w:tr w:rsidTr="005C6764">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5C6764" w:rsidRPr="00605C02" w:rsidP="005C6764">
            <w:pPr>
              <w:rPr>
                <w:rFonts w:ascii="Calibri" w:hAnsi="Calibri" w:cs="Calibri"/>
                <w:b/>
                <w:color w:val="auto"/>
                <w:szCs w:val="22"/>
              </w:rPr>
            </w:pPr>
            <w:r w:rsidRPr="00605C02">
              <w:rPr>
                <w:rFonts w:ascii="Calibri" w:hAnsi="Calibri" w:cs="Calibri"/>
                <w:b/>
                <w:color w:val="auto"/>
                <w:szCs w:val="22"/>
              </w:rPr>
              <w:t>3</w:t>
            </w:r>
          </w:p>
        </w:tc>
        <w:tc>
          <w:tcPr>
            <w:tcW w:w="1576" w:type="dxa"/>
          </w:tcPr>
          <w:p w:rsidR="005C6764" w:rsidRPr="006C2875" w:rsidP="005C6764">
            <w:pPr>
              <w:rPr>
                <w:rFonts w:ascii="Calibri" w:hAnsi="Calibri" w:cs="Calibri"/>
                <w:color w:val="auto"/>
                <w:szCs w:val="22"/>
              </w:rPr>
            </w:pPr>
            <w:r w:rsidRPr="00140776">
              <w:rPr>
                <w:rFonts w:ascii="Calibri" w:hAnsi="Calibri" w:cs="Calibri"/>
                <w:b/>
                <w:color w:val="auto"/>
                <w:szCs w:val="22"/>
              </w:rPr>
              <w:t>Assessment</w:t>
            </w:r>
          </w:p>
        </w:tc>
        <w:tc>
          <w:tcPr>
            <w:tcW w:w="1939" w:type="dxa"/>
            <w:shd w:val="clear" w:color="auto" w:fill="auto"/>
          </w:tcPr>
          <w:p w:rsidR="005C6764" w:rsidRPr="006C2875" w:rsidP="005C6764">
            <w:pPr>
              <w:rPr>
                <w:rFonts w:ascii="Calibri" w:hAnsi="Calibri" w:cs="Calibri"/>
                <w:color w:val="auto"/>
                <w:szCs w:val="22"/>
              </w:rPr>
            </w:pPr>
            <w:r w:rsidRPr="00140776">
              <w:rPr>
                <w:rFonts w:ascii="Calibri" w:hAnsi="Calibri" w:cs="Calibri"/>
                <w:color w:val="auto"/>
                <w:szCs w:val="22"/>
              </w:rPr>
              <w:t>Knowledge (F2F)</w:t>
            </w:r>
          </w:p>
        </w:tc>
        <w:tc>
          <w:tcPr>
            <w:tcW w:w="1304" w:type="dxa"/>
            <w:shd w:val="clear" w:color="auto" w:fill="D9D9D9" w:themeFill="background1" w:themeFillShade="D9"/>
          </w:tcPr>
          <w:p w:rsidR="005C6764" w:rsidRPr="006C2875" w:rsidP="005C6764">
            <w:pPr>
              <w:rPr>
                <w:rFonts w:ascii="Calibri" w:hAnsi="Calibri" w:cs="Calibri"/>
                <w:color w:val="auto"/>
                <w:szCs w:val="22"/>
              </w:rPr>
            </w:pPr>
          </w:p>
        </w:tc>
        <w:tc>
          <w:tcPr>
            <w:tcW w:w="1417" w:type="dxa"/>
            <w:vAlign w:val="center"/>
          </w:tcPr>
          <w:p w:rsidR="005C6764" w:rsidRPr="006C2875" w:rsidP="005C6764">
            <w:pPr>
              <w:jc w:val="center"/>
              <w:rPr>
                <w:rFonts w:ascii="Calibri" w:hAnsi="Calibri" w:cs="Calibri"/>
                <w:color w:val="auto"/>
                <w:szCs w:val="22"/>
              </w:rPr>
            </w:pPr>
            <w:r w:rsidRPr="00140776">
              <w:rPr>
                <w:rFonts w:ascii="Calibri" w:hAnsi="Calibri" w:cs="Calibri"/>
                <w:color w:val="auto"/>
                <w:szCs w:val="22"/>
              </w:rPr>
              <w:t>36</w:t>
            </w:r>
          </w:p>
        </w:tc>
        <w:tc>
          <w:tcPr>
            <w:tcW w:w="1456" w:type="dxa"/>
            <w:shd w:val="clear" w:color="auto" w:fill="D9D9D9" w:themeFill="background1" w:themeFillShade="D9"/>
          </w:tcPr>
          <w:p w:rsidR="005C6764" w:rsidRPr="006C2875" w:rsidP="005C6764">
            <w:pPr>
              <w:rPr>
                <w:rFonts w:ascii="Calibri" w:hAnsi="Calibri" w:cs="Calibri"/>
                <w:color w:val="auto"/>
                <w:szCs w:val="22"/>
              </w:rPr>
            </w:pPr>
          </w:p>
        </w:tc>
        <w:tc>
          <w:tcPr>
            <w:tcW w:w="1644" w:type="dxa"/>
            <w:vAlign w:val="center"/>
          </w:tcPr>
          <w:p w:rsidR="005C6764" w:rsidRPr="006C2875" w:rsidP="005C6764">
            <w:pPr>
              <w:jc w:val="center"/>
              <w:rPr>
                <w:rFonts w:ascii="Calibri" w:hAnsi="Calibri" w:cs="Calibri"/>
                <w:color w:val="auto"/>
                <w:szCs w:val="22"/>
              </w:rPr>
            </w:pPr>
            <w:r>
              <w:rPr>
                <w:rFonts w:ascii="Calibri" w:hAnsi="Calibri" w:cs="Calibri"/>
                <w:color w:val="auto"/>
                <w:szCs w:val="22"/>
              </w:rPr>
              <w:t>36</w:t>
            </w:r>
          </w:p>
        </w:tc>
      </w:tr>
      <w:tr w:rsidTr="005C6764">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5C6764" w:rsidRPr="00605C02" w:rsidP="005C6764">
            <w:pPr>
              <w:rPr>
                <w:rFonts w:ascii="Calibri" w:hAnsi="Calibri" w:cs="Calibri"/>
                <w:b/>
                <w:color w:val="auto"/>
                <w:szCs w:val="22"/>
              </w:rPr>
            </w:pPr>
            <w:r w:rsidRPr="00605C02">
              <w:rPr>
                <w:rFonts w:ascii="Calibri" w:hAnsi="Calibri" w:cs="Calibri"/>
                <w:b/>
                <w:color w:val="auto"/>
                <w:szCs w:val="22"/>
              </w:rPr>
              <w:t>4</w:t>
            </w:r>
          </w:p>
        </w:tc>
        <w:tc>
          <w:tcPr>
            <w:tcW w:w="1576" w:type="dxa"/>
          </w:tcPr>
          <w:p w:rsidR="005C6764" w:rsidRPr="00140776" w:rsidP="005C6764">
            <w:pPr>
              <w:rPr>
                <w:rFonts w:ascii="Calibri" w:hAnsi="Calibri" w:cs="Calibri"/>
                <w:b/>
                <w:color w:val="auto"/>
                <w:szCs w:val="22"/>
              </w:rPr>
            </w:pPr>
            <w:r w:rsidRPr="00140776">
              <w:rPr>
                <w:rFonts w:ascii="Calibri" w:hAnsi="Calibri" w:cs="Calibri"/>
                <w:b/>
                <w:color w:val="auto"/>
                <w:szCs w:val="22"/>
              </w:rPr>
              <w:t>Assessment</w:t>
            </w:r>
          </w:p>
        </w:tc>
        <w:tc>
          <w:tcPr>
            <w:tcW w:w="1939" w:type="dxa"/>
            <w:shd w:val="clear" w:color="auto" w:fill="auto"/>
          </w:tcPr>
          <w:p w:rsidR="005C6764" w:rsidRPr="00140776" w:rsidP="005C6764">
            <w:pPr>
              <w:rPr>
                <w:rFonts w:ascii="Calibri" w:hAnsi="Calibri" w:cs="Calibri"/>
                <w:color w:val="auto"/>
                <w:szCs w:val="22"/>
              </w:rPr>
            </w:pPr>
            <w:r w:rsidRPr="00140776">
              <w:rPr>
                <w:rFonts w:ascii="Calibri" w:hAnsi="Calibri" w:cs="Calibri"/>
                <w:color w:val="auto"/>
                <w:szCs w:val="22"/>
              </w:rPr>
              <w:t>Project assessment</w:t>
            </w:r>
          </w:p>
        </w:tc>
        <w:tc>
          <w:tcPr>
            <w:tcW w:w="1304" w:type="dxa"/>
            <w:shd w:val="clear" w:color="auto" w:fill="D9D9D9" w:themeFill="background1" w:themeFillShade="D9"/>
          </w:tcPr>
          <w:p w:rsidR="005C6764" w:rsidRPr="00140776" w:rsidP="005C6764">
            <w:pPr>
              <w:rPr>
                <w:rFonts w:ascii="Calibri" w:hAnsi="Calibri" w:cs="Calibri"/>
                <w:color w:val="auto"/>
                <w:szCs w:val="22"/>
              </w:rPr>
            </w:pPr>
          </w:p>
        </w:tc>
        <w:tc>
          <w:tcPr>
            <w:tcW w:w="1417" w:type="dxa"/>
            <w:vAlign w:val="center"/>
          </w:tcPr>
          <w:p w:rsidR="005C6764" w:rsidRPr="00140776" w:rsidP="005C6764">
            <w:pPr>
              <w:jc w:val="center"/>
              <w:rPr>
                <w:rFonts w:ascii="Calibri" w:hAnsi="Calibri" w:cs="Calibri"/>
                <w:color w:val="auto"/>
                <w:szCs w:val="22"/>
              </w:rPr>
            </w:pPr>
            <w:r w:rsidRPr="00140776">
              <w:rPr>
                <w:rFonts w:ascii="Calibri" w:hAnsi="Calibri" w:cs="Calibri"/>
                <w:color w:val="auto"/>
                <w:szCs w:val="22"/>
              </w:rPr>
              <w:t>24</w:t>
            </w:r>
          </w:p>
        </w:tc>
        <w:tc>
          <w:tcPr>
            <w:tcW w:w="1456" w:type="dxa"/>
            <w:shd w:val="clear" w:color="auto" w:fill="D9D9D9" w:themeFill="background1" w:themeFillShade="D9"/>
            <w:vAlign w:val="center"/>
          </w:tcPr>
          <w:p w:rsidR="005C6764" w:rsidRPr="00140776" w:rsidP="005C6764">
            <w:pPr>
              <w:jc w:val="center"/>
              <w:rPr>
                <w:rFonts w:ascii="Calibri" w:hAnsi="Calibri" w:cs="Calibri"/>
                <w:color w:val="auto"/>
                <w:szCs w:val="22"/>
              </w:rPr>
            </w:pPr>
          </w:p>
        </w:tc>
        <w:tc>
          <w:tcPr>
            <w:tcW w:w="1644" w:type="dxa"/>
            <w:vAlign w:val="center"/>
          </w:tcPr>
          <w:p w:rsidR="005C6764" w:rsidRPr="00140776" w:rsidP="005C6764">
            <w:pPr>
              <w:jc w:val="center"/>
              <w:rPr>
                <w:rFonts w:ascii="Calibri" w:hAnsi="Calibri" w:cs="Calibri"/>
                <w:color w:val="auto"/>
                <w:szCs w:val="22"/>
              </w:rPr>
            </w:pPr>
            <w:r w:rsidRPr="00140776">
              <w:rPr>
                <w:rFonts w:ascii="Calibri" w:hAnsi="Calibri" w:cs="Calibri"/>
                <w:color w:val="auto"/>
                <w:szCs w:val="22"/>
              </w:rPr>
              <w:t>24</w:t>
            </w:r>
          </w:p>
        </w:tc>
      </w:tr>
      <w:tr w:rsidTr="005C6764">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5C6764" w:rsidRPr="00605C02" w:rsidP="005C6764">
            <w:pPr>
              <w:rPr>
                <w:rFonts w:ascii="Calibri" w:hAnsi="Calibri" w:cs="Calibri"/>
                <w:b/>
                <w:color w:val="auto"/>
                <w:szCs w:val="22"/>
              </w:rPr>
            </w:pPr>
            <w:r w:rsidRPr="00605C02">
              <w:rPr>
                <w:rFonts w:ascii="Calibri" w:hAnsi="Calibri" w:cs="Calibri"/>
                <w:b/>
                <w:color w:val="auto"/>
                <w:szCs w:val="22"/>
              </w:rPr>
              <w:t>5</w:t>
            </w:r>
          </w:p>
        </w:tc>
        <w:tc>
          <w:tcPr>
            <w:tcW w:w="1576" w:type="dxa"/>
            <w:vAlign w:val="center"/>
          </w:tcPr>
          <w:p w:rsidR="005C6764" w:rsidRPr="00140776" w:rsidP="005C6764">
            <w:pPr>
              <w:jc w:val="center"/>
              <w:rPr>
                <w:rFonts w:ascii="Calibri" w:hAnsi="Calibri" w:cs="Calibri"/>
                <w:b/>
                <w:color w:val="auto"/>
                <w:szCs w:val="22"/>
              </w:rPr>
            </w:pPr>
            <w:r w:rsidRPr="00140776">
              <w:rPr>
                <w:rFonts w:ascii="Calibri" w:hAnsi="Calibri" w:cs="Calibri"/>
                <w:b/>
                <w:color w:val="auto"/>
                <w:szCs w:val="22"/>
              </w:rPr>
              <w:t>Self-directed</w:t>
            </w:r>
          </w:p>
        </w:tc>
        <w:tc>
          <w:tcPr>
            <w:tcW w:w="1939" w:type="dxa"/>
            <w:shd w:val="clear" w:color="auto" w:fill="auto"/>
          </w:tcPr>
          <w:p w:rsidR="005C6764" w:rsidRPr="00140776" w:rsidP="005C6764">
            <w:pPr>
              <w:rPr>
                <w:rFonts w:cstheme="minorHAnsi"/>
                <w:color w:val="auto"/>
                <w:szCs w:val="22"/>
              </w:rPr>
            </w:pPr>
            <w:r w:rsidRPr="00140776">
              <w:rPr>
                <w:rFonts w:cstheme="minorHAnsi"/>
                <w:color w:val="auto"/>
                <w:szCs w:val="22"/>
              </w:rPr>
              <w:t>Industry research, further reading and building of portfolio assignments</w:t>
            </w:r>
          </w:p>
          <w:p w:rsidR="005C6764" w:rsidRPr="00140776" w:rsidP="005C6764">
            <w:pPr>
              <w:rPr>
                <w:rFonts w:ascii="Calibri" w:hAnsi="Calibri" w:cs="Calibri"/>
                <w:color w:val="auto"/>
                <w:szCs w:val="22"/>
              </w:rPr>
            </w:pPr>
            <w:r w:rsidRPr="00140776">
              <w:rPr>
                <w:rFonts w:ascii="Calibri" w:hAnsi="Calibri" w:cs="Calibri"/>
                <w:color w:val="auto"/>
                <w:szCs w:val="22"/>
              </w:rPr>
              <w:t>4hrs per week/38 weeks per year x 1 years</w:t>
            </w:r>
          </w:p>
        </w:tc>
        <w:tc>
          <w:tcPr>
            <w:tcW w:w="1304" w:type="dxa"/>
            <w:shd w:val="clear" w:color="auto" w:fill="D9D9D9" w:themeFill="background1" w:themeFillShade="D9"/>
          </w:tcPr>
          <w:p w:rsidR="005C6764" w:rsidRPr="00140776" w:rsidP="005C6764">
            <w:pPr>
              <w:rPr>
                <w:rFonts w:ascii="Calibri" w:hAnsi="Calibri" w:cs="Calibri"/>
                <w:color w:val="auto"/>
                <w:szCs w:val="22"/>
              </w:rPr>
            </w:pPr>
          </w:p>
        </w:tc>
        <w:tc>
          <w:tcPr>
            <w:tcW w:w="1417" w:type="dxa"/>
            <w:shd w:val="clear" w:color="auto" w:fill="D9D9D9" w:themeFill="background1" w:themeFillShade="D9"/>
          </w:tcPr>
          <w:p w:rsidR="005C6764" w:rsidRPr="00140776" w:rsidP="005C6764">
            <w:pPr>
              <w:rPr>
                <w:rFonts w:ascii="Calibri" w:hAnsi="Calibri" w:cs="Calibri"/>
                <w:color w:val="auto"/>
                <w:szCs w:val="22"/>
              </w:rPr>
            </w:pPr>
          </w:p>
        </w:tc>
        <w:tc>
          <w:tcPr>
            <w:tcW w:w="1456" w:type="dxa"/>
            <w:vAlign w:val="center"/>
          </w:tcPr>
          <w:p w:rsidR="005C6764" w:rsidRPr="00140776" w:rsidP="005C6764">
            <w:pPr>
              <w:jc w:val="center"/>
              <w:rPr>
                <w:rFonts w:ascii="Calibri" w:hAnsi="Calibri" w:cs="Calibri"/>
                <w:color w:val="auto"/>
                <w:szCs w:val="22"/>
              </w:rPr>
            </w:pPr>
            <w:r w:rsidRPr="00140776">
              <w:rPr>
                <w:rFonts w:ascii="Calibri" w:hAnsi="Calibri" w:cs="Calibri"/>
                <w:color w:val="auto"/>
                <w:szCs w:val="22"/>
              </w:rPr>
              <w:t>152</w:t>
            </w:r>
          </w:p>
        </w:tc>
        <w:tc>
          <w:tcPr>
            <w:tcW w:w="1644" w:type="dxa"/>
            <w:vAlign w:val="center"/>
          </w:tcPr>
          <w:p w:rsidR="005C6764" w:rsidRPr="00140776" w:rsidP="005C6764">
            <w:pPr>
              <w:jc w:val="center"/>
              <w:rPr>
                <w:rFonts w:ascii="Calibri" w:hAnsi="Calibri" w:cs="Calibri"/>
                <w:color w:val="auto"/>
                <w:szCs w:val="22"/>
              </w:rPr>
            </w:pPr>
            <w:r w:rsidRPr="00140776">
              <w:rPr>
                <w:rFonts w:ascii="Calibri" w:hAnsi="Calibri" w:cs="Calibri"/>
                <w:color w:val="auto"/>
                <w:szCs w:val="22"/>
              </w:rPr>
              <w:t>152</w:t>
            </w:r>
          </w:p>
        </w:tc>
      </w:tr>
      <w:tr w:rsidTr="005C6764">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5C6764" w:rsidRPr="00605C02" w:rsidP="005C6764">
            <w:pPr>
              <w:rPr>
                <w:rFonts w:ascii="Calibri" w:hAnsi="Calibri" w:cs="Calibri"/>
                <w:b/>
                <w:color w:val="auto"/>
                <w:szCs w:val="22"/>
              </w:rPr>
            </w:pPr>
            <w:r w:rsidRPr="00605C02">
              <w:rPr>
                <w:rFonts w:ascii="Calibri" w:hAnsi="Calibri" w:cs="Calibri"/>
                <w:b/>
                <w:color w:val="auto"/>
                <w:szCs w:val="22"/>
              </w:rPr>
              <w:t>6</w:t>
            </w:r>
          </w:p>
        </w:tc>
        <w:tc>
          <w:tcPr>
            <w:tcW w:w="1576" w:type="dxa"/>
            <w:vAlign w:val="center"/>
          </w:tcPr>
          <w:p w:rsidR="005C6764" w:rsidRPr="00140776" w:rsidP="005C6764">
            <w:pPr>
              <w:jc w:val="center"/>
              <w:rPr>
                <w:rFonts w:ascii="Calibri" w:hAnsi="Calibri" w:cs="Calibri"/>
                <w:color w:val="auto"/>
                <w:szCs w:val="22"/>
              </w:rPr>
            </w:pPr>
            <w:r w:rsidRPr="00140776">
              <w:rPr>
                <w:rFonts w:ascii="Calibri" w:hAnsi="Calibri" w:cs="Calibri"/>
                <w:b/>
                <w:color w:val="auto"/>
                <w:szCs w:val="22"/>
              </w:rPr>
              <w:t>Self-directed</w:t>
            </w:r>
          </w:p>
        </w:tc>
        <w:tc>
          <w:tcPr>
            <w:tcW w:w="1939" w:type="dxa"/>
            <w:shd w:val="clear" w:color="auto" w:fill="auto"/>
          </w:tcPr>
          <w:p w:rsidR="005C6764" w:rsidRPr="00140776" w:rsidP="005C6764">
            <w:pPr>
              <w:rPr>
                <w:rFonts w:ascii="Calibri" w:hAnsi="Calibri" w:cs="Calibri"/>
                <w:color w:val="auto"/>
                <w:szCs w:val="22"/>
              </w:rPr>
            </w:pPr>
            <w:r w:rsidRPr="00140776">
              <w:rPr>
                <w:rFonts w:ascii="Calibri" w:hAnsi="Calibri" w:cs="Calibri"/>
                <w:color w:val="auto"/>
                <w:szCs w:val="22"/>
              </w:rPr>
              <w:t>Review of structured activities</w:t>
            </w:r>
          </w:p>
          <w:p w:rsidR="005C6764" w:rsidRPr="00140776" w:rsidP="005C6764">
            <w:pPr>
              <w:rPr>
                <w:rFonts w:ascii="Calibri" w:hAnsi="Calibri" w:cs="Calibri"/>
                <w:color w:val="auto"/>
                <w:szCs w:val="22"/>
              </w:rPr>
            </w:pPr>
            <w:r w:rsidRPr="00140776">
              <w:rPr>
                <w:rFonts w:ascii="Calibri" w:hAnsi="Calibri" w:cs="Calibri"/>
                <w:color w:val="auto"/>
                <w:szCs w:val="22"/>
              </w:rPr>
              <w:t>1hrs per week/38 weeks per year x 1 years</w:t>
            </w:r>
          </w:p>
        </w:tc>
        <w:tc>
          <w:tcPr>
            <w:tcW w:w="1304" w:type="dxa"/>
            <w:shd w:val="clear" w:color="auto" w:fill="D9D9D9" w:themeFill="background1" w:themeFillShade="D9"/>
          </w:tcPr>
          <w:p w:rsidR="005C6764" w:rsidRPr="00140776" w:rsidP="005C6764">
            <w:pPr>
              <w:rPr>
                <w:rFonts w:ascii="Calibri" w:hAnsi="Calibri" w:cs="Calibri"/>
                <w:color w:val="auto"/>
                <w:szCs w:val="22"/>
              </w:rPr>
            </w:pPr>
          </w:p>
        </w:tc>
        <w:tc>
          <w:tcPr>
            <w:tcW w:w="1417" w:type="dxa"/>
            <w:shd w:val="clear" w:color="auto" w:fill="D9D9D9" w:themeFill="background1" w:themeFillShade="D9"/>
          </w:tcPr>
          <w:p w:rsidR="005C6764" w:rsidRPr="00140776" w:rsidP="005C6764">
            <w:pPr>
              <w:rPr>
                <w:rFonts w:ascii="Calibri" w:hAnsi="Calibri" w:cs="Calibri"/>
                <w:color w:val="auto"/>
                <w:szCs w:val="22"/>
              </w:rPr>
            </w:pPr>
          </w:p>
        </w:tc>
        <w:tc>
          <w:tcPr>
            <w:tcW w:w="1456" w:type="dxa"/>
            <w:vAlign w:val="center"/>
          </w:tcPr>
          <w:p w:rsidR="005C6764" w:rsidRPr="00140776" w:rsidP="005C6764">
            <w:pPr>
              <w:jc w:val="center"/>
              <w:rPr>
                <w:rFonts w:ascii="Calibri" w:hAnsi="Calibri" w:cs="Calibri"/>
                <w:color w:val="auto"/>
                <w:szCs w:val="22"/>
              </w:rPr>
            </w:pPr>
            <w:r w:rsidRPr="00140776">
              <w:rPr>
                <w:rFonts w:ascii="Calibri" w:hAnsi="Calibri" w:cs="Calibri"/>
                <w:color w:val="auto"/>
                <w:szCs w:val="22"/>
              </w:rPr>
              <w:t>38</w:t>
            </w:r>
          </w:p>
        </w:tc>
        <w:tc>
          <w:tcPr>
            <w:tcW w:w="1644" w:type="dxa"/>
            <w:vAlign w:val="center"/>
          </w:tcPr>
          <w:p w:rsidR="005C6764" w:rsidRPr="00140776" w:rsidP="005C6764">
            <w:pPr>
              <w:jc w:val="center"/>
              <w:rPr>
                <w:rFonts w:ascii="Calibri" w:hAnsi="Calibri" w:cs="Calibri"/>
                <w:color w:val="auto"/>
                <w:szCs w:val="22"/>
              </w:rPr>
            </w:pPr>
            <w:r w:rsidRPr="00140776">
              <w:rPr>
                <w:rFonts w:ascii="Calibri" w:hAnsi="Calibri" w:cs="Calibri"/>
                <w:color w:val="auto"/>
                <w:szCs w:val="22"/>
              </w:rPr>
              <w:t>38</w:t>
            </w:r>
          </w:p>
        </w:tc>
      </w:tr>
      <w:tr w:rsidTr="005C6764">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5C6764" w:rsidRPr="00605C02" w:rsidP="005C6764">
            <w:pPr>
              <w:rPr>
                <w:rFonts w:ascii="Calibri" w:hAnsi="Calibri" w:cs="Calibri"/>
                <w:b/>
                <w:color w:val="auto"/>
                <w:szCs w:val="22"/>
              </w:rPr>
            </w:pPr>
            <w:r>
              <w:rPr>
                <w:rFonts w:ascii="Calibri" w:hAnsi="Calibri" w:cs="Calibri"/>
                <w:b/>
                <w:color w:val="auto"/>
                <w:szCs w:val="22"/>
              </w:rPr>
              <w:t>7</w:t>
            </w:r>
          </w:p>
        </w:tc>
        <w:tc>
          <w:tcPr>
            <w:tcW w:w="1576" w:type="dxa"/>
            <w:vAlign w:val="center"/>
          </w:tcPr>
          <w:p w:rsidR="005C6764" w:rsidRPr="00140776" w:rsidP="005C6764">
            <w:pPr>
              <w:jc w:val="center"/>
              <w:rPr>
                <w:rFonts w:ascii="Calibri" w:hAnsi="Calibri" w:cs="Calibri"/>
                <w:color w:val="auto"/>
                <w:szCs w:val="22"/>
              </w:rPr>
            </w:pPr>
            <w:r w:rsidRPr="00140776">
              <w:rPr>
                <w:rFonts w:ascii="Calibri" w:hAnsi="Calibri" w:cs="Calibri"/>
                <w:b/>
                <w:color w:val="auto"/>
                <w:szCs w:val="22"/>
              </w:rPr>
              <w:t>Self-directed</w:t>
            </w:r>
          </w:p>
        </w:tc>
        <w:tc>
          <w:tcPr>
            <w:tcW w:w="1939" w:type="dxa"/>
            <w:shd w:val="clear" w:color="auto" w:fill="auto"/>
          </w:tcPr>
          <w:p w:rsidR="005C6764" w:rsidRPr="00140776" w:rsidP="005C6764">
            <w:pPr>
              <w:rPr>
                <w:rFonts w:ascii="Calibri" w:hAnsi="Calibri" w:cs="Calibri"/>
                <w:color w:val="auto"/>
                <w:szCs w:val="22"/>
              </w:rPr>
            </w:pPr>
            <w:r w:rsidRPr="00140776">
              <w:rPr>
                <w:rFonts w:ascii="Calibri" w:hAnsi="Calibri" w:cs="Calibri"/>
                <w:color w:val="auto"/>
                <w:szCs w:val="22"/>
              </w:rPr>
              <w:t>Preparation for assessments</w:t>
            </w:r>
          </w:p>
          <w:p w:rsidR="005C6764" w:rsidRPr="00140776" w:rsidP="005C6764">
            <w:pPr>
              <w:rPr>
                <w:rFonts w:ascii="Calibri" w:hAnsi="Calibri" w:cs="Calibri"/>
                <w:color w:val="auto"/>
                <w:szCs w:val="22"/>
              </w:rPr>
            </w:pPr>
            <w:r w:rsidRPr="00140776">
              <w:rPr>
                <w:rFonts w:ascii="Calibri" w:hAnsi="Calibri" w:cs="Calibri"/>
                <w:color w:val="auto"/>
                <w:szCs w:val="22"/>
              </w:rPr>
              <w:t>2hrs per week/38 weeks per year x 1 years</w:t>
            </w:r>
          </w:p>
        </w:tc>
        <w:tc>
          <w:tcPr>
            <w:tcW w:w="1304" w:type="dxa"/>
            <w:shd w:val="clear" w:color="auto" w:fill="D9D9D9" w:themeFill="background1" w:themeFillShade="D9"/>
          </w:tcPr>
          <w:p w:rsidR="005C6764" w:rsidRPr="00140776" w:rsidP="005C6764">
            <w:pPr>
              <w:rPr>
                <w:rFonts w:ascii="Calibri" w:hAnsi="Calibri" w:cs="Calibri"/>
                <w:color w:val="auto"/>
                <w:szCs w:val="22"/>
              </w:rPr>
            </w:pPr>
          </w:p>
        </w:tc>
        <w:tc>
          <w:tcPr>
            <w:tcW w:w="1417" w:type="dxa"/>
            <w:shd w:val="clear" w:color="auto" w:fill="D9D9D9" w:themeFill="background1" w:themeFillShade="D9"/>
          </w:tcPr>
          <w:p w:rsidR="005C6764" w:rsidRPr="00140776" w:rsidP="005C6764">
            <w:pPr>
              <w:rPr>
                <w:rFonts w:ascii="Calibri" w:hAnsi="Calibri" w:cs="Calibri"/>
                <w:color w:val="auto"/>
                <w:szCs w:val="22"/>
              </w:rPr>
            </w:pPr>
          </w:p>
        </w:tc>
        <w:tc>
          <w:tcPr>
            <w:tcW w:w="1456" w:type="dxa"/>
            <w:vAlign w:val="center"/>
          </w:tcPr>
          <w:p w:rsidR="005C6764" w:rsidRPr="00140776" w:rsidP="005C6764">
            <w:pPr>
              <w:jc w:val="center"/>
              <w:rPr>
                <w:rFonts w:ascii="Calibri" w:hAnsi="Calibri" w:cs="Calibri"/>
                <w:color w:val="auto"/>
                <w:szCs w:val="22"/>
              </w:rPr>
            </w:pPr>
            <w:r w:rsidRPr="00140776">
              <w:rPr>
                <w:rFonts w:ascii="Calibri" w:hAnsi="Calibri" w:cs="Calibri"/>
                <w:color w:val="auto"/>
                <w:szCs w:val="22"/>
              </w:rPr>
              <w:t>76</w:t>
            </w:r>
          </w:p>
        </w:tc>
        <w:tc>
          <w:tcPr>
            <w:tcW w:w="1644" w:type="dxa"/>
            <w:vAlign w:val="center"/>
          </w:tcPr>
          <w:p w:rsidR="005C6764" w:rsidRPr="00140776" w:rsidP="005C6764">
            <w:pPr>
              <w:jc w:val="center"/>
              <w:rPr>
                <w:rFonts w:ascii="Calibri" w:hAnsi="Calibri" w:cs="Calibri"/>
                <w:color w:val="auto"/>
                <w:szCs w:val="22"/>
              </w:rPr>
            </w:pPr>
            <w:r w:rsidRPr="00140776">
              <w:rPr>
                <w:rFonts w:ascii="Calibri" w:hAnsi="Calibri" w:cs="Calibri"/>
                <w:color w:val="auto"/>
                <w:szCs w:val="22"/>
              </w:rPr>
              <w:t>76</w:t>
            </w:r>
          </w:p>
        </w:tc>
      </w:tr>
      <w:tr w:rsidTr="005C6764">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5C6764" w:rsidP="005C6764">
            <w:pPr>
              <w:rPr>
                <w:rFonts w:ascii="Calibri" w:hAnsi="Calibri" w:cs="Calibri"/>
                <w:b/>
                <w:color w:val="auto"/>
                <w:szCs w:val="22"/>
              </w:rPr>
            </w:pPr>
          </w:p>
        </w:tc>
        <w:tc>
          <w:tcPr>
            <w:tcW w:w="1576" w:type="dxa"/>
            <w:vAlign w:val="center"/>
          </w:tcPr>
          <w:p w:rsidR="005C6764" w:rsidRPr="00140776" w:rsidP="005C6764">
            <w:pPr>
              <w:jc w:val="center"/>
              <w:rPr>
                <w:rFonts w:ascii="Calibri" w:hAnsi="Calibri" w:cs="Calibri"/>
                <w:b/>
                <w:color w:val="auto"/>
                <w:szCs w:val="22"/>
              </w:rPr>
            </w:pPr>
            <w:r w:rsidRPr="00140776">
              <w:rPr>
                <w:rFonts w:ascii="Calibri" w:hAnsi="Calibri" w:cs="Calibri"/>
                <w:b/>
                <w:color w:val="auto"/>
                <w:szCs w:val="22"/>
              </w:rPr>
              <w:t>Total VOL</w:t>
            </w:r>
          </w:p>
        </w:tc>
        <w:tc>
          <w:tcPr>
            <w:tcW w:w="1939" w:type="dxa"/>
            <w:shd w:val="clear" w:color="auto" w:fill="auto"/>
          </w:tcPr>
          <w:p w:rsidR="005C6764" w:rsidRPr="00140776" w:rsidP="005C6764">
            <w:pPr>
              <w:rPr>
                <w:rFonts w:ascii="Calibri" w:hAnsi="Calibri" w:cs="Calibri"/>
                <w:color w:val="auto"/>
                <w:szCs w:val="22"/>
              </w:rPr>
            </w:pPr>
          </w:p>
        </w:tc>
        <w:tc>
          <w:tcPr>
            <w:tcW w:w="1304" w:type="dxa"/>
            <w:shd w:val="clear" w:color="auto" w:fill="FFFFFF" w:themeFill="background1"/>
            <w:vAlign w:val="center"/>
          </w:tcPr>
          <w:p w:rsidR="005C6764" w:rsidRPr="00B2373A" w:rsidP="005C6764">
            <w:pPr>
              <w:jc w:val="center"/>
              <w:rPr>
                <w:rFonts w:ascii="Calibri" w:hAnsi="Calibri" w:cs="Calibri"/>
                <w:b/>
                <w:color w:val="auto"/>
                <w:szCs w:val="22"/>
              </w:rPr>
            </w:pPr>
            <w:r w:rsidRPr="00B2373A">
              <w:rPr>
                <w:rFonts w:ascii="Calibri" w:hAnsi="Calibri" w:cs="Calibri"/>
                <w:b/>
                <w:color w:val="auto"/>
                <w:szCs w:val="22"/>
              </w:rPr>
              <w:t>412</w:t>
            </w:r>
          </w:p>
        </w:tc>
        <w:tc>
          <w:tcPr>
            <w:tcW w:w="1417" w:type="dxa"/>
            <w:shd w:val="clear" w:color="auto" w:fill="FFFFFF" w:themeFill="background1"/>
            <w:vAlign w:val="center"/>
          </w:tcPr>
          <w:p w:rsidR="005C6764" w:rsidRPr="00B2373A" w:rsidP="005C6764">
            <w:pPr>
              <w:jc w:val="center"/>
              <w:rPr>
                <w:rFonts w:ascii="Calibri" w:hAnsi="Calibri" w:cs="Calibri"/>
                <w:b/>
                <w:color w:val="auto"/>
                <w:szCs w:val="22"/>
              </w:rPr>
            </w:pPr>
            <w:r w:rsidRPr="00B2373A">
              <w:rPr>
                <w:rFonts w:ascii="Calibri" w:hAnsi="Calibri" w:cs="Calibri"/>
                <w:b/>
                <w:color w:val="auto"/>
                <w:szCs w:val="22"/>
              </w:rPr>
              <w:t>60</w:t>
            </w:r>
          </w:p>
        </w:tc>
        <w:tc>
          <w:tcPr>
            <w:tcW w:w="1456" w:type="dxa"/>
            <w:vAlign w:val="center"/>
          </w:tcPr>
          <w:p w:rsidR="005C6764" w:rsidRPr="00B2373A" w:rsidP="005C6764">
            <w:pPr>
              <w:jc w:val="center"/>
              <w:rPr>
                <w:rFonts w:ascii="Calibri" w:hAnsi="Calibri" w:cs="Calibri"/>
                <w:b/>
                <w:color w:val="FF0000"/>
                <w:szCs w:val="22"/>
              </w:rPr>
            </w:pPr>
            <w:r w:rsidRPr="00B2373A">
              <w:rPr>
                <w:rFonts w:ascii="Calibri" w:hAnsi="Calibri" w:cs="Calibri"/>
                <w:b/>
                <w:color w:val="auto"/>
                <w:szCs w:val="22"/>
              </w:rPr>
              <w:t>266</w:t>
            </w:r>
          </w:p>
        </w:tc>
        <w:tc>
          <w:tcPr>
            <w:tcW w:w="1644" w:type="dxa"/>
            <w:vAlign w:val="center"/>
          </w:tcPr>
          <w:p w:rsidR="005C6764" w:rsidRPr="00B2373A" w:rsidP="005C6764">
            <w:pPr>
              <w:jc w:val="center"/>
              <w:rPr>
                <w:rFonts w:ascii="Calibri" w:hAnsi="Calibri" w:cs="Calibri"/>
                <w:b/>
                <w:color w:val="auto"/>
                <w:szCs w:val="22"/>
              </w:rPr>
            </w:pPr>
            <w:r w:rsidRPr="00B2373A">
              <w:rPr>
                <w:rFonts w:ascii="Calibri" w:hAnsi="Calibri" w:cs="Calibri"/>
                <w:b/>
                <w:color w:val="auto"/>
                <w:szCs w:val="22"/>
              </w:rPr>
              <w:t>738</w:t>
            </w:r>
          </w:p>
        </w:tc>
      </w:tr>
    </w:tbl>
    <w:p w:rsidR="00263F46" w:rsidRPr="00F5276F" w:rsidP="00263F46">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5C6764" w:rsidRPr="0077024A"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77024A">
        <w:rPr>
          <w:rFonts w:ascii="Calibri" w:hAnsi="Calibri" w:cs="Calibri"/>
          <w:bCs/>
          <w:color w:val="auto"/>
          <w:szCs w:val="22"/>
        </w:rPr>
        <w:t>Structured learning Hours are broken into Face to Face and on-line components.</w:t>
      </w:r>
    </w:p>
    <w:p w:rsidR="005C6764" w:rsidRPr="0077024A"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77024A">
        <w:rPr>
          <w:rFonts w:ascii="Calibri" w:hAnsi="Calibri" w:cs="Calibri"/>
          <w:bCs/>
          <w:color w:val="auto"/>
          <w:szCs w:val="22"/>
        </w:rPr>
        <w:t>Assessment hours include Project based assessments, knowledge based assessments.</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CB1015">
        <w:rPr>
          <w:rFonts w:ascii="Calibri" w:hAnsi="Calibri" w:cs="Calibri"/>
          <w:b/>
          <w:bCs/>
          <w:color w:val="auto"/>
          <w:szCs w:val="22"/>
          <w:u w:val="single"/>
        </w:rPr>
        <w:t>Student cohort</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Students enrolled in this qualification are seeking to gain skills and knowledge to become a qualified Kitchen and Bathroom Designer after successful completion. Students are encouraged to work in industry and study at the same time.</w:t>
      </w:r>
    </w:p>
    <w:p w:rsidR="005C6764" w:rsidRPr="0077024A"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77024A">
        <w:rPr>
          <w:rFonts w:ascii="Calibri" w:hAnsi="Calibri" w:cs="Calibri"/>
          <w:b/>
          <w:bCs/>
          <w:color w:val="auto"/>
          <w:szCs w:val="22"/>
          <w:u w:val="single"/>
        </w:rPr>
        <w:t>Duration:</w:t>
      </w:r>
    </w:p>
    <w:p w:rsidR="005C6764" w:rsidRPr="000F01B6"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F01B6">
        <w:rPr>
          <w:rFonts w:ascii="Calibri" w:hAnsi="Calibri" w:cs="Calibri"/>
          <w:bCs/>
          <w:color w:val="auto"/>
          <w:szCs w:val="22"/>
        </w:rPr>
        <w:t>The</w:t>
      </w:r>
      <w:r>
        <w:rPr>
          <w:rFonts w:ascii="Calibri" w:hAnsi="Calibri" w:cs="Calibri"/>
          <w:bCs/>
          <w:color w:val="auto"/>
          <w:szCs w:val="22"/>
        </w:rPr>
        <w:t xml:space="preserve"> face to face</w:t>
      </w:r>
      <w:r w:rsidRPr="000F01B6">
        <w:rPr>
          <w:rFonts w:ascii="Calibri" w:hAnsi="Calibri" w:cs="Calibri"/>
          <w:bCs/>
          <w:color w:val="auto"/>
          <w:szCs w:val="22"/>
        </w:rPr>
        <w:t xml:space="preserve"> duration of this qualification will be </w:t>
      </w:r>
      <w:r>
        <w:rPr>
          <w:rFonts w:ascii="Calibri" w:hAnsi="Calibri" w:cs="Calibri"/>
          <w:bCs/>
          <w:color w:val="auto"/>
          <w:szCs w:val="22"/>
        </w:rPr>
        <w:t xml:space="preserve">1 day per week for </w:t>
      </w:r>
      <w:r w:rsidRPr="000F01B6">
        <w:rPr>
          <w:rFonts w:ascii="Calibri" w:hAnsi="Calibri" w:cs="Calibri"/>
          <w:bCs/>
          <w:color w:val="auto"/>
          <w:szCs w:val="22"/>
        </w:rPr>
        <w:t xml:space="preserve">38 weeks of attendance across 2 semesters </w:t>
      </w:r>
      <w:r>
        <w:rPr>
          <w:rFonts w:ascii="Calibri" w:hAnsi="Calibri" w:cs="Calibri"/>
          <w:bCs/>
          <w:color w:val="auto"/>
          <w:szCs w:val="22"/>
        </w:rPr>
        <w:t>for 1 year</w:t>
      </w:r>
    </w:p>
    <w:p w:rsidR="005C6764" w:rsidRPr="000F01B6"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F01B6">
        <w:rPr>
          <w:rFonts w:ascii="Calibri" w:hAnsi="Calibri" w:cs="Calibri"/>
          <w:bCs/>
          <w:color w:val="auto"/>
          <w:szCs w:val="22"/>
        </w:rPr>
        <w:t>Attendance pattern follows a weekly day pattern</w:t>
      </w:r>
    </w:p>
    <w:p w:rsidR="005C6764" w:rsidRPr="000F01B6"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F01B6">
        <w:rPr>
          <w:rFonts w:ascii="Calibri" w:hAnsi="Calibri" w:cs="Calibri"/>
          <w:bCs/>
          <w:color w:val="auto"/>
          <w:szCs w:val="22"/>
        </w:rPr>
        <w:t>38 days</w:t>
      </w:r>
      <w:r>
        <w:rPr>
          <w:rFonts w:ascii="Calibri" w:hAnsi="Calibri" w:cs="Calibri"/>
          <w:bCs/>
          <w:color w:val="auto"/>
          <w:szCs w:val="22"/>
        </w:rPr>
        <w:t xml:space="preserve"> over the TAFE NSW calendar year, with each day of attendance being 8 hours</w:t>
      </w:r>
    </w:p>
    <w:p w:rsidR="005C6764" w:rsidRPr="0077024A"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77024A">
        <w:rPr>
          <w:rFonts w:ascii="Calibri" w:hAnsi="Calibri" w:cs="Calibri"/>
          <w:b/>
          <w:bCs/>
          <w:color w:val="auto"/>
          <w:szCs w:val="22"/>
          <w:u w:val="single"/>
        </w:rPr>
        <w:t>Elective choice</w:t>
      </w:r>
    </w:p>
    <w:p w:rsidR="005C6764" w:rsidRPr="00207928"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07928">
        <w:rPr>
          <w:rFonts w:ascii="Calibri" w:hAnsi="Calibri" w:cs="Calibri"/>
          <w:bCs/>
          <w:color w:val="auto"/>
          <w:szCs w:val="22"/>
        </w:rPr>
        <w:t>Electives for this qualification stream have been chosen based on consu</w:t>
      </w:r>
      <w:r>
        <w:rPr>
          <w:rFonts w:ascii="Calibri" w:hAnsi="Calibri" w:cs="Calibri"/>
          <w:bCs/>
          <w:color w:val="auto"/>
          <w:szCs w:val="22"/>
        </w:rPr>
        <w:t>ltation with industry and with</w:t>
      </w:r>
      <w:r w:rsidRPr="00207928">
        <w:rPr>
          <w:rFonts w:ascii="Calibri" w:hAnsi="Calibri" w:cs="Calibri"/>
          <w:bCs/>
          <w:color w:val="auto"/>
          <w:szCs w:val="22"/>
        </w:rPr>
        <w:t xml:space="preserve"> TAFE NSW </w:t>
      </w:r>
      <w:r>
        <w:rPr>
          <w:rFonts w:ascii="Calibri" w:hAnsi="Calibri" w:cs="Calibri"/>
          <w:bCs/>
          <w:color w:val="auto"/>
          <w:szCs w:val="22"/>
        </w:rPr>
        <w:t>delivery site</w:t>
      </w:r>
      <w:r w:rsidRPr="00207928">
        <w:rPr>
          <w:rFonts w:ascii="Calibri" w:hAnsi="Calibri" w:cs="Calibri"/>
          <w:bCs/>
          <w:color w:val="auto"/>
          <w:szCs w:val="22"/>
        </w:rPr>
        <w:t>.</w:t>
      </w:r>
    </w:p>
    <w:p w:rsidR="005C6764" w:rsidRPr="0077024A"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77024A">
        <w:rPr>
          <w:rFonts w:ascii="Calibri" w:hAnsi="Calibri" w:cs="Calibri"/>
          <w:b/>
          <w:bCs/>
          <w:color w:val="auto"/>
          <w:szCs w:val="22"/>
          <w:u w:val="single"/>
        </w:rPr>
        <w:t>Volume of Learning:</w:t>
      </w:r>
    </w:p>
    <w:p w:rsidR="005C6764" w:rsidRPr="00140776"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40776">
        <w:rPr>
          <w:rFonts w:ascii="Calibri" w:hAnsi="Calibri" w:cs="Calibri"/>
          <w:bCs/>
          <w:color w:val="auto"/>
          <w:szCs w:val="22"/>
        </w:rPr>
        <w:t>The Volume of Learning for this training product is 738. Students will engage in 472 hours of training a</w:t>
      </w:r>
      <w:r>
        <w:rPr>
          <w:rFonts w:ascii="Calibri" w:hAnsi="Calibri" w:cs="Calibri"/>
          <w:bCs/>
          <w:color w:val="auto"/>
          <w:szCs w:val="22"/>
        </w:rPr>
        <w:t xml:space="preserve">nd assessment in a structured </w:t>
      </w:r>
      <w:r w:rsidRPr="00140776">
        <w:rPr>
          <w:rFonts w:ascii="Calibri" w:hAnsi="Calibri" w:cs="Calibri"/>
          <w:bCs/>
          <w:color w:val="auto"/>
          <w:szCs w:val="22"/>
        </w:rPr>
        <w:t xml:space="preserve">delivery mode. Project assessments will be assessed by assessor independently. This is supplemented by 266 hours of unstructured learning activities, self-directed unstructured learning to review activities, complete project based assessments and prepare for written assessments. </w:t>
      </w:r>
    </w:p>
    <w:p w:rsidR="005C6764" w:rsidRPr="0077024A"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77024A">
        <w:rPr>
          <w:rFonts w:ascii="Calibri" w:hAnsi="Calibri" w:cs="Calibri"/>
          <w:b/>
          <w:bCs/>
          <w:color w:val="auto"/>
          <w:szCs w:val="22"/>
          <w:u w:val="single"/>
        </w:rPr>
        <w:t>Delivery and Assessment</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Delivered over 1 year as per timeline in Table 8: Delivery and Assessment schedule.</w:t>
      </w:r>
    </w:p>
    <w:p w:rsidR="005C6764"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The sequencing of units within each stage in table 8 may change pending the needs of local delivery locations</w:t>
      </w:r>
      <w:r w:rsidR="00F0725D">
        <w:rPr>
          <w:rFonts w:ascii="Calibri" w:hAnsi="Calibri" w:cs="Calibri"/>
          <w:bCs/>
          <w:color w:val="auto"/>
          <w:szCs w:val="22"/>
        </w:rPr>
        <w:t>.</w:t>
      </w:r>
    </w:p>
    <w:p w:rsidR="00F0725D" w:rsidRPr="004F745B" w:rsidP="00F0725D">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4F745B">
        <w:rPr>
          <w:rFonts w:ascii="Calibri" w:hAnsi="Calibri" w:cs="Calibri"/>
          <w:bCs/>
          <w:color w:val="auto"/>
          <w:szCs w:val="22"/>
        </w:rPr>
        <w:t xml:space="preserve">There are three clusters of units of competency across the delivery of this qualification. These units have been clustered to ensure learning is contextualised in a range of activities and addresses overlap in UOC content and required skills and knowledge. </w:t>
      </w:r>
    </w:p>
    <w:p w:rsidR="00F91EAA" w:rsidRPr="004F745B"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4F745B">
        <w:rPr>
          <w:rFonts w:ascii="Calibri" w:hAnsi="Calibri" w:cs="Calibri"/>
          <w:b/>
          <w:bCs/>
          <w:color w:val="auto"/>
          <w:szCs w:val="22"/>
          <w:u w:val="single"/>
        </w:rPr>
        <w:t xml:space="preserve">Cluster 1: </w:t>
      </w:r>
    </w:p>
    <w:p w:rsidR="00F0725D" w:rsidRPr="004F745B" w:rsidP="00F91EAA">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4F745B">
        <w:rPr>
          <w:rFonts w:ascii="Calibri" w:hAnsi="Calibri" w:cs="Calibri"/>
          <w:bCs/>
          <w:color w:val="auto"/>
          <w:szCs w:val="22"/>
        </w:rPr>
        <w:t xml:space="preserve">MSFKB3010 – Detail cabinet construction requirements </w:t>
      </w: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F745B">
        <w:rPr>
          <w:rFonts w:ascii="Calibri" w:hAnsi="Calibri" w:cs="Calibri"/>
          <w:bCs/>
          <w:color w:val="auto"/>
          <w:szCs w:val="22"/>
        </w:rPr>
        <w:t>MSFKB4011 – Design ancillary residential cabinetry</w:t>
      </w: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4F745B">
        <w:rPr>
          <w:rFonts w:ascii="Calibri" w:hAnsi="Calibri" w:cs="Calibri"/>
          <w:b/>
          <w:bCs/>
          <w:color w:val="auto"/>
          <w:szCs w:val="22"/>
          <w:u w:val="single"/>
        </w:rPr>
        <w:t>Cluster 2:</w:t>
      </w: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F745B">
        <w:rPr>
          <w:rFonts w:ascii="Calibri" w:hAnsi="Calibri" w:cs="Calibri"/>
          <w:bCs/>
          <w:color w:val="auto"/>
          <w:szCs w:val="22"/>
        </w:rPr>
        <w:t>MSFKB3011 – Plan kitchen and bathroom projects</w:t>
      </w: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F745B">
        <w:rPr>
          <w:rFonts w:ascii="Calibri" w:hAnsi="Calibri" w:cs="Calibri"/>
          <w:bCs/>
          <w:color w:val="auto"/>
          <w:szCs w:val="22"/>
        </w:rPr>
        <w:t>MSFKB4009 – Determine spatial planning considerations for kitchen design</w:t>
      </w: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F745B">
        <w:rPr>
          <w:rFonts w:ascii="Calibri" w:hAnsi="Calibri" w:cs="Calibri"/>
          <w:bCs/>
          <w:color w:val="auto"/>
          <w:szCs w:val="22"/>
        </w:rPr>
        <w:t>MSFKB4010 - Determine spatial planning considerations for bathroom design</w:t>
      </w: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4F745B">
        <w:rPr>
          <w:rFonts w:ascii="Calibri" w:hAnsi="Calibri" w:cs="Calibri"/>
          <w:b/>
          <w:bCs/>
          <w:color w:val="auto"/>
          <w:szCs w:val="22"/>
          <w:u w:val="single"/>
        </w:rPr>
        <w:t>Cluster 3:</w:t>
      </w: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F745B">
        <w:rPr>
          <w:rFonts w:ascii="Calibri" w:hAnsi="Calibri" w:cs="Calibri"/>
          <w:bCs/>
          <w:color w:val="auto"/>
          <w:szCs w:val="22"/>
        </w:rPr>
        <w:t>MSFKB4015 – Research and recommend materials, components and finishes for kitchen designs</w:t>
      </w:r>
    </w:p>
    <w:p w:rsidR="00F0725D" w:rsidRPr="004F745B" w:rsidP="00F0725D">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F745B">
        <w:rPr>
          <w:rFonts w:ascii="Calibri" w:hAnsi="Calibri" w:cs="Calibri"/>
          <w:bCs/>
          <w:color w:val="auto"/>
          <w:szCs w:val="22"/>
        </w:rPr>
        <w:t>MSFKB4016 – Research and recommend materials, components and finishes for bathroom designs</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Delivery plan for this qualification will be monitored by the Product Implementation Planners and Resources Monitoring Officers</w:t>
      </w:r>
    </w:p>
    <w:p w:rsidR="005C6764" w:rsidRPr="0077024A"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Delivery sites will work with their customers and HOSTs to determine best d</w:t>
      </w:r>
      <w:r>
        <w:rPr>
          <w:rFonts w:ascii="Calibri" w:hAnsi="Calibri" w:cs="Calibri"/>
          <w:bCs/>
          <w:color w:val="auto"/>
          <w:szCs w:val="22"/>
        </w:rPr>
        <w:t>elivery pattern and capability.</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CB1015">
        <w:rPr>
          <w:rFonts w:ascii="Calibri" w:hAnsi="Calibri" w:cs="Calibri"/>
          <w:b/>
          <w:bCs/>
          <w:color w:val="auto"/>
          <w:szCs w:val="22"/>
          <w:u w:val="single"/>
        </w:rPr>
        <w:t xml:space="preserve">The delivery modes consist of: </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Face to face delivery supervised by a facilitator including lectures, tutorials and assignments. Also includes practical workshop learning activities. All learning activities completed by whole class, in small groups and individually at various points. Class based lessons, self-directed learning and research combined with the project based assessments allow Volume of Learning to be met.</w:t>
      </w:r>
    </w:p>
    <w:p w:rsidR="00263F46" w:rsidP="00263F4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Online delivery via Moodle and Learning Bank, this will include self-paced learning activities completed</w:t>
      </w:r>
      <w:r>
        <w:rPr>
          <w:rFonts w:ascii="Calibri" w:hAnsi="Calibri" w:cs="Calibri"/>
          <w:bCs/>
          <w:color w:val="auto"/>
          <w:szCs w:val="22"/>
        </w:rPr>
        <w:t xml:space="preserve"> individually</w:t>
      </w:r>
      <w:r w:rsidRPr="00CB1015">
        <w:rPr>
          <w:rFonts w:ascii="Calibri" w:hAnsi="Calibri" w:cs="Calibri"/>
          <w:bCs/>
          <w:color w:val="auto"/>
          <w:szCs w:val="22"/>
        </w:rPr>
        <w:t>, tasks and forums, including prescribed reading, links, learning activities and practice quizzes and access to online resources to support learning.</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Self-directed - review of structured activities, research required for project assessments and preparation for assessment is recommended for students enrolled in this course. It is reasonably expected that students would undertake self-directed learning activities and assessment preparation for 266 hours over the 38 weeks of the TAFE NSW calendar.</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CB1015">
        <w:rPr>
          <w:rFonts w:ascii="Calibri" w:hAnsi="Calibri" w:cs="Calibri"/>
          <w:b/>
          <w:bCs/>
          <w:color w:val="auto"/>
          <w:szCs w:val="22"/>
          <w:u w:val="single"/>
        </w:rPr>
        <w:t>Assessment:</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 xml:space="preserve">Assessment includes both knowledge and project based assessment tasks. </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Project based assessments will include access to trainers throughout the duration of the course to enable students to complete the assessments.</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 xml:space="preserve">Knowledge assessment will include access to TAFE classroom, computers, assessment tasks and supporting </w:t>
      </w:r>
      <w:r w:rsidRPr="00A54A31">
        <w:rPr>
          <w:rFonts w:ascii="Calibri" w:hAnsi="Calibri" w:cs="Calibri"/>
          <w:bCs/>
          <w:color w:val="auto"/>
          <w:szCs w:val="22"/>
        </w:rPr>
        <w:t>materials required to complete assessment. Knowledge assessment events will be supervised and completed at TAFE.</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Assessment is structured so that a number of performances may be demonstrated and assessed at different points in time and separated by further learning and practice, with a decision on competency only taken at the point when the assessor has complete confidence in the person's demonstrated ability and applied knowledge that is able to be transferred to other circumstances and environments.</w:t>
      </w:r>
    </w:p>
    <w:p w:rsidR="005C6764" w:rsidRPr="0077024A"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77024A">
        <w:rPr>
          <w:rFonts w:ascii="Calibri" w:hAnsi="Calibri" w:cs="Calibri"/>
          <w:b/>
          <w:bCs/>
          <w:color w:val="auto"/>
          <w:szCs w:val="22"/>
          <w:u w:val="single"/>
        </w:rPr>
        <w:t>Student Support:</w:t>
      </w:r>
    </w:p>
    <w:p w:rsidR="005C6764"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The student </w:t>
      </w:r>
      <w:r w:rsidRPr="00F44562">
        <w:rPr>
          <w:rFonts w:ascii="Calibri" w:hAnsi="Calibri" w:cs="Calibri"/>
          <w:bCs/>
          <w:color w:val="auto"/>
          <w:szCs w:val="22"/>
        </w:rPr>
        <w:t>will receive a work plan outlining skills required at agreed timelines, and a learning and assessment plan which will be supported by</w:t>
      </w:r>
      <w:r>
        <w:rPr>
          <w:rFonts w:ascii="Calibri" w:hAnsi="Calibri" w:cs="Calibri"/>
          <w:bCs/>
          <w:color w:val="auto"/>
          <w:szCs w:val="22"/>
        </w:rPr>
        <w:t xml:space="preserve"> the delivery timetable.</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Progress through the course is monitored against the students learning plan so that any issues are identified and rectified in a timely manner. Trainer/assessors communicate the students’ progress, to negotiate any changes to a plan requested and to discuss any intervention strategies such as gap training to address any units where the student has been deemed Not Competent (NC).</w:t>
      </w:r>
    </w:p>
    <w:p w:rsidR="005C6764" w:rsidRPr="00CB1015" w:rsidP="005C67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B1015">
        <w:rPr>
          <w:rFonts w:ascii="Calibri" w:hAnsi="Calibri" w:cs="Calibri"/>
          <w:bCs/>
          <w:color w:val="auto"/>
          <w:szCs w:val="22"/>
        </w:rPr>
        <w:t>Further support will be provided via fluid communication with teaching staff including ESOs and added sessions as appropriate. The aligned TAFE teacher will provide support as required in delivery and assessment to the context of each candidate.</w:t>
      </w:r>
    </w:p>
    <w:p w:rsidR="005C6764" w:rsidRPr="006C2875" w:rsidP="00263F4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263F46" w:rsidP="00263F46"/>
    <w:p w:rsidR="005C6764" w:rsidP="00263F46">
      <w:pPr>
        <w:sectPr w:rsidSect="00263F46">
          <w:pgSz w:w="11906" w:h="16838"/>
          <w:pgMar w:top="1230" w:right="1276" w:bottom="1701" w:left="992" w:header="709" w:footer="340" w:gutter="0"/>
          <w:cols w:space="708"/>
          <w:docGrid w:linePitch="360"/>
        </w:sectPr>
      </w:pPr>
    </w:p>
    <w:p w:rsidR="005C6764">
      <w:pPr>
        <w:spacing w:after="200" w:line="276" w:lineRule="auto"/>
        <w:rPr>
          <w:b/>
        </w:rPr>
      </w:pPr>
      <w:bookmarkStart w:id="91" w:name="_Toc535849582"/>
      <w:bookmarkStart w:id="92" w:name="_Toc8818518"/>
      <w:r>
        <w:br w:type="page"/>
      </w:r>
    </w:p>
    <w:p w:rsidR="005C6764" w:rsidP="00263F46">
      <w:pPr>
        <w:pStyle w:val="Heading3"/>
      </w:pPr>
    </w:p>
    <w:p w:rsidR="00263F46" w:rsidP="00263F46">
      <w:pPr>
        <w:pStyle w:val="Heading3"/>
      </w:pPr>
      <w:r w:rsidRPr="0001720A">
        <w:t>4.3</w:t>
      </w:r>
      <w:r w:rsidRPr="0001720A">
        <w:tab/>
        <w:t>Assessment</w:t>
      </w:r>
      <w:bookmarkEnd w:id="91"/>
      <w:bookmarkEnd w:id="92"/>
    </w:p>
    <w:p w:rsidR="00263F46" w:rsidRPr="00DD605B" w:rsidP="00263F46">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263F46" w:rsidP="00263F46">
      <w:pPr>
        <w:pStyle w:val="Heading4"/>
        <w:spacing w:before="240"/>
      </w:pPr>
      <w:r w:rsidRPr="00D05AF8">
        <w:t>Assessment Method Legend</w:t>
      </w:r>
    </w:p>
    <w:p w:rsidR="00263F46" w:rsidRPr="00D56049" w:rsidP="00263F46">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263F46" w:rsidRPr="00B8395E" w:rsidP="00263F46">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263F46" w:rsidRPr="00B8395E" w:rsidP="00263F46">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263F46" w:rsidRPr="00B8395E" w:rsidP="00263F46">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263F46" w:rsidRPr="00B8395E" w:rsidP="00263F46">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263F46" w:rsidRPr="00B8395E" w:rsidP="00263F46">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263F46" w:rsidP="00263F46">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263F46" w:rsidRPr="007253C3" w:rsidP="00263F46">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263F46" w:rsidP="00263F46">
      <w:pPr>
        <w:rPr>
          <w:b/>
        </w:rPr>
        <w:sectPr w:rsidSect="00263F46">
          <w:type w:val="continuous"/>
          <w:pgSz w:w="11906" w:h="16838"/>
          <w:pgMar w:top="1230" w:right="1276" w:bottom="1701" w:left="992" w:header="709" w:footer="340" w:gutter="0"/>
          <w:cols w:space="2"/>
          <w:docGrid w:linePitch="360"/>
        </w:sectPr>
      </w:pPr>
    </w:p>
    <w:p w:rsidR="00263F46" w:rsidP="00263F46">
      <w:pPr>
        <w:pStyle w:val="Heading4"/>
        <w:spacing w:after="240"/>
      </w:pPr>
      <w:r>
        <w:t>Delivery and Assessment</w:t>
      </w:r>
    </w:p>
    <w:p w:rsidR="00263F46" w:rsidP="00263F46">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263F46">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263F46" w:rsidRPr="00D56049" w:rsidP="00263F46">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263F46" w:rsidRPr="00841237" w:rsidP="00263F46">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263F46" w:rsidRPr="007A1488" w:rsidP="00263F46">
            <w:pPr>
              <w:spacing w:after="0"/>
              <w:rPr>
                <w:rFonts w:ascii="Calibri" w:hAnsi="Calibri" w:cs="Calibri"/>
                <w:b/>
                <w:sz w:val="20"/>
                <w:szCs w:val="20"/>
              </w:rPr>
            </w:pPr>
            <w:r w:rsidRPr="007A1488">
              <w:rPr>
                <w:rFonts w:ascii="Calibri" w:hAnsi="Calibri" w:cs="Calibri"/>
                <w:b/>
                <w:sz w:val="20"/>
                <w:szCs w:val="20"/>
              </w:rPr>
              <w:t>Cluster Group #</w:t>
            </w:r>
          </w:p>
          <w:p w:rsidR="00263F46" w:rsidRPr="00D56049" w:rsidP="00263F46">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263F46" w:rsidRPr="005609C4" w:rsidP="00263F46">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263F46" w:rsidRPr="00B644C4" w:rsidP="00263F46">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263F46" w:rsidP="00263F46">
            <w:pPr>
              <w:spacing w:after="0"/>
              <w:rPr>
                <w:rFonts w:ascii="Calibri" w:hAnsi="Calibri" w:cs="Calibri"/>
                <w:b/>
                <w:sz w:val="20"/>
                <w:szCs w:val="20"/>
              </w:rPr>
            </w:pPr>
            <w:r>
              <w:rPr>
                <w:rFonts w:ascii="Calibri" w:hAnsi="Calibri" w:cs="Calibri"/>
                <w:b/>
                <w:sz w:val="20"/>
                <w:szCs w:val="20"/>
              </w:rPr>
              <w:t xml:space="preserve">Unit </w:t>
            </w:r>
          </w:p>
          <w:p w:rsidR="00263F46" w:rsidRPr="00841237" w:rsidP="00263F46">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263F46" w:rsidP="00263F46">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263F46" w:rsidRPr="00D56049" w:rsidP="00263F46">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263F46" w:rsidRPr="007253C3" w:rsidP="00263F46">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263F46" w:rsidRPr="005609C4" w:rsidP="00263F46">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rsidR="00C05D19" w:rsidRPr="00963DF1" w:rsidP="00C05D19">
            <w:pPr>
              <w:spacing w:after="0"/>
              <w:rPr>
                <w:rFonts w:ascii="Calibri" w:hAnsi="Calibri" w:cs="Calibri"/>
                <w:color w:val="auto"/>
              </w:rPr>
            </w:pPr>
            <w:r w:rsidRPr="00963DF1">
              <w:rPr>
                <w:rFonts w:ascii="Calibri" w:hAnsi="Calibri" w:cs="Calibri"/>
                <w:color w:val="auto"/>
              </w:rPr>
              <w:t>MSFFM3011 – Measure and draw site layout for manufactured furniture products</w:t>
            </w:r>
          </w:p>
        </w:tc>
        <w:tc>
          <w:tcPr>
            <w:tcW w:w="507" w:type="pct"/>
          </w:tcPr>
          <w:p w:rsidR="00C05D19" w:rsidRPr="00343117" w:rsidP="00C05D19">
            <w:pPr>
              <w:spacing w:after="0"/>
              <w:rPr>
                <w:rFonts w:ascii="Calibri" w:hAnsi="Calibri" w:cs="Calibri"/>
                <w:color w:val="auto"/>
              </w:rPr>
            </w:pPr>
            <w:r w:rsidRPr="00770047">
              <w:rPr>
                <w:rFonts w:ascii="Calibri" w:eastAsia="Calibri" w:hAnsi="Calibri" w:cs="Calibri"/>
              </w:rPr>
              <w:t>Stand alone</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9</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2</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Report - 70%</w:t>
            </w:r>
          </w:p>
          <w:p w:rsidR="00C05D19" w:rsidRPr="00343117"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2</w:t>
            </w:r>
          </w:p>
        </w:tc>
        <w:tc>
          <w:tcPr>
            <w:tcW w:w="1347" w:type="pct"/>
          </w:tcPr>
          <w:p w:rsidR="00C05D19" w:rsidRPr="00963DF1" w:rsidP="00C05D19">
            <w:pPr>
              <w:spacing w:after="0"/>
              <w:rPr>
                <w:rFonts w:ascii="Calibri" w:hAnsi="Calibri" w:cs="Calibri"/>
                <w:color w:val="auto"/>
              </w:rPr>
            </w:pPr>
            <w:r w:rsidRPr="00963DF1">
              <w:rPr>
                <w:rFonts w:ascii="Calibri" w:hAnsi="Calibri" w:cs="Calibri"/>
                <w:color w:val="auto"/>
              </w:rPr>
              <w:t>MSFKB4013 – Document residential building services</w:t>
            </w:r>
          </w:p>
        </w:tc>
        <w:tc>
          <w:tcPr>
            <w:tcW w:w="507" w:type="pct"/>
          </w:tcPr>
          <w:p w:rsidR="00C05D19" w:rsidRPr="00343117" w:rsidP="00C05D19">
            <w:pPr>
              <w:spacing w:after="0"/>
              <w:rPr>
                <w:rFonts w:ascii="Calibri" w:hAnsi="Calibri" w:cs="Calibri"/>
                <w:color w:val="auto"/>
              </w:rPr>
            </w:pPr>
            <w:r w:rsidRPr="00770047">
              <w:rPr>
                <w:rFonts w:ascii="Calibri" w:eastAsia="Calibri" w:hAnsi="Calibri" w:cs="Calibri"/>
              </w:rPr>
              <w:t>Stand alone</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35</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5</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Report - 70%</w:t>
            </w:r>
          </w:p>
          <w:p w:rsidR="00C05D19" w:rsidRPr="00343117"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tcPr>
          <w:p w:rsidR="00C05D19" w:rsidRPr="00963DF1" w:rsidP="00C05D19">
            <w:pPr>
              <w:spacing w:after="0"/>
              <w:rPr>
                <w:rFonts w:ascii="Calibri" w:hAnsi="Calibri" w:cs="Calibri"/>
                <w:color w:val="auto"/>
              </w:rPr>
            </w:pPr>
            <w:r w:rsidRPr="00963DF1">
              <w:rPr>
                <w:rFonts w:ascii="Calibri" w:hAnsi="Calibri" w:cs="Calibri"/>
                <w:color w:val="auto"/>
              </w:rPr>
              <w:t>MSFID4014 – Produce digital models and documentation for interior design projects</w:t>
            </w:r>
          </w:p>
        </w:tc>
        <w:tc>
          <w:tcPr>
            <w:tcW w:w="507" w:type="pct"/>
          </w:tcPr>
          <w:p w:rsidR="00C05D19" w:rsidRPr="00343117" w:rsidP="00C05D19">
            <w:pPr>
              <w:spacing w:after="0"/>
              <w:rPr>
                <w:rFonts w:ascii="Calibri" w:hAnsi="Calibri" w:cs="Calibri"/>
                <w:color w:val="auto"/>
              </w:rPr>
            </w:pPr>
            <w:r w:rsidRPr="00770047">
              <w:rPr>
                <w:rFonts w:ascii="Calibri" w:eastAsia="Calibri" w:hAnsi="Calibri" w:cs="Calibri"/>
              </w:rPr>
              <w:t>Stand alone</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26</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4</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Research Assignment - 50%</w:t>
            </w:r>
          </w:p>
          <w:p w:rsidR="00C05D19" w:rsidRPr="00770047" w:rsidP="00C05D19">
            <w:pPr>
              <w:keepNext/>
              <w:keepLines/>
              <w:spacing w:after="0"/>
              <w:rPr>
                <w:rFonts w:ascii="Calibri" w:eastAsia="Calibri" w:hAnsi="Calibri" w:cs="Calibri"/>
              </w:rPr>
            </w:pPr>
            <w:r w:rsidRPr="00770047">
              <w:rPr>
                <w:rFonts w:ascii="Calibri" w:eastAsia="Calibri" w:hAnsi="Calibri" w:cs="Calibri"/>
              </w:rPr>
              <w:t>Pro - Presentation - 20%</w:t>
            </w:r>
          </w:p>
          <w:p w:rsidR="00C05D19" w:rsidRPr="00343117"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tcPr>
          <w:p w:rsidR="00C05D19" w:rsidRPr="00963DF1" w:rsidP="00C05D19">
            <w:pPr>
              <w:spacing w:after="0"/>
              <w:rPr>
                <w:rFonts w:ascii="Calibri" w:hAnsi="Calibri" w:cs="Calibri"/>
                <w:color w:val="auto"/>
              </w:rPr>
            </w:pPr>
            <w:r w:rsidRPr="00963DF1">
              <w:rPr>
                <w:rFonts w:ascii="Calibri" w:hAnsi="Calibri" w:cs="Calibri"/>
                <w:color w:val="auto"/>
              </w:rPr>
              <w:t>MSFID4022 – Prepare quotation and contract documentation for design projects</w:t>
            </w:r>
          </w:p>
        </w:tc>
        <w:tc>
          <w:tcPr>
            <w:tcW w:w="507" w:type="pct"/>
          </w:tcPr>
          <w:p w:rsidR="00C05D19" w:rsidRPr="00343117" w:rsidP="00C05D19">
            <w:pPr>
              <w:spacing w:after="0"/>
              <w:rPr>
                <w:rFonts w:ascii="Calibri" w:hAnsi="Calibri" w:cs="Calibri"/>
                <w:color w:val="auto"/>
              </w:rPr>
            </w:pPr>
            <w:r w:rsidRPr="00770047">
              <w:rPr>
                <w:rFonts w:ascii="Calibri" w:eastAsia="Calibri" w:hAnsi="Calibri" w:cs="Calibri"/>
              </w:rPr>
              <w:t>Stand alone</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26</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4</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Report - 70%</w:t>
            </w:r>
          </w:p>
          <w:p w:rsidR="00C05D19" w:rsidRPr="00343117"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7" w:type="pct"/>
          </w:tcPr>
          <w:p w:rsidR="00C05D19" w:rsidRPr="00963DF1" w:rsidP="00C05D19">
            <w:pPr>
              <w:spacing w:after="0"/>
              <w:rPr>
                <w:rFonts w:ascii="Calibri" w:hAnsi="Calibri" w:cs="Calibri"/>
                <w:color w:val="auto"/>
              </w:rPr>
            </w:pPr>
            <w:r w:rsidRPr="00963DF1">
              <w:rPr>
                <w:rFonts w:ascii="Calibri" w:hAnsi="Calibri" w:cs="Calibri"/>
                <w:color w:val="auto"/>
              </w:rPr>
              <w:t>MSFKB3010 – Detail cabinet construction requirements</w:t>
            </w:r>
          </w:p>
        </w:tc>
        <w:tc>
          <w:tcPr>
            <w:tcW w:w="507" w:type="pct"/>
          </w:tcPr>
          <w:p w:rsidR="00C05D19" w:rsidRPr="002E42A5" w:rsidP="00C05D19">
            <w:pPr>
              <w:spacing w:after="0"/>
              <w:rPr>
                <w:rFonts w:ascii="Calibri" w:hAnsi="Calibri"/>
                <w:bCs/>
                <w:color w:val="auto"/>
                <w:szCs w:val="24"/>
              </w:rPr>
            </w:pPr>
            <w:r w:rsidRPr="002E42A5">
              <w:rPr>
                <w:rFonts w:ascii="Calibri" w:hAnsi="Calibri"/>
                <w:bCs/>
              </w:rPr>
              <w:t xml:space="preserve">Cluster </w:t>
            </w:r>
            <w:r w:rsidR="000F3743">
              <w:rPr>
                <w:rFonts w:ascii="Calibri" w:hAnsi="Calibri"/>
                <w:bCs/>
              </w:rPr>
              <w:t xml:space="preserve">1: </w:t>
            </w:r>
            <w:r w:rsidRPr="002E42A5">
              <w:rPr>
                <w:rFonts w:ascii="Calibri" w:hAnsi="Calibri"/>
                <w:bCs/>
              </w:rPr>
              <w:t>MSFKB4011</w:t>
            </w:r>
          </w:p>
          <w:p w:rsidR="00C05D19" w:rsidRPr="00343117" w:rsidP="00C05D19">
            <w:pPr>
              <w:spacing w:after="0"/>
              <w:rPr>
                <w:rFonts w:ascii="Calibri" w:hAnsi="Calibri" w:cs="Calibri"/>
                <w:color w:val="auto"/>
              </w:rPr>
            </w:pP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10</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2</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Report - 70%</w:t>
            </w:r>
          </w:p>
          <w:p w:rsidR="00C05D19" w:rsidRPr="00343117"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7" w:type="pct"/>
          </w:tcPr>
          <w:p w:rsidR="00C05D19" w:rsidRPr="00963DF1" w:rsidP="00C05D19">
            <w:pPr>
              <w:spacing w:after="0"/>
              <w:rPr>
                <w:rFonts w:ascii="Calibri" w:hAnsi="Calibri" w:cs="Calibri"/>
                <w:color w:val="auto"/>
              </w:rPr>
            </w:pPr>
            <w:r w:rsidRPr="00770047">
              <w:rPr>
                <w:rFonts w:ascii="Calibri" w:eastAsia="Calibri" w:hAnsi="Calibri" w:cs="Calibri"/>
              </w:rPr>
              <w:t>MSFID5023 – Design for all ages and abilities</w:t>
            </w:r>
          </w:p>
        </w:tc>
        <w:tc>
          <w:tcPr>
            <w:tcW w:w="507" w:type="pct"/>
          </w:tcPr>
          <w:p w:rsidR="00C05D19" w:rsidRPr="00343117" w:rsidP="00C05D19">
            <w:pPr>
              <w:spacing w:after="0"/>
              <w:rPr>
                <w:rFonts w:ascii="Calibri" w:hAnsi="Calibri" w:cs="Calibri"/>
                <w:color w:val="auto"/>
              </w:rPr>
            </w:pPr>
            <w:r>
              <w:rPr>
                <w:rFonts w:ascii="Calibri" w:eastAsia="Calibri" w:hAnsi="Calibri" w:cs="Calibri"/>
              </w:rPr>
              <w:t>Stand alone</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39</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5</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Research Assignment - 60%</w:t>
            </w:r>
          </w:p>
          <w:p w:rsidR="00C05D19" w:rsidRPr="00770047" w:rsidP="00C05D19">
            <w:pPr>
              <w:keepNext/>
              <w:keepLines/>
              <w:spacing w:after="0"/>
              <w:rPr>
                <w:rFonts w:ascii="Calibri" w:eastAsia="Calibri" w:hAnsi="Calibri" w:cs="Calibri"/>
              </w:rPr>
            </w:pPr>
            <w:r w:rsidRPr="00770047">
              <w:rPr>
                <w:rFonts w:ascii="Calibri" w:eastAsia="Calibri" w:hAnsi="Calibri" w:cs="Calibri"/>
              </w:rPr>
              <w:t>Pro - Presentation - 20%</w:t>
            </w:r>
          </w:p>
          <w:p w:rsidR="00C05D19" w:rsidRPr="00343117" w:rsidP="00C05D19">
            <w:pPr>
              <w:keepNext/>
              <w:keepLines/>
              <w:spacing w:after="0"/>
              <w:rPr>
                <w:rFonts w:ascii="Calibri" w:hAnsi="Calibri" w:cs="Calibri"/>
                <w:color w:val="auto"/>
                <w:szCs w:val="20"/>
              </w:rPr>
            </w:pPr>
            <w:r w:rsidRPr="00770047">
              <w:rPr>
                <w:rFonts w:ascii="Calibri" w:eastAsia="Calibri" w:hAnsi="Calibri" w:cs="Calibri"/>
              </w:rPr>
              <w:t>Kn – Short answer questions - 20%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tcPr>
          <w:p w:rsidR="00C05D19" w:rsidRPr="00963DF1" w:rsidP="00C05D19">
            <w:pPr>
              <w:spacing w:after="0"/>
              <w:rPr>
                <w:rFonts w:ascii="Calibri" w:hAnsi="Calibri" w:cs="Calibri"/>
                <w:color w:val="auto"/>
              </w:rPr>
            </w:pPr>
            <w:r w:rsidRPr="00770047">
              <w:rPr>
                <w:rFonts w:ascii="Calibri" w:eastAsia="Calibri" w:hAnsi="Calibri" w:cs="Calibri"/>
              </w:rPr>
              <w:t>MSFFT4009 – Match furnishing style and materials to customer requirements</w:t>
            </w:r>
          </w:p>
        </w:tc>
        <w:tc>
          <w:tcPr>
            <w:tcW w:w="507" w:type="pct"/>
          </w:tcPr>
          <w:p w:rsidR="00C05D19" w:rsidRPr="00343117" w:rsidP="00C05D19">
            <w:pPr>
              <w:spacing w:after="0"/>
              <w:rPr>
                <w:rFonts w:ascii="Calibri" w:hAnsi="Calibri" w:cs="Calibri"/>
                <w:color w:val="auto"/>
              </w:rPr>
            </w:pPr>
            <w:r w:rsidRPr="00770047">
              <w:rPr>
                <w:rFonts w:ascii="Calibri" w:eastAsia="Calibri" w:hAnsi="Calibri" w:cs="Calibri"/>
              </w:rPr>
              <w:t>Stand alone</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13</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2</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Research Assignment - 50%</w:t>
            </w:r>
          </w:p>
          <w:p w:rsidR="00C05D19" w:rsidRPr="00770047" w:rsidP="00C05D19">
            <w:pPr>
              <w:keepNext/>
              <w:keepLines/>
              <w:spacing w:after="0"/>
              <w:rPr>
                <w:rFonts w:ascii="Calibri" w:eastAsia="Calibri" w:hAnsi="Calibri" w:cs="Calibri"/>
              </w:rPr>
            </w:pPr>
            <w:r w:rsidRPr="00770047">
              <w:rPr>
                <w:rFonts w:ascii="Calibri" w:eastAsia="Calibri" w:hAnsi="Calibri" w:cs="Calibri"/>
              </w:rPr>
              <w:t>Pro - Presentation - 20%</w:t>
            </w:r>
          </w:p>
          <w:p w:rsidR="00C05D19" w:rsidRPr="00343117"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tcPr>
          <w:p w:rsidR="00C05D19" w:rsidRPr="00963DF1" w:rsidP="00C05D19">
            <w:pPr>
              <w:spacing w:after="0"/>
              <w:rPr>
                <w:rFonts w:ascii="Calibri" w:hAnsi="Calibri" w:cs="Calibri"/>
                <w:color w:val="auto"/>
              </w:rPr>
            </w:pPr>
            <w:r w:rsidRPr="00770047">
              <w:rPr>
                <w:rFonts w:ascii="Calibri" w:eastAsia="Calibri" w:hAnsi="Calibri" w:cs="Calibri"/>
              </w:rPr>
              <w:t>MSFKB3011 – Plan kitchen and bathroom projects</w:t>
            </w:r>
          </w:p>
        </w:tc>
        <w:tc>
          <w:tcPr>
            <w:tcW w:w="507" w:type="pct"/>
          </w:tcPr>
          <w:p w:rsidR="00C05D19" w:rsidRPr="00343117" w:rsidP="000F3743">
            <w:pPr>
              <w:spacing w:after="0"/>
              <w:rPr>
                <w:rFonts w:ascii="Calibri" w:hAnsi="Calibri" w:cs="Calibri"/>
                <w:color w:val="auto"/>
              </w:rPr>
            </w:pPr>
            <w:r w:rsidRPr="00770047">
              <w:rPr>
                <w:rFonts w:ascii="Calibri" w:eastAsia="Calibri" w:hAnsi="Calibri" w:cs="Calibri"/>
              </w:rPr>
              <w:t xml:space="preserve">Cluster </w:t>
            </w:r>
            <w:r w:rsidR="000F3743">
              <w:rPr>
                <w:rFonts w:ascii="Calibri" w:eastAsia="Calibri" w:hAnsi="Calibri" w:cs="Calibri"/>
              </w:rPr>
              <w:t xml:space="preserve">2: </w:t>
            </w:r>
            <w:r w:rsidRPr="00770047">
              <w:rPr>
                <w:rFonts w:ascii="Calibri" w:eastAsia="Calibri" w:hAnsi="Calibri" w:cs="Calibri"/>
              </w:rPr>
              <w:t>MSFKB4009 &amp; MSFKB4010</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26</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4</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Research Assignment - 50%</w:t>
            </w:r>
          </w:p>
          <w:p w:rsidR="00C05D19" w:rsidRPr="00770047" w:rsidP="00C05D19">
            <w:pPr>
              <w:keepNext/>
              <w:keepLines/>
              <w:spacing w:after="0"/>
              <w:rPr>
                <w:rFonts w:ascii="Calibri" w:eastAsia="Calibri" w:hAnsi="Calibri" w:cs="Calibri"/>
              </w:rPr>
            </w:pPr>
            <w:r w:rsidRPr="00770047">
              <w:rPr>
                <w:rFonts w:ascii="Calibri" w:eastAsia="Calibri" w:hAnsi="Calibri" w:cs="Calibri"/>
              </w:rPr>
              <w:t>Pro - Presentation - 20%</w:t>
            </w:r>
          </w:p>
          <w:p w:rsidR="00C05D19" w:rsidRPr="00343117"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9</w:t>
            </w:r>
          </w:p>
        </w:tc>
        <w:tc>
          <w:tcPr>
            <w:tcW w:w="1347" w:type="pct"/>
          </w:tcPr>
          <w:p w:rsidR="00C05D19" w:rsidRPr="00603E09" w:rsidP="00C05D19">
            <w:pPr>
              <w:spacing w:after="0"/>
              <w:rPr>
                <w:rFonts w:ascii="Calibri" w:hAnsi="Calibri" w:cs="Calibri"/>
                <w:color w:val="auto"/>
              </w:rPr>
            </w:pPr>
            <w:r w:rsidRPr="00770047">
              <w:rPr>
                <w:rFonts w:ascii="Calibri" w:eastAsia="Calibri" w:hAnsi="Calibri" w:cs="Calibri"/>
              </w:rPr>
              <w:t>MSFKB4009 – Determine spatial planning considerations for kitchen design</w:t>
            </w:r>
          </w:p>
        </w:tc>
        <w:tc>
          <w:tcPr>
            <w:tcW w:w="507" w:type="pct"/>
          </w:tcPr>
          <w:p w:rsidR="00C05D19" w:rsidRPr="00343117" w:rsidP="000F3743">
            <w:pPr>
              <w:spacing w:after="0"/>
              <w:rPr>
                <w:rFonts w:ascii="Calibri" w:hAnsi="Calibri" w:cs="Calibri"/>
                <w:color w:val="auto"/>
              </w:rPr>
            </w:pPr>
            <w:r w:rsidRPr="00770047">
              <w:rPr>
                <w:rFonts w:ascii="Calibri" w:eastAsia="Calibri" w:hAnsi="Calibri" w:cs="Calibri"/>
              </w:rPr>
              <w:t xml:space="preserve">Cluster </w:t>
            </w:r>
            <w:r w:rsidR="000F3743">
              <w:rPr>
                <w:rFonts w:ascii="Calibri" w:eastAsia="Calibri" w:hAnsi="Calibri" w:cs="Calibri"/>
              </w:rPr>
              <w:t xml:space="preserve">2: </w:t>
            </w:r>
            <w:r w:rsidRPr="00770047">
              <w:rPr>
                <w:rFonts w:ascii="Calibri" w:eastAsia="Calibri" w:hAnsi="Calibri" w:cs="Calibri"/>
              </w:rPr>
              <w:t>MSFKB3011 &amp; MSFKB4010</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26</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4</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Report - 70%</w:t>
            </w:r>
          </w:p>
          <w:p w:rsidR="00C05D19" w:rsidRPr="00343117"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10</w:t>
            </w:r>
          </w:p>
        </w:tc>
        <w:tc>
          <w:tcPr>
            <w:tcW w:w="1347" w:type="pct"/>
          </w:tcPr>
          <w:p w:rsidR="00C05D19" w:rsidRPr="00963DF1" w:rsidP="00C05D19">
            <w:pPr>
              <w:spacing w:after="0"/>
              <w:rPr>
                <w:rFonts w:ascii="Calibri" w:hAnsi="Calibri" w:cs="Calibri"/>
                <w:color w:val="auto"/>
              </w:rPr>
            </w:pPr>
            <w:r w:rsidRPr="00770047">
              <w:rPr>
                <w:rFonts w:ascii="Calibri" w:eastAsia="Calibri" w:hAnsi="Calibri" w:cs="Calibri"/>
              </w:rPr>
              <w:t>MSFKB4010 – Determine spatial planning considerations for bathroom design</w:t>
            </w:r>
          </w:p>
        </w:tc>
        <w:tc>
          <w:tcPr>
            <w:tcW w:w="507" w:type="pct"/>
          </w:tcPr>
          <w:p w:rsidR="00C05D19" w:rsidRPr="00343117" w:rsidP="000F3743">
            <w:pPr>
              <w:spacing w:after="0"/>
              <w:rPr>
                <w:rFonts w:ascii="Calibri" w:hAnsi="Calibri" w:cs="Calibri"/>
                <w:color w:val="auto"/>
              </w:rPr>
            </w:pPr>
            <w:r w:rsidRPr="00770047">
              <w:rPr>
                <w:rFonts w:ascii="Calibri" w:eastAsia="Calibri" w:hAnsi="Calibri" w:cs="Calibri"/>
              </w:rPr>
              <w:t xml:space="preserve">Cluster </w:t>
            </w:r>
            <w:r w:rsidR="000F3743">
              <w:rPr>
                <w:rFonts w:ascii="Calibri" w:eastAsia="Calibri" w:hAnsi="Calibri" w:cs="Calibri"/>
              </w:rPr>
              <w:t xml:space="preserve">2: </w:t>
            </w:r>
            <w:r w:rsidRPr="00770047">
              <w:rPr>
                <w:rFonts w:ascii="Calibri" w:eastAsia="Calibri" w:hAnsi="Calibri" w:cs="Calibri"/>
              </w:rPr>
              <w:t>MSFKB3011 &amp; MSFKB4009</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26</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4</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Report - 70%</w:t>
            </w:r>
          </w:p>
          <w:p w:rsidR="00C05D19" w:rsidRPr="00603E09"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11</w:t>
            </w:r>
          </w:p>
        </w:tc>
        <w:tc>
          <w:tcPr>
            <w:tcW w:w="1347" w:type="pct"/>
          </w:tcPr>
          <w:p w:rsidR="00C05D19" w:rsidRPr="00963DF1" w:rsidP="00C05D19">
            <w:pPr>
              <w:spacing w:after="0"/>
              <w:rPr>
                <w:rFonts w:ascii="Calibri" w:hAnsi="Calibri" w:cs="Calibri"/>
                <w:color w:val="auto"/>
              </w:rPr>
            </w:pPr>
            <w:r w:rsidRPr="00770047">
              <w:rPr>
                <w:rFonts w:ascii="Calibri" w:eastAsia="Calibri" w:hAnsi="Calibri" w:cs="Calibri"/>
              </w:rPr>
              <w:t>MSFID4013 – Design residential interior lighting</w:t>
            </w:r>
          </w:p>
        </w:tc>
        <w:tc>
          <w:tcPr>
            <w:tcW w:w="507" w:type="pct"/>
          </w:tcPr>
          <w:p w:rsidR="00C05D19" w:rsidRPr="00343117" w:rsidP="00C05D19">
            <w:pPr>
              <w:spacing w:after="0"/>
              <w:rPr>
                <w:rFonts w:ascii="Calibri" w:hAnsi="Calibri" w:cs="Calibri"/>
                <w:color w:val="auto"/>
              </w:rPr>
            </w:pPr>
            <w:r w:rsidRPr="00770047">
              <w:rPr>
                <w:rFonts w:ascii="Calibri" w:eastAsia="Calibri" w:hAnsi="Calibri" w:cs="Calibri"/>
              </w:rPr>
              <w:t>Stand alone</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18</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2</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Report - 70%</w:t>
            </w:r>
          </w:p>
          <w:p w:rsidR="00C05D19" w:rsidRPr="00603E09"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12</w:t>
            </w:r>
          </w:p>
        </w:tc>
        <w:tc>
          <w:tcPr>
            <w:tcW w:w="1347" w:type="pct"/>
          </w:tcPr>
          <w:p w:rsidR="00C05D19" w:rsidRPr="00963DF1" w:rsidP="00C05D19">
            <w:pPr>
              <w:spacing w:after="0"/>
              <w:rPr>
                <w:rFonts w:ascii="Calibri" w:hAnsi="Calibri" w:cs="Calibri"/>
                <w:color w:val="auto"/>
              </w:rPr>
            </w:pPr>
            <w:r w:rsidRPr="00770047">
              <w:rPr>
                <w:rFonts w:ascii="Calibri" w:eastAsia="Calibri" w:hAnsi="Calibri" w:cs="Calibri"/>
              </w:rPr>
              <w:t>MSFKB4015 – Research and recommend materials, components and finishes for kitchen designs</w:t>
            </w:r>
          </w:p>
        </w:tc>
        <w:tc>
          <w:tcPr>
            <w:tcW w:w="507" w:type="pct"/>
          </w:tcPr>
          <w:p w:rsidR="00C05D19" w:rsidRPr="00084DFA" w:rsidP="00C05D19">
            <w:pPr>
              <w:spacing w:after="0"/>
              <w:rPr>
                <w:rFonts w:ascii="Calibri" w:hAnsi="Calibri"/>
                <w:bCs/>
                <w:color w:val="auto"/>
                <w:szCs w:val="24"/>
              </w:rPr>
            </w:pPr>
            <w:r w:rsidRPr="00084DFA">
              <w:rPr>
                <w:rFonts w:ascii="Calibri" w:hAnsi="Calibri"/>
                <w:bCs/>
              </w:rPr>
              <w:t>Cluster</w:t>
            </w:r>
            <w:r w:rsidR="000F3743">
              <w:rPr>
                <w:rFonts w:ascii="Calibri" w:hAnsi="Calibri"/>
                <w:bCs/>
              </w:rPr>
              <w:t xml:space="preserve"> 3:</w:t>
            </w:r>
            <w:r w:rsidRPr="00084DFA">
              <w:rPr>
                <w:rFonts w:ascii="Calibri" w:hAnsi="Calibri"/>
                <w:bCs/>
              </w:rPr>
              <w:t xml:space="preserve">  MSFKB4016</w:t>
            </w:r>
          </w:p>
          <w:p w:rsidR="00C05D19" w:rsidRPr="00343117" w:rsidP="00C05D19">
            <w:pPr>
              <w:spacing w:after="0"/>
              <w:rPr>
                <w:rFonts w:ascii="Calibri" w:hAnsi="Calibri" w:cs="Calibri"/>
                <w:color w:val="auto"/>
              </w:rPr>
            </w:pP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26</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4</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Research Assignment - 50%</w:t>
            </w:r>
          </w:p>
          <w:p w:rsidR="00C05D19" w:rsidRPr="00770047" w:rsidP="00C05D19">
            <w:pPr>
              <w:keepNext/>
              <w:keepLines/>
              <w:spacing w:after="0"/>
              <w:rPr>
                <w:rFonts w:ascii="Calibri" w:eastAsia="Calibri" w:hAnsi="Calibri" w:cs="Calibri"/>
              </w:rPr>
            </w:pPr>
            <w:r w:rsidRPr="00770047">
              <w:rPr>
                <w:rFonts w:ascii="Calibri" w:eastAsia="Calibri" w:hAnsi="Calibri" w:cs="Calibri"/>
              </w:rPr>
              <w:t>Pro - Presentation - 20%</w:t>
            </w:r>
          </w:p>
          <w:p w:rsidR="00C05D19" w:rsidRPr="00603E09"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r>
              <w:rPr>
                <w:rFonts w:ascii="Calibri" w:hAnsi="Calibri" w:cs="Calibri"/>
                <w:b/>
                <w:color w:val="595959" w:themeColor="text1" w:themeTint="A6"/>
              </w:rPr>
              <w:t>13</w:t>
            </w:r>
          </w:p>
        </w:tc>
        <w:tc>
          <w:tcPr>
            <w:tcW w:w="1347" w:type="pct"/>
          </w:tcPr>
          <w:p w:rsidR="00C05D19" w:rsidRPr="00963DF1" w:rsidP="00C05D19">
            <w:pPr>
              <w:spacing w:after="0"/>
              <w:rPr>
                <w:rFonts w:ascii="Calibri" w:hAnsi="Calibri" w:cs="Calibri"/>
                <w:color w:val="auto"/>
              </w:rPr>
            </w:pPr>
            <w:r w:rsidRPr="00770047">
              <w:rPr>
                <w:rFonts w:ascii="Calibri" w:eastAsia="Calibri" w:hAnsi="Calibri" w:cs="Calibri"/>
              </w:rPr>
              <w:t>MSFKB4016 – Research and recommend materials, components and finishes for bathroom designs</w:t>
            </w:r>
          </w:p>
        </w:tc>
        <w:tc>
          <w:tcPr>
            <w:tcW w:w="507" w:type="pct"/>
          </w:tcPr>
          <w:p w:rsidR="00C05D19" w:rsidRPr="00343117" w:rsidP="000F3743">
            <w:pPr>
              <w:spacing w:after="0"/>
              <w:rPr>
                <w:rFonts w:ascii="Calibri" w:hAnsi="Calibri" w:cs="Calibri"/>
                <w:color w:val="auto"/>
              </w:rPr>
            </w:pPr>
            <w:r w:rsidRPr="00770047">
              <w:rPr>
                <w:rFonts w:ascii="Calibri" w:eastAsia="Calibri" w:hAnsi="Calibri" w:cs="Calibri"/>
              </w:rPr>
              <w:t xml:space="preserve">Cluster </w:t>
            </w:r>
            <w:r w:rsidR="000F3743">
              <w:rPr>
                <w:rFonts w:ascii="Calibri" w:eastAsia="Calibri" w:hAnsi="Calibri" w:cs="Calibri"/>
              </w:rPr>
              <w:t>3:</w:t>
            </w:r>
            <w:r w:rsidRPr="00770047">
              <w:rPr>
                <w:rFonts w:ascii="Calibri" w:eastAsia="Calibri" w:hAnsi="Calibri" w:cs="Calibri"/>
              </w:rPr>
              <w:t xml:space="preserve">  MSFKB4015</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26</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4</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Research Assignment - 50%</w:t>
            </w:r>
          </w:p>
          <w:p w:rsidR="00C05D19" w:rsidRPr="00770047" w:rsidP="00C05D19">
            <w:pPr>
              <w:keepNext/>
              <w:keepLines/>
              <w:spacing w:after="0"/>
              <w:rPr>
                <w:rFonts w:ascii="Calibri" w:eastAsia="Calibri" w:hAnsi="Calibri" w:cs="Calibri"/>
              </w:rPr>
            </w:pPr>
            <w:r w:rsidRPr="00770047">
              <w:rPr>
                <w:rFonts w:ascii="Calibri" w:eastAsia="Calibri" w:hAnsi="Calibri" w:cs="Calibri"/>
              </w:rPr>
              <w:t>Pro - Presentation - 20%</w:t>
            </w:r>
          </w:p>
          <w:p w:rsidR="00C05D19" w:rsidRPr="00603E09" w:rsidP="00C05D19">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05D19" w:rsidRPr="00B06FDA" w:rsidP="00C05D19">
            <w:pPr>
              <w:spacing w:after="0"/>
              <w:jc w:val="center"/>
              <w:rPr>
                <w:rFonts w:ascii="Calibri" w:hAnsi="Calibri" w:cs="Calibri"/>
                <w:b/>
                <w:color w:val="595959" w:themeColor="text1" w:themeTint="A6"/>
              </w:rPr>
            </w:pPr>
            <w:bookmarkStart w:id="93" w:name="_GoBack"/>
            <w:bookmarkEnd w:id="93"/>
            <w:r>
              <w:rPr>
                <w:rFonts w:ascii="Calibri" w:hAnsi="Calibri" w:cs="Calibri"/>
                <w:b/>
                <w:color w:val="595959" w:themeColor="text1" w:themeTint="A6"/>
              </w:rPr>
              <w:t>14</w:t>
            </w:r>
          </w:p>
        </w:tc>
        <w:tc>
          <w:tcPr>
            <w:tcW w:w="1347" w:type="pct"/>
          </w:tcPr>
          <w:p w:rsidR="00C05D19" w:rsidRPr="00963DF1" w:rsidP="00C05D19">
            <w:pPr>
              <w:spacing w:after="0"/>
              <w:rPr>
                <w:rFonts w:ascii="Calibri" w:hAnsi="Calibri" w:cs="Calibri"/>
                <w:color w:val="auto"/>
              </w:rPr>
            </w:pPr>
            <w:r w:rsidRPr="00770047">
              <w:rPr>
                <w:rFonts w:ascii="Calibri" w:eastAsia="Calibri" w:hAnsi="Calibri" w:cs="Calibri"/>
              </w:rPr>
              <w:t>MSFID4015 – Prepare materials and finishes boards for client presentation</w:t>
            </w:r>
          </w:p>
        </w:tc>
        <w:tc>
          <w:tcPr>
            <w:tcW w:w="507" w:type="pct"/>
          </w:tcPr>
          <w:p w:rsidR="00C05D19" w:rsidRPr="00343117" w:rsidP="00C05D19">
            <w:pPr>
              <w:spacing w:after="0"/>
              <w:rPr>
                <w:rFonts w:ascii="Calibri" w:hAnsi="Calibri" w:cs="Calibri"/>
                <w:color w:val="auto"/>
              </w:rPr>
            </w:pPr>
            <w:r w:rsidRPr="00770047">
              <w:rPr>
                <w:rFonts w:ascii="Calibri" w:eastAsia="Calibri" w:hAnsi="Calibri" w:cs="Calibri"/>
              </w:rPr>
              <w:t>Stand alone</w:t>
            </w:r>
          </w:p>
        </w:tc>
        <w:tc>
          <w:tcPr>
            <w:tcW w:w="441" w:type="pct"/>
          </w:tcPr>
          <w:p w:rsidR="00C05D19" w:rsidRPr="0077024A" w:rsidP="00C05D19">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C05D19" w:rsidRPr="0077024A" w:rsidP="00C05D19">
            <w:pPr>
              <w:spacing w:after="0"/>
              <w:rPr>
                <w:rFonts w:ascii="Calibri" w:eastAsia="Calibri" w:hAnsi="Calibri" w:cs="Calibri"/>
                <w:szCs w:val="22"/>
              </w:rPr>
            </w:pPr>
            <w:r w:rsidRPr="0077024A">
              <w:rPr>
                <w:rFonts w:ascii="Calibri" w:eastAsia="Calibri" w:hAnsi="Calibri" w:cs="Calibri"/>
                <w:szCs w:val="22"/>
              </w:rPr>
              <w:t>T: 53</w:t>
            </w:r>
          </w:p>
          <w:p w:rsidR="00C05D19" w:rsidRPr="0077024A" w:rsidP="00C05D19">
            <w:pPr>
              <w:spacing w:after="0"/>
              <w:rPr>
                <w:rFonts w:ascii="Calibri" w:eastAsia="Calibri" w:hAnsi="Calibri" w:cs="Calibri"/>
                <w:szCs w:val="22"/>
              </w:rPr>
            </w:pPr>
            <w:r w:rsidRPr="0077024A">
              <w:rPr>
                <w:rFonts w:ascii="Calibri" w:eastAsia="Calibri" w:hAnsi="Calibri" w:cs="Calibri"/>
                <w:szCs w:val="22"/>
              </w:rPr>
              <w:t>A: 7</w:t>
            </w:r>
          </w:p>
          <w:p w:rsidR="00C05D19" w:rsidRPr="0077024A" w:rsidP="00C05D19">
            <w:pPr>
              <w:spacing w:after="0"/>
              <w:rPr>
                <w:rFonts w:ascii="Calibri" w:hAnsi="Calibri" w:cs="Calibri"/>
                <w:color w:val="auto"/>
                <w:szCs w:val="22"/>
              </w:rPr>
            </w:pPr>
          </w:p>
        </w:tc>
        <w:tc>
          <w:tcPr>
            <w:tcW w:w="617" w:type="pct"/>
          </w:tcPr>
          <w:p w:rsidR="00C05D19" w:rsidRPr="00603E09" w:rsidP="00C05D19">
            <w:pPr>
              <w:spacing w:after="0"/>
              <w:rPr>
                <w:rFonts w:ascii="Calibri" w:hAnsi="Calibri" w:cs="Calibri"/>
                <w:b/>
                <w:color w:val="auto"/>
                <w:sz w:val="20"/>
                <w:szCs w:val="20"/>
              </w:rPr>
            </w:pPr>
          </w:p>
        </w:tc>
        <w:tc>
          <w:tcPr>
            <w:tcW w:w="802" w:type="pct"/>
          </w:tcPr>
          <w:p w:rsidR="00C05D19" w:rsidRPr="00770047" w:rsidP="00C05D19">
            <w:pPr>
              <w:keepNext/>
              <w:keepLines/>
              <w:spacing w:after="0"/>
              <w:rPr>
                <w:rFonts w:ascii="Calibri" w:eastAsia="Calibri" w:hAnsi="Calibri" w:cs="Calibri"/>
              </w:rPr>
            </w:pPr>
            <w:r w:rsidRPr="00770047">
              <w:rPr>
                <w:rFonts w:ascii="Calibri" w:eastAsia="Calibri" w:hAnsi="Calibri" w:cs="Calibri"/>
              </w:rPr>
              <w:t>Pro - Research Assignment - 60%</w:t>
            </w:r>
          </w:p>
          <w:p w:rsidR="00C05D19" w:rsidRPr="00770047" w:rsidP="00C05D19">
            <w:pPr>
              <w:keepNext/>
              <w:keepLines/>
              <w:spacing w:after="0"/>
              <w:rPr>
                <w:rFonts w:ascii="Calibri" w:eastAsia="Calibri" w:hAnsi="Calibri" w:cs="Calibri"/>
              </w:rPr>
            </w:pPr>
            <w:r w:rsidRPr="00770047">
              <w:rPr>
                <w:rFonts w:ascii="Calibri" w:eastAsia="Calibri" w:hAnsi="Calibri" w:cs="Calibri"/>
              </w:rPr>
              <w:t>Pro - Presentation - 20%</w:t>
            </w:r>
          </w:p>
          <w:p w:rsidR="00C05D19" w:rsidRPr="00603E09" w:rsidP="00C05D19">
            <w:pPr>
              <w:keepNext/>
              <w:keepLines/>
              <w:spacing w:after="0"/>
              <w:rPr>
                <w:rFonts w:ascii="Calibri" w:hAnsi="Calibri" w:cs="Calibri"/>
                <w:color w:val="auto"/>
                <w:szCs w:val="20"/>
              </w:rPr>
            </w:pPr>
            <w:r w:rsidRPr="00770047">
              <w:rPr>
                <w:rFonts w:ascii="Calibri" w:eastAsia="Calibri" w:hAnsi="Calibri" w:cs="Calibri"/>
              </w:rPr>
              <w:t>Kn – Short answer questions - 20%</w:t>
            </w:r>
          </w:p>
        </w:tc>
        <w:tc>
          <w:tcPr>
            <w:tcW w:w="471" w:type="pct"/>
          </w:tcPr>
          <w:p w:rsidR="00C05D19" w:rsidRPr="00603E09" w:rsidP="00C05D19">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A74F0" w:rsidRPr="00B06FDA" w:rsidP="00EA74F0">
            <w:pPr>
              <w:spacing w:after="0"/>
              <w:jc w:val="center"/>
              <w:rPr>
                <w:rFonts w:ascii="Calibri" w:hAnsi="Calibri" w:cs="Calibri"/>
                <w:b/>
                <w:color w:val="595959" w:themeColor="text1" w:themeTint="A6"/>
              </w:rPr>
            </w:pPr>
            <w:r>
              <w:rPr>
                <w:rFonts w:ascii="Calibri" w:hAnsi="Calibri" w:cs="Calibri"/>
                <w:b/>
                <w:color w:val="595959" w:themeColor="text1" w:themeTint="A6"/>
              </w:rPr>
              <w:t>15</w:t>
            </w:r>
          </w:p>
        </w:tc>
        <w:tc>
          <w:tcPr>
            <w:tcW w:w="1347" w:type="pct"/>
          </w:tcPr>
          <w:p w:rsidR="00EA74F0" w:rsidRPr="00963DF1" w:rsidP="00EA74F0">
            <w:pPr>
              <w:spacing w:after="0"/>
              <w:rPr>
                <w:rFonts w:ascii="Calibri" w:hAnsi="Calibri" w:cs="Calibri"/>
                <w:color w:val="auto"/>
              </w:rPr>
            </w:pPr>
            <w:r w:rsidRPr="00770047">
              <w:rPr>
                <w:rFonts w:ascii="Calibri" w:eastAsia="Calibri" w:hAnsi="Calibri" w:cs="Calibri"/>
              </w:rPr>
              <w:t>MSFKB4011 – Design ancillary residential cabinetry</w:t>
            </w:r>
          </w:p>
        </w:tc>
        <w:tc>
          <w:tcPr>
            <w:tcW w:w="507" w:type="pct"/>
          </w:tcPr>
          <w:p w:rsidR="00EA74F0" w:rsidRPr="00084DFA" w:rsidP="00EA74F0">
            <w:pPr>
              <w:spacing w:after="0"/>
              <w:rPr>
                <w:rFonts w:ascii="Calibri" w:hAnsi="Calibri"/>
                <w:bCs/>
                <w:color w:val="auto"/>
                <w:szCs w:val="24"/>
              </w:rPr>
            </w:pPr>
            <w:r w:rsidRPr="00084DFA">
              <w:rPr>
                <w:rFonts w:ascii="Calibri" w:hAnsi="Calibri"/>
                <w:bCs/>
              </w:rPr>
              <w:t>Cluster</w:t>
            </w:r>
            <w:r w:rsidR="000F3743">
              <w:rPr>
                <w:rFonts w:ascii="Calibri" w:hAnsi="Calibri"/>
                <w:bCs/>
              </w:rPr>
              <w:t xml:space="preserve"> 1:</w:t>
            </w:r>
            <w:r w:rsidRPr="00084DFA">
              <w:rPr>
                <w:rFonts w:ascii="Calibri" w:hAnsi="Calibri"/>
                <w:bCs/>
              </w:rPr>
              <w:t xml:space="preserve">  MSFKB3010</w:t>
            </w:r>
          </w:p>
          <w:p w:rsidR="00EA74F0" w:rsidRPr="00343117" w:rsidP="00EA74F0">
            <w:pPr>
              <w:spacing w:after="0"/>
              <w:rPr>
                <w:rFonts w:ascii="Calibri" w:hAnsi="Calibri" w:cs="Calibri"/>
                <w:color w:val="auto"/>
              </w:rPr>
            </w:pPr>
          </w:p>
        </w:tc>
        <w:tc>
          <w:tcPr>
            <w:tcW w:w="441" w:type="pct"/>
          </w:tcPr>
          <w:p w:rsidR="00EA74F0" w:rsidRPr="0077024A" w:rsidP="00EA74F0">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EA74F0" w:rsidRPr="0077024A" w:rsidP="00EA74F0">
            <w:pPr>
              <w:spacing w:after="0"/>
              <w:rPr>
                <w:rFonts w:ascii="Calibri" w:eastAsia="Calibri" w:hAnsi="Calibri" w:cs="Calibri"/>
                <w:szCs w:val="22"/>
              </w:rPr>
            </w:pPr>
            <w:r w:rsidRPr="0077024A">
              <w:rPr>
                <w:rFonts w:ascii="Calibri" w:eastAsia="Calibri" w:hAnsi="Calibri" w:cs="Calibri"/>
                <w:szCs w:val="22"/>
              </w:rPr>
              <w:t>T: 26</w:t>
            </w:r>
          </w:p>
          <w:p w:rsidR="00EA74F0" w:rsidRPr="0077024A" w:rsidP="00EA74F0">
            <w:pPr>
              <w:spacing w:after="0"/>
              <w:rPr>
                <w:rFonts w:ascii="Calibri" w:eastAsia="Calibri" w:hAnsi="Calibri" w:cs="Calibri"/>
                <w:szCs w:val="22"/>
              </w:rPr>
            </w:pPr>
            <w:r w:rsidRPr="0077024A">
              <w:rPr>
                <w:rFonts w:ascii="Calibri" w:eastAsia="Calibri" w:hAnsi="Calibri" w:cs="Calibri"/>
                <w:szCs w:val="22"/>
              </w:rPr>
              <w:t>A: 4</w:t>
            </w:r>
          </w:p>
          <w:p w:rsidR="00EA74F0" w:rsidRPr="0077024A" w:rsidP="00EA74F0">
            <w:pPr>
              <w:spacing w:after="0"/>
              <w:rPr>
                <w:rFonts w:ascii="Calibri" w:hAnsi="Calibri" w:cs="Calibri"/>
                <w:color w:val="auto"/>
                <w:szCs w:val="22"/>
              </w:rPr>
            </w:pPr>
          </w:p>
        </w:tc>
        <w:tc>
          <w:tcPr>
            <w:tcW w:w="617" w:type="pct"/>
          </w:tcPr>
          <w:p w:rsidR="00EA74F0" w:rsidRPr="00603E09" w:rsidP="00EA74F0">
            <w:pPr>
              <w:spacing w:after="0"/>
              <w:rPr>
                <w:rFonts w:ascii="Calibri" w:hAnsi="Calibri" w:cs="Calibri"/>
                <w:b/>
                <w:color w:val="auto"/>
                <w:sz w:val="20"/>
                <w:szCs w:val="20"/>
              </w:rPr>
            </w:pPr>
          </w:p>
        </w:tc>
        <w:tc>
          <w:tcPr>
            <w:tcW w:w="802" w:type="pct"/>
          </w:tcPr>
          <w:p w:rsidR="00EA74F0" w:rsidRPr="00770047" w:rsidP="00EA74F0">
            <w:pPr>
              <w:keepNext/>
              <w:keepLines/>
              <w:spacing w:after="0"/>
              <w:rPr>
                <w:rFonts w:ascii="Calibri" w:eastAsia="Calibri" w:hAnsi="Calibri" w:cs="Calibri"/>
              </w:rPr>
            </w:pPr>
            <w:r w:rsidRPr="00770047">
              <w:rPr>
                <w:rFonts w:ascii="Calibri" w:eastAsia="Calibri" w:hAnsi="Calibri" w:cs="Calibri"/>
              </w:rPr>
              <w:t>Pro - Research Assignment - 50%</w:t>
            </w:r>
          </w:p>
          <w:p w:rsidR="00EA74F0" w:rsidRPr="00770047" w:rsidP="00EA74F0">
            <w:pPr>
              <w:keepNext/>
              <w:keepLines/>
              <w:spacing w:after="0"/>
              <w:rPr>
                <w:rFonts w:ascii="Calibri" w:eastAsia="Calibri" w:hAnsi="Calibri" w:cs="Calibri"/>
              </w:rPr>
            </w:pPr>
            <w:r w:rsidRPr="00770047">
              <w:rPr>
                <w:rFonts w:ascii="Calibri" w:eastAsia="Calibri" w:hAnsi="Calibri" w:cs="Calibri"/>
              </w:rPr>
              <w:t>Pro - Presentation - 20%</w:t>
            </w:r>
          </w:p>
          <w:p w:rsidR="00EA74F0" w:rsidRPr="00603E09" w:rsidP="00EA74F0">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EA74F0" w:rsidRPr="00603E09" w:rsidP="00EA74F0">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A74F0" w:rsidRPr="00B06FDA" w:rsidP="00EA74F0">
            <w:pPr>
              <w:spacing w:after="0"/>
              <w:jc w:val="center"/>
              <w:rPr>
                <w:rFonts w:ascii="Calibri" w:hAnsi="Calibri" w:cs="Calibri"/>
                <w:b/>
                <w:color w:val="595959" w:themeColor="text1" w:themeTint="A6"/>
              </w:rPr>
            </w:pPr>
            <w:r>
              <w:rPr>
                <w:rFonts w:ascii="Calibri" w:hAnsi="Calibri" w:cs="Calibri"/>
                <w:b/>
                <w:color w:val="595959" w:themeColor="text1" w:themeTint="A6"/>
              </w:rPr>
              <w:t>16</w:t>
            </w:r>
          </w:p>
        </w:tc>
        <w:tc>
          <w:tcPr>
            <w:tcW w:w="1347" w:type="pct"/>
          </w:tcPr>
          <w:p w:rsidR="00EA74F0" w:rsidRPr="00963DF1" w:rsidP="00EA74F0">
            <w:pPr>
              <w:spacing w:after="0"/>
              <w:rPr>
                <w:rFonts w:ascii="Calibri" w:hAnsi="Calibri" w:cs="Calibri"/>
                <w:color w:val="auto"/>
              </w:rPr>
            </w:pPr>
            <w:r w:rsidRPr="00770047">
              <w:rPr>
                <w:rFonts w:ascii="Calibri" w:eastAsia="Calibri" w:hAnsi="Calibri" w:cs="Calibri"/>
              </w:rPr>
              <w:t>MSFKB4012 – Determine layout for laundry components</w:t>
            </w:r>
          </w:p>
        </w:tc>
        <w:tc>
          <w:tcPr>
            <w:tcW w:w="507" w:type="pct"/>
          </w:tcPr>
          <w:p w:rsidR="00EA74F0" w:rsidRPr="00343117" w:rsidP="00EA74F0">
            <w:pPr>
              <w:spacing w:after="0"/>
              <w:rPr>
                <w:rFonts w:ascii="Calibri" w:hAnsi="Calibri" w:cs="Calibri"/>
                <w:color w:val="auto"/>
              </w:rPr>
            </w:pPr>
            <w:r w:rsidRPr="00770047">
              <w:rPr>
                <w:rFonts w:ascii="Calibri" w:eastAsia="Calibri" w:hAnsi="Calibri" w:cs="Calibri"/>
              </w:rPr>
              <w:t>Stand alone</w:t>
            </w:r>
          </w:p>
        </w:tc>
        <w:tc>
          <w:tcPr>
            <w:tcW w:w="441" w:type="pct"/>
          </w:tcPr>
          <w:p w:rsidR="00EA74F0" w:rsidRPr="0077024A" w:rsidP="00EA74F0">
            <w:pPr>
              <w:spacing w:after="0"/>
              <w:rPr>
                <w:rFonts w:ascii="Calibri" w:hAnsi="Calibri" w:cs="Calibri"/>
                <w:color w:val="auto"/>
                <w:szCs w:val="22"/>
              </w:rPr>
            </w:pPr>
            <w:r w:rsidRPr="0077024A">
              <w:rPr>
                <w:rFonts w:ascii="Calibri" w:eastAsia="Calibri" w:hAnsi="Calibri" w:cs="Calibri"/>
                <w:szCs w:val="22"/>
              </w:rPr>
              <w:t>Blended</w:t>
            </w:r>
          </w:p>
        </w:tc>
        <w:tc>
          <w:tcPr>
            <w:tcW w:w="436" w:type="pct"/>
          </w:tcPr>
          <w:p w:rsidR="00EA74F0" w:rsidRPr="0077024A" w:rsidP="00EA74F0">
            <w:pPr>
              <w:spacing w:after="0"/>
              <w:rPr>
                <w:rFonts w:ascii="Calibri" w:eastAsia="Calibri" w:hAnsi="Calibri" w:cs="Calibri"/>
                <w:szCs w:val="22"/>
              </w:rPr>
            </w:pPr>
            <w:r w:rsidRPr="0077024A">
              <w:rPr>
                <w:rFonts w:ascii="Calibri" w:eastAsia="Calibri" w:hAnsi="Calibri" w:cs="Calibri"/>
                <w:szCs w:val="22"/>
              </w:rPr>
              <w:t>T: 27</w:t>
            </w:r>
          </w:p>
          <w:p w:rsidR="00EA74F0" w:rsidRPr="0077024A" w:rsidP="00EA74F0">
            <w:pPr>
              <w:spacing w:after="0"/>
              <w:rPr>
                <w:rFonts w:ascii="Calibri" w:eastAsia="Calibri" w:hAnsi="Calibri" w:cs="Calibri"/>
                <w:szCs w:val="22"/>
              </w:rPr>
            </w:pPr>
            <w:r w:rsidRPr="0077024A">
              <w:rPr>
                <w:rFonts w:ascii="Calibri" w:eastAsia="Calibri" w:hAnsi="Calibri" w:cs="Calibri"/>
                <w:szCs w:val="22"/>
              </w:rPr>
              <w:t>A: 3</w:t>
            </w:r>
          </w:p>
          <w:p w:rsidR="00EA74F0" w:rsidRPr="0077024A" w:rsidP="00EA74F0">
            <w:pPr>
              <w:spacing w:after="0"/>
              <w:rPr>
                <w:rFonts w:ascii="Calibri" w:hAnsi="Calibri" w:cs="Calibri"/>
                <w:color w:val="auto"/>
                <w:szCs w:val="22"/>
              </w:rPr>
            </w:pPr>
          </w:p>
        </w:tc>
        <w:tc>
          <w:tcPr>
            <w:tcW w:w="617" w:type="pct"/>
          </w:tcPr>
          <w:p w:rsidR="00EA74F0" w:rsidRPr="00603E09" w:rsidP="00EA74F0">
            <w:pPr>
              <w:spacing w:after="0"/>
              <w:rPr>
                <w:rFonts w:ascii="Calibri" w:hAnsi="Calibri" w:cs="Calibri"/>
                <w:b/>
                <w:color w:val="auto"/>
                <w:sz w:val="20"/>
                <w:szCs w:val="20"/>
              </w:rPr>
            </w:pPr>
          </w:p>
        </w:tc>
        <w:tc>
          <w:tcPr>
            <w:tcW w:w="802" w:type="pct"/>
          </w:tcPr>
          <w:p w:rsidR="00EA74F0" w:rsidRPr="00770047" w:rsidP="00EA74F0">
            <w:pPr>
              <w:keepNext/>
              <w:keepLines/>
              <w:spacing w:after="0"/>
              <w:rPr>
                <w:rFonts w:ascii="Calibri" w:eastAsia="Calibri" w:hAnsi="Calibri" w:cs="Calibri"/>
              </w:rPr>
            </w:pPr>
            <w:r w:rsidRPr="00770047">
              <w:rPr>
                <w:rFonts w:ascii="Calibri" w:eastAsia="Calibri" w:hAnsi="Calibri" w:cs="Calibri"/>
              </w:rPr>
              <w:t>Pro – Report - 70%</w:t>
            </w:r>
          </w:p>
          <w:p w:rsidR="00EA74F0" w:rsidRPr="00603E09" w:rsidP="00EA74F0">
            <w:pPr>
              <w:keepNext/>
              <w:keepLines/>
              <w:spacing w:after="0"/>
              <w:rPr>
                <w:rFonts w:ascii="Calibri" w:hAnsi="Calibri" w:cs="Calibri"/>
                <w:color w:val="auto"/>
                <w:szCs w:val="20"/>
              </w:rPr>
            </w:pPr>
            <w:r w:rsidRPr="00770047">
              <w:rPr>
                <w:rFonts w:ascii="Calibri" w:eastAsia="Calibri" w:hAnsi="Calibri" w:cs="Calibri"/>
              </w:rPr>
              <w:t>Kn – Short answer questions - 30%</w:t>
            </w:r>
          </w:p>
        </w:tc>
        <w:tc>
          <w:tcPr>
            <w:tcW w:w="471" w:type="pct"/>
          </w:tcPr>
          <w:p w:rsidR="00EA74F0" w:rsidRPr="00603E09" w:rsidP="00EA74F0">
            <w:pPr>
              <w:keepNext/>
              <w:keepLines/>
              <w:spacing w:after="0"/>
              <w:rPr>
                <w:rFonts w:ascii="Calibri" w:hAnsi="Calibri" w:cs="Calibri"/>
                <w:color w:val="auto"/>
                <w:szCs w:val="20"/>
              </w:rPr>
            </w:pPr>
          </w:p>
        </w:tc>
      </w:tr>
      <w:tr w:rsidTr="00263F4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A74F0" w:rsidRPr="00B06FDA" w:rsidP="00EA74F0">
            <w:pPr>
              <w:spacing w:after="0"/>
              <w:jc w:val="center"/>
              <w:rPr>
                <w:rFonts w:ascii="Calibri" w:hAnsi="Calibri" w:cs="Calibri"/>
                <w:b/>
                <w:color w:val="595959" w:themeColor="text1" w:themeTint="A6"/>
              </w:rPr>
            </w:pPr>
          </w:p>
        </w:tc>
        <w:tc>
          <w:tcPr>
            <w:tcW w:w="1347" w:type="pct"/>
          </w:tcPr>
          <w:p w:rsidR="00EA74F0" w:rsidRPr="00963DF1" w:rsidP="00EA74F0">
            <w:pPr>
              <w:spacing w:after="0"/>
              <w:rPr>
                <w:rFonts w:ascii="Calibri" w:hAnsi="Calibri" w:cs="Calibri"/>
                <w:color w:val="auto"/>
              </w:rPr>
            </w:pPr>
          </w:p>
        </w:tc>
        <w:tc>
          <w:tcPr>
            <w:tcW w:w="507" w:type="pct"/>
          </w:tcPr>
          <w:p w:rsidR="00EA74F0" w:rsidRPr="00603E09" w:rsidP="00EA74F0">
            <w:pPr>
              <w:spacing w:after="0"/>
              <w:rPr>
                <w:rFonts w:ascii="Calibri" w:hAnsi="Calibri" w:cs="Calibri"/>
                <w:color w:val="auto"/>
              </w:rPr>
            </w:pPr>
          </w:p>
        </w:tc>
        <w:tc>
          <w:tcPr>
            <w:tcW w:w="441" w:type="pct"/>
          </w:tcPr>
          <w:p w:rsidR="00EA74F0" w:rsidRPr="00603E09" w:rsidP="00EA74F0">
            <w:pPr>
              <w:spacing w:after="0"/>
              <w:rPr>
                <w:rFonts w:ascii="Calibri" w:hAnsi="Calibri" w:cs="Calibri"/>
                <w:b/>
                <w:color w:val="auto"/>
                <w:sz w:val="20"/>
                <w:szCs w:val="20"/>
              </w:rPr>
            </w:pPr>
          </w:p>
        </w:tc>
        <w:tc>
          <w:tcPr>
            <w:tcW w:w="436" w:type="pct"/>
          </w:tcPr>
          <w:p w:rsidR="00EA74F0" w:rsidRPr="0077024A" w:rsidP="00EA74F0">
            <w:pPr>
              <w:spacing w:after="0"/>
              <w:rPr>
                <w:rFonts w:ascii="Calibri" w:hAnsi="Calibri" w:cs="Calibri"/>
                <w:b/>
                <w:color w:val="auto"/>
                <w:szCs w:val="22"/>
              </w:rPr>
            </w:pPr>
            <w:r w:rsidRPr="0077024A">
              <w:rPr>
                <w:rFonts w:ascii="Calibri" w:hAnsi="Calibri" w:cs="Calibri"/>
                <w:b/>
                <w:color w:val="auto"/>
                <w:szCs w:val="22"/>
              </w:rPr>
              <w:t>T: 412</w:t>
            </w:r>
          </w:p>
          <w:p w:rsidR="00EA74F0" w:rsidRPr="00603E09" w:rsidP="00EA74F0">
            <w:pPr>
              <w:spacing w:after="0"/>
              <w:rPr>
                <w:rFonts w:ascii="Calibri" w:hAnsi="Calibri" w:cs="Calibri"/>
                <w:b/>
                <w:color w:val="auto"/>
                <w:sz w:val="20"/>
                <w:szCs w:val="20"/>
              </w:rPr>
            </w:pPr>
            <w:r w:rsidRPr="0077024A">
              <w:rPr>
                <w:rFonts w:ascii="Calibri" w:hAnsi="Calibri" w:cs="Calibri"/>
                <w:b/>
                <w:color w:val="auto"/>
                <w:szCs w:val="22"/>
              </w:rPr>
              <w:t>A: 60</w:t>
            </w:r>
          </w:p>
        </w:tc>
        <w:tc>
          <w:tcPr>
            <w:tcW w:w="617" w:type="pct"/>
          </w:tcPr>
          <w:p w:rsidR="00EA74F0" w:rsidRPr="00603E09" w:rsidP="00EA74F0">
            <w:pPr>
              <w:spacing w:after="0"/>
              <w:rPr>
                <w:rFonts w:ascii="Calibri" w:hAnsi="Calibri" w:cs="Calibri"/>
                <w:b/>
                <w:color w:val="auto"/>
                <w:sz w:val="20"/>
                <w:szCs w:val="20"/>
              </w:rPr>
            </w:pPr>
          </w:p>
        </w:tc>
        <w:tc>
          <w:tcPr>
            <w:tcW w:w="802" w:type="pct"/>
          </w:tcPr>
          <w:p w:rsidR="00EA74F0" w:rsidRPr="00603E09" w:rsidP="00EA74F0">
            <w:pPr>
              <w:keepNext/>
              <w:keepLines/>
              <w:spacing w:after="0"/>
              <w:rPr>
                <w:rFonts w:ascii="Calibri" w:hAnsi="Calibri" w:cs="Calibri"/>
                <w:color w:val="auto"/>
                <w:szCs w:val="20"/>
              </w:rPr>
            </w:pPr>
          </w:p>
        </w:tc>
        <w:tc>
          <w:tcPr>
            <w:tcW w:w="471" w:type="pct"/>
          </w:tcPr>
          <w:p w:rsidR="00EA74F0" w:rsidRPr="00603E09" w:rsidP="00EA74F0">
            <w:pPr>
              <w:keepNext/>
              <w:keepLines/>
              <w:spacing w:after="0"/>
              <w:rPr>
                <w:rFonts w:ascii="Calibri" w:hAnsi="Calibri" w:cs="Calibri"/>
                <w:color w:val="auto"/>
                <w:szCs w:val="20"/>
              </w:rPr>
            </w:pPr>
          </w:p>
        </w:tc>
      </w:tr>
    </w:tbl>
    <w:p w:rsidR="00263F46">
      <w:pPr>
        <w:spacing w:after="200" w:line="276" w:lineRule="auto"/>
      </w:pPr>
      <w:r>
        <w:br w:type="page"/>
      </w:r>
    </w:p>
    <w:p w:rsidR="00263F46" w:rsidP="00263F46">
      <w:pPr>
        <w:spacing w:after="200" w:line="276" w:lineRule="auto"/>
        <w:sectPr w:rsidSect="00263F46">
          <w:pgSz w:w="16838" w:h="11906" w:orient="landscape"/>
          <w:pgMar w:top="1276" w:right="1701" w:bottom="992" w:left="1230" w:header="709" w:footer="340" w:gutter="0"/>
          <w:cols w:space="708"/>
          <w:docGrid w:linePitch="360"/>
        </w:sectPr>
      </w:pPr>
    </w:p>
    <w:p w:rsidR="00263F46" w:rsidRPr="00436F87" w:rsidP="00263F46">
      <w:pPr>
        <w:pStyle w:val="Heading2Purple"/>
      </w:pPr>
      <w:bookmarkStart w:id="94" w:name="_Toc535849583"/>
      <w:bookmarkStart w:id="95" w:name="_Toc8818519"/>
      <w:r w:rsidRPr="00436F87">
        <w:t>5.</w:t>
      </w:r>
      <w:r w:rsidRPr="00436F87">
        <w:tab/>
      </w:r>
      <w:r>
        <w:t xml:space="preserve">Master TAS </w:t>
      </w:r>
      <w:r w:rsidRPr="00436F87">
        <w:t>Approval</w:t>
      </w:r>
      <w:bookmarkEnd w:id="94"/>
      <w:bookmarkEnd w:id="95"/>
    </w:p>
    <w:p w:rsidR="00263F46" w:rsidP="00263F46">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263F46" w:rsidRPr="002D4570" w:rsidP="00263F46">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EA74F0">
        <w:t>ngriffiths1(NEIL.GRIFFITHS@tafensw.edu.au)</w:t>
      </w:r>
      <w:bookmarkEnd w:id="97"/>
      <w:r w:rsidR="00EA74F0">
        <w:t>Neil GRIFFITHS</w:t>
      </w:r>
    </w:p>
    <w:p w:rsidR="00263F46" w:rsidP="00263F46">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DATA (see request 1633):</w:t>
      </w:r>
    </w:p>
    <w:p w:rsidP="00263F46">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"https://live.nei.tafensw.edu.au/DATA2/Site/Approvals/step2.aspx?request_id=1633" </w:instrText>
      </w:r>
      <w:r>
        <w:rPr>
          <w:rStyle w:val="Hyperlink"/>
        </w:rPr>
        <w:fldChar w:fldCharType="separate"/>
      </w:r>
      <w:r>
        <w:rPr>
          <w:rStyle w:val="Hyperlink"/>
        </w:rPr>
        <w:t>https://live.nei.tafensw.edu.au/DATA2/Site/Approvals/step2.aspx?request_id=1633</w:t>
      </w:r>
      <w:r>
        <w:rPr>
          <w:rStyle w:val="Hyperlink"/>
        </w:rPr>
        <w:fldChar w:fldCharType="end"/>
      </w:r>
      <w:bookmarkEnd w:id="98"/>
    </w:p>
    <w:p w:rsidR="00263F46" w:rsidRPr="00B0778B" w:rsidP="00263F46">
      <w:pPr>
        <w:pBdr>
          <w:top w:val="single" w:sz="4" w:space="1" w:color="auto"/>
          <w:left w:val="single" w:sz="4" w:space="1" w:color="auto"/>
          <w:bottom w:val="single" w:sz="4" w:space="1" w:color="auto"/>
          <w:right w:val="single" w:sz="4" w:space="1" w:color="auto"/>
        </w:pBdr>
      </w:pPr>
      <w:r>
        <w:t xml:space="preserve">Date: </w:t>
      </w:r>
      <w:bookmarkStart w:id="99" w:name="Approval1c"/>
      <w:r w:rsidRPr="00B0778B">
        <w:t>17/12/2019, 03:07 PM</w:t>
      </w:r>
      <w:bookmarkEnd w:id="99"/>
    </w:p>
    <w:p w:rsidR="00263F46" w:rsidP="00263F46">
      <w:pPr>
        <w:rPr>
          <w:b/>
        </w:rPr>
      </w:pPr>
    </w:p>
    <w:p w:rsidR="00263F46" w:rsidRPr="002D4570" w:rsidP="00263F46">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1"/>
      <w:r w:rsidRPr="002D4570">
        <w:rPr>
          <w:b/>
        </w:rPr>
        <w:t>Senior Manager, Product Development Support</w:t>
      </w:r>
      <w:bookmarkEnd w:id="100"/>
    </w:p>
    <w:p w:rsidR="00263F46" w:rsidP="00263F46">
      <w:pPr>
        <w:pBdr>
          <w:top w:val="single" w:sz="4" w:space="1" w:color="auto"/>
          <w:left w:val="single" w:sz="4" w:space="1" w:color="auto"/>
          <w:bottom w:val="single" w:sz="4" w:space="1" w:color="auto"/>
          <w:right w:val="single" w:sz="4" w:space="1" w:color="auto"/>
        </w:pBdr>
      </w:pPr>
      <w:r>
        <w:t xml:space="preserve">Name: </w:t>
      </w:r>
      <w:bookmarkStart w:id="101" w:name="Approval2a"/>
      <w:r w:rsidR="00EA74F0">
        <w:t>hcosgrove (Helen.Cosgrove3@tafensw.edu.au)</w:t>
      </w:r>
      <w:bookmarkEnd w:id="101"/>
      <w:r w:rsidR="00EA74F0">
        <w:t>Jo FULLER</w:t>
      </w:r>
    </w:p>
    <w:p w:rsidR="00263F46" w:rsidP="00263F46">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DATA (see request 1633):</w:t>
      </w:r>
    </w:p>
    <w:p w:rsidP="00263F46">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"https://live.nei.tafensw.edu.au/DATA2/Site/Approvals/step2.aspx?request_id=1633" </w:instrText>
      </w:r>
      <w:r>
        <w:rPr>
          <w:rStyle w:val="Hyperlink"/>
        </w:rPr>
        <w:fldChar w:fldCharType="separate"/>
      </w:r>
      <w:r>
        <w:rPr>
          <w:rStyle w:val="Hyperlink"/>
        </w:rPr>
        <w:t>https://live.nei.tafensw.edu.au/DATA2/Site/Approvals/step2.aspx?request_id=1633</w:t>
      </w:r>
      <w:r>
        <w:rPr>
          <w:rStyle w:val="Hyperlink"/>
        </w:rPr>
        <w:fldChar w:fldCharType="end"/>
      </w:r>
      <w:bookmarkEnd w:id="102"/>
    </w:p>
    <w:p w:rsidR="00263F46" w:rsidRPr="00B0778B" w:rsidP="00263F46">
      <w:pPr>
        <w:pBdr>
          <w:top w:val="single" w:sz="4" w:space="1" w:color="auto"/>
          <w:left w:val="single" w:sz="4" w:space="1" w:color="auto"/>
          <w:bottom w:val="single" w:sz="4" w:space="1" w:color="auto"/>
          <w:right w:val="single" w:sz="4" w:space="1" w:color="auto"/>
        </w:pBdr>
      </w:pPr>
      <w:r>
        <w:t xml:space="preserve">Date: </w:t>
      </w:r>
      <w:bookmarkStart w:id="103" w:name="Approval2c"/>
      <w:r w:rsidRPr="00B0778B">
        <w:t>17/12/2019, 03:18 PM</w:t>
      </w:r>
      <w:bookmarkEnd w:id="103"/>
    </w:p>
    <w:p w:rsidR="00263F46" w:rsidP="00263F46">
      <w:pPr>
        <w:rPr>
          <w:b/>
        </w:rPr>
      </w:pPr>
    </w:p>
    <w:p w:rsidR="00263F46" w:rsidRPr="002D4570" w:rsidP="00263F46">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4" w:name="_Toc520375050"/>
      <w:r w:rsidRPr="002D4570">
        <w:rPr>
          <w:b/>
        </w:rPr>
        <w:t>Head of SkillsPoint</w:t>
      </w:r>
      <w:bookmarkEnd w:id="104"/>
    </w:p>
    <w:p w:rsidR="00263F46" w:rsidP="00263F46">
      <w:pPr>
        <w:pBdr>
          <w:top w:val="single" w:sz="4" w:space="1" w:color="auto"/>
          <w:left w:val="single" w:sz="4" w:space="1" w:color="auto"/>
          <w:bottom w:val="single" w:sz="4" w:space="1" w:color="auto"/>
          <w:right w:val="single" w:sz="4" w:space="1" w:color="auto"/>
        </w:pBdr>
      </w:pPr>
      <w:r>
        <w:t xml:space="preserve">Name: </w:t>
      </w:r>
      <w:bookmarkStart w:id="105" w:name="Approval3a"/>
      <w:r w:rsidR="00EA74F0">
        <w:t>pfarrow5 (Paul.Farrow3@tafensw.edu.au)</w:t>
      </w:r>
      <w:bookmarkEnd w:id="105"/>
      <w:r w:rsidR="00EA74F0">
        <w:t>Paul FARROW</w:t>
      </w:r>
    </w:p>
    <w:p w:rsidR="00263F46" w:rsidP="00263F46">
      <w:pPr>
        <w:pBdr>
          <w:top w:val="single" w:sz="4" w:space="1" w:color="auto"/>
          <w:left w:val="single" w:sz="4" w:space="1" w:color="auto"/>
          <w:bottom w:val="single" w:sz="4" w:space="1" w:color="auto"/>
          <w:right w:val="single" w:sz="4" w:space="1" w:color="auto"/>
        </w:pBdr>
      </w:pPr>
      <w:r>
        <w:t xml:space="preserve">Signature: </w:t>
      </w:r>
      <w:bookmarkStart w:id="106" w:name="Approval3b"/>
      <w:r>
        <w:t>Approval was given electronically in DATA (see request 1633):</w:t>
      </w:r>
    </w:p>
    <w:p w:rsidP="00263F46">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"https://live.nei.tafensw.edu.au/DATA2/Site/Approvals/step2.aspx?request_id=1633" </w:instrText>
      </w:r>
      <w:r>
        <w:rPr>
          <w:rStyle w:val="Hyperlink"/>
        </w:rPr>
        <w:fldChar w:fldCharType="separate"/>
      </w:r>
      <w:r>
        <w:rPr>
          <w:rStyle w:val="Hyperlink"/>
        </w:rPr>
        <w:t>https://live.nei.tafensw.edu.au/DATA2/Site/Approvals/step2.aspx?request_id=1633</w:t>
      </w:r>
      <w:r>
        <w:rPr>
          <w:rStyle w:val="Hyperlink"/>
        </w:rPr>
        <w:fldChar w:fldCharType="end"/>
      </w:r>
      <w:bookmarkEnd w:id="106"/>
    </w:p>
    <w:p w:rsidR="00263F46" w:rsidRPr="00DC07C4" w:rsidP="00263F46">
      <w:pPr>
        <w:pBdr>
          <w:top w:val="single" w:sz="4" w:space="1" w:color="auto"/>
          <w:left w:val="single" w:sz="4" w:space="1" w:color="auto"/>
          <w:bottom w:val="single" w:sz="4" w:space="1" w:color="auto"/>
          <w:right w:val="single" w:sz="4" w:space="1" w:color="auto"/>
        </w:pBdr>
      </w:pPr>
      <w:r>
        <w:t xml:space="preserve">Date: </w:t>
      </w:r>
      <w:bookmarkStart w:id="107" w:name="Approval3c"/>
      <w:r w:rsidRPr="00DC07C4">
        <w:t>18/12/2019, 03:41 PM</w:t>
      </w:r>
      <w:bookmarkEnd w:id="107"/>
    </w:p>
    <w:p w:rsidR="00263F46" w:rsidRPr="003A3226" w:rsidP="00263F46"/>
    <w:p w:rsidR="00263F46" w:rsidP="00263F46">
      <w:pPr>
        <w:sectPr w:rsidSect="00263F46">
          <w:pgSz w:w="11906" w:h="16838"/>
          <w:pgMar w:top="1701" w:right="992" w:bottom="1230" w:left="1276" w:header="709" w:footer="340" w:gutter="0"/>
          <w:cols w:space="708"/>
          <w:docGrid w:linePitch="360"/>
        </w:sectPr>
      </w:pPr>
      <w:bookmarkEnd w:id="3"/>
    </w:p>
    <w:p w:rsidR="00263F46" w:rsidRPr="009E2998" w:rsidP="00263F46">
      <w:pPr>
        <w:pStyle w:val="Heading1Green"/>
        <w:rPr>
          <w:rStyle w:val="CommentReference"/>
          <w:sz w:val="28"/>
          <w:szCs w:val="28"/>
        </w:rPr>
      </w:pPr>
      <w:bookmarkStart w:id="108" w:name="_Toc535849584"/>
      <w:bookmarkStart w:id="109" w:name="_Toc8818520"/>
      <w:bookmarkStart w:id="110" w:name="_Toc517263913"/>
      <w:bookmarkStart w:id="11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8"/>
      <w:bookmarkEnd w:id="109"/>
    </w:p>
    <w:p w:rsidR="00263F46" w:rsidRPr="008E3EBD" w:rsidP="00263F46">
      <w:pPr>
        <w:pStyle w:val="Heading2Green"/>
        <w:rPr>
          <w:rStyle w:val="CommentReference"/>
          <w:sz w:val="25"/>
          <w:szCs w:val="25"/>
        </w:rPr>
      </w:pPr>
      <w:bookmarkStart w:id="112" w:name="_Toc535849585"/>
      <w:bookmarkStart w:id="113" w:name="_Toc8818521"/>
      <w:r w:rsidRPr="008E3EBD">
        <w:rPr>
          <w:rStyle w:val="CommentReference"/>
          <w:sz w:val="25"/>
          <w:szCs w:val="25"/>
        </w:rPr>
        <w:t>6.</w:t>
      </w:r>
      <w:r w:rsidRPr="008E3EBD">
        <w:tab/>
      </w:r>
      <w:r w:rsidRPr="0097710D">
        <w:t>Delivery Details</w:t>
      </w:r>
      <w:bookmarkEnd w:id="110"/>
      <w:bookmarkEnd w:id="111"/>
      <w:bookmarkEnd w:id="112"/>
      <w:bookmarkEnd w:id="113"/>
    </w:p>
    <w:p w:rsidR="00263F46" w:rsidRPr="002D4570" w:rsidP="00263F46">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4"/>
      <w:r w:rsidRPr="002D4570">
        <w:rPr>
          <w:b/>
        </w:rPr>
        <w:t>Delivery Location</w:t>
      </w:r>
      <w:bookmarkEnd w:id="114"/>
    </w:p>
    <w:p w:rsidR="00263F46" w:rsidP="00263F46">
      <w:pPr>
        <w:pBdr>
          <w:top w:val="single" w:sz="4" w:space="1" w:color="auto"/>
          <w:left w:val="single" w:sz="4" w:space="1" w:color="auto"/>
          <w:bottom w:val="single" w:sz="4" w:space="1" w:color="auto"/>
          <w:right w:val="single" w:sz="4" w:space="1" w:color="auto"/>
        </w:pBdr>
      </w:pPr>
      <w:r w:rsidRPr="00B7735B">
        <w:t>Campus</w:t>
      </w:r>
      <w:r>
        <w:t xml:space="preserve">: </w:t>
      </w:r>
    </w:p>
    <w:p w:rsidR="00263F46" w:rsidP="00263F46">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263F46" w:rsidRPr="002D4570" w:rsidP="00263F46">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5"/>
      <w:r w:rsidRPr="002D4570">
        <w:rPr>
          <w:b/>
        </w:rPr>
        <w:t>Offering Owner</w:t>
      </w:r>
      <w:bookmarkEnd w:id="115"/>
    </w:p>
    <w:p w:rsidR="00263F46" w:rsidP="00263F46">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263F46" w:rsidRPr="00B7735B" w:rsidP="00263F46">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263F46" w:rsidRPr="002D4570" w:rsidP="00263F46">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6"/>
      <w:r w:rsidRPr="002D4570">
        <w:rPr>
          <w:b/>
        </w:rPr>
        <w:t>Mode/s of Delivery</w:t>
      </w:r>
      <w:bookmarkEnd w:id="116"/>
    </w:p>
    <w:p w:rsidR="00263F46" w:rsidP="00263F46">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263F46" w:rsidP="00263F46">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rPr>
          <w:rFonts w:cstheme="minorHAnsi"/>
        </w:rPr>
        <w:t xml:space="preserve"> Training</w:t>
      </w:r>
    </w:p>
    <w:p w:rsidR="00263F46" w:rsidP="00263F46">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263F46" w:rsidP="00263F46">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263F46" w:rsidP="00263F46">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 </w:t>
      </w:r>
    </w:p>
    <w:p w:rsidR="00263F46" w:rsidRPr="002D4570" w:rsidP="00263F46">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7"/>
      <w:r w:rsidRPr="002D4570">
        <w:rPr>
          <w:b/>
        </w:rPr>
        <w:t>Details of Target Student Group</w:t>
      </w:r>
      <w:bookmarkEnd w:id="117"/>
    </w:p>
    <w:p w:rsidR="00263F46" w:rsidRPr="00B44665" w:rsidP="00263F46">
      <w:pPr>
        <w:pBdr>
          <w:top w:val="single" w:sz="4" w:space="1" w:color="auto"/>
          <w:left w:val="single" w:sz="4" w:space="1" w:color="auto"/>
          <w:bottom w:val="single" w:sz="4" w:space="1" w:color="auto"/>
          <w:right w:val="single" w:sz="4" w:space="1" w:color="auto"/>
        </w:pBdr>
        <w:rPr>
          <w:rFonts w:ascii="Calibri" w:hAnsi="Calibri" w:cs="Calibri"/>
          <w:b/>
        </w:rPr>
      </w:pPr>
    </w:p>
    <w:p w:rsidR="00263F46" w:rsidP="00263F46">
      <w:pPr>
        <w:pBdr>
          <w:top w:val="single" w:sz="4" w:space="1" w:color="auto"/>
          <w:left w:val="single" w:sz="4" w:space="1" w:color="auto"/>
          <w:bottom w:val="single" w:sz="4" w:space="1" w:color="auto"/>
          <w:right w:val="single" w:sz="4" w:space="1" w:color="auto"/>
        </w:pBdr>
        <w:rPr>
          <w:rFonts w:ascii="Calibri" w:hAnsi="Calibri" w:cs="Calibri"/>
          <w:szCs w:val="20"/>
        </w:rPr>
      </w:pPr>
    </w:p>
    <w:p w:rsidR="00263F46" w:rsidRPr="002D4570" w:rsidP="00263F46">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8" w:name="_Toc520375058"/>
      <w:r w:rsidRPr="002D4570">
        <w:rPr>
          <w:b/>
        </w:rPr>
        <w:t>Duration</w:t>
      </w:r>
      <w:bookmarkEnd w:id="118"/>
    </w:p>
    <w:p w:rsidR="00263F46" w:rsidRPr="00B7735B" w:rsidP="00263F46">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263F46" w:rsidRPr="00B7735B" w:rsidP="00263F46">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263F46" w:rsidRPr="00B7735B" w:rsidP="00263F46">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263F46" w:rsidRPr="00605C02" w:rsidP="00263F46">
      <w:pPr>
        <w:pStyle w:val="Heading3"/>
        <w:spacing w:before="240"/>
      </w:pPr>
      <w:bookmarkStart w:id="119" w:name="_Toc535849586"/>
      <w:bookmarkStart w:id="120" w:name="_Toc8818522"/>
      <w:r w:rsidRPr="00B610BE">
        <w:t>6.1</w:t>
      </w:r>
      <w:r w:rsidRPr="00B610BE">
        <w:tab/>
        <w:t>Entry Requirements</w:t>
      </w:r>
      <w:bookmarkEnd w:id="119"/>
      <w:bookmarkEnd w:id="120"/>
    </w:p>
    <w:p w:rsidR="00263F46" w:rsidP="00263F46">
      <w:r w:rsidRPr="00517888">
        <w:t xml:space="preserve">The following </w:t>
      </w:r>
      <w:r w:rsidRPr="00517888">
        <w:rPr>
          <w:b/>
        </w:rPr>
        <w:t>local entry requirements</w:t>
      </w:r>
      <w:r w:rsidRPr="00517888">
        <w:t xml:space="preserve"> ex</w:t>
      </w:r>
      <w:r>
        <w:t>ist for this course</w:t>
      </w:r>
      <w:r w:rsidRPr="00517888">
        <w:t>:</w:t>
      </w:r>
    </w:p>
    <w:p w:rsidR="00263F46" w:rsidP="00263F46">
      <w:pPr>
        <w:pBdr>
          <w:top w:val="single" w:sz="4" w:space="1" w:color="auto"/>
          <w:left w:val="single" w:sz="4" w:space="4" w:color="auto"/>
          <w:bottom w:val="single" w:sz="4" w:space="1" w:color="auto"/>
          <w:right w:val="single" w:sz="4" w:space="4" w:color="auto"/>
        </w:pBdr>
      </w:pPr>
    </w:p>
    <w:p w:rsidR="00263F46" w:rsidRPr="00517888" w:rsidP="00263F46">
      <w:pPr>
        <w:pBdr>
          <w:top w:val="single" w:sz="4" w:space="1" w:color="auto"/>
          <w:left w:val="single" w:sz="4" w:space="4" w:color="auto"/>
          <w:bottom w:val="single" w:sz="4" w:space="1" w:color="auto"/>
          <w:right w:val="single" w:sz="4" w:space="4" w:color="auto"/>
        </w:pBdr>
      </w:pPr>
    </w:p>
    <w:p w:rsidR="00263F46" w:rsidP="00263F46">
      <w:pPr>
        <w:pStyle w:val="Heading3"/>
        <w:spacing w:before="240"/>
      </w:pPr>
      <w:bookmarkStart w:id="121" w:name="_Toc535849587"/>
      <w:bookmarkStart w:id="122" w:name="_Toc8818523"/>
      <w:r w:rsidRPr="00B610BE">
        <w:t>6.2</w:t>
      </w:r>
      <w:r w:rsidRPr="00B610BE">
        <w:tab/>
        <w:t xml:space="preserve">Additional </w:t>
      </w:r>
      <w:r>
        <w:t>Student</w:t>
      </w:r>
      <w:r w:rsidRPr="00B610BE">
        <w:t xml:space="preserve"> Support at Delivery Location</w:t>
      </w:r>
      <w:bookmarkEnd w:id="121"/>
      <w:bookmarkEnd w:id="122"/>
    </w:p>
    <w:p w:rsidR="00263F46" w:rsidRPr="00152B13" w:rsidP="00263F46">
      <w:r w:rsidRPr="00152B13">
        <w:t>The following additional Stud</w:t>
      </w:r>
      <w:r>
        <w:t>ent Support is available</w:t>
      </w:r>
      <w:r w:rsidRPr="00152B13">
        <w:t>:</w:t>
      </w:r>
    </w:p>
    <w:p w:rsidR="00263F46" w:rsidP="00263F46">
      <w:pPr>
        <w:pBdr>
          <w:top w:val="single" w:sz="4" w:space="1" w:color="auto"/>
          <w:left w:val="single" w:sz="4" w:space="4" w:color="auto"/>
          <w:bottom w:val="single" w:sz="4" w:space="1" w:color="auto"/>
          <w:right w:val="single" w:sz="4" w:space="4" w:color="auto"/>
        </w:pBdr>
      </w:pPr>
    </w:p>
    <w:p w:rsidR="00263F46" w:rsidRPr="002C4B80" w:rsidP="00263F46">
      <w:pPr>
        <w:pBdr>
          <w:top w:val="single" w:sz="4" w:space="1" w:color="auto"/>
          <w:left w:val="single" w:sz="4" w:space="4" w:color="auto"/>
          <w:bottom w:val="single" w:sz="4" w:space="1" w:color="auto"/>
          <w:right w:val="single" w:sz="4" w:space="4" w:color="auto"/>
        </w:pBdr>
      </w:pPr>
    </w:p>
    <w:p w:rsidR="00263F46">
      <w:pPr>
        <w:spacing w:after="200" w:line="276" w:lineRule="auto"/>
        <w:rPr>
          <w:b/>
        </w:rPr>
      </w:pPr>
      <w:r>
        <w:br w:type="page"/>
      </w:r>
    </w:p>
    <w:p w:rsidR="00263F46" w:rsidRPr="00605C02" w:rsidP="00263F46">
      <w:pPr>
        <w:pStyle w:val="Heading3"/>
        <w:spacing w:before="240"/>
      </w:pPr>
      <w:bookmarkStart w:id="123" w:name="_Toc535849588"/>
      <w:bookmarkStart w:id="124" w:name="_Toc8818524"/>
      <w:r>
        <w:t xml:space="preserve">6.3 </w:t>
      </w:r>
      <w:r>
        <w:tab/>
        <w:t>Contextualisation</w:t>
      </w:r>
      <w:bookmarkEnd w:id="123"/>
      <w:bookmarkEnd w:id="124"/>
    </w:p>
    <w:p w:rsidR="00263F46" w:rsidRPr="00152B13" w:rsidP="00263F46">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263F46" w:rsidP="00263F46">
      <w:pPr>
        <w:pBdr>
          <w:top w:val="single" w:sz="4" w:space="1" w:color="auto"/>
          <w:left w:val="single" w:sz="4" w:space="4" w:color="auto"/>
          <w:bottom w:val="single" w:sz="4" w:space="1" w:color="auto"/>
          <w:right w:val="single" w:sz="4" w:space="4" w:color="auto"/>
        </w:pBdr>
      </w:pPr>
    </w:p>
    <w:p w:rsidR="00263F46" w:rsidP="00263F46">
      <w:pPr>
        <w:pBdr>
          <w:top w:val="single" w:sz="4" w:space="1" w:color="auto"/>
          <w:left w:val="single" w:sz="4" w:space="4" w:color="auto"/>
          <w:bottom w:val="single" w:sz="4" w:space="1" w:color="auto"/>
          <w:right w:val="single" w:sz="4" w:space="4" w:color="auto"/>
        </w:pBdr>
      </w:pPr>
    </w:p>
    <w:p w:rsidR="00263F46" w:rsidRPr="007A1488" w:rsidP="00263F46">
      <w:pPr>
        <w:pStyle w:val="Heading2Green"/>
        <w:spacing w:before="360"/>
        <w:rPr>
          <w:rStyle w:val="CommentReference"/>
          <w:sz w:val="25"/>
          <w:szCs w:val="25"/>
        </w:rPr>
      </w:pPr>
      <w:bookmarkStart w:id="125" w:name="_Toc535849589"/>
      <w:bookmarkStart w:id="126" w:name="_Toc8818525"/>
      <w:r w:rsidRPr="00B610BE">
        <w:t>7.</w:t>
      </w:r>
      <w:r w:rsidRPr="008E3EBD">
        <w:tab/>
      </w:r>
      <w:r w:rsidRPr="00B610BE">
        <w:t>Third Party Arrangements</w:t>
      </w:r>
      <w:bookmarkEnd w:id="125"/>
      <w:bookmarkEnd w:id="126"/>
    </w:p>
    <w:p w:rsidR="00263F46" w:rsidRPr="00152B13" w:rsidP="00263F46">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263F46" w:rsidP="00263F46">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263F46" w:rsidRPr="00152B13" w:rsidP="00263F46">
      <w:pPr>
        <w:pBdr>
          <w:top w:val="single" w:sz="4" w:space="1" w:color="auto"/>
          <w:left w:val="single" w:sz="4" w:space="4" w:color="auto"/>
          <w:bottom w:val="single" w:sz="4" w:space="1" w:color="auto"/>
          <w:right w:val="single" w:sz="4" w:space="4" w:color="auto"/>
        </w:pBdr>
      </w:pPr>
    </w:p>
    <w:p w:rsidR="00263F46" w:rsidRPr="00152B13" w:rsidP="00263F46">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263F46" w:rsidRPr="00152B13" w:rsidP="00263F46">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263F46" w:rsidRPr="00152B13" w:rsidP="00263F46">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263F46" w:rsidP="00263F46">
      <w:pPr>
        <w:rPr>
          <w:rFonts w:eastAsiaTheme="majorEastAsia" w:cstheme="majorBidi"/>
          <w:b/>
        </w:rPr>
        <w:sectPr w:rsidSect="00263F46">
          <w:headerReference w:type="default" r:id="rId14"/>
          <w:pgSz w:w="11906" w:h="16838"/>
          <w:pgMar w:top="1701" w:right="992" w:bottom="1230" w:left="1276" w:header="709" w:footer="340" w:gutter="0"/>
          <w:cols w:space="708"/>
          <w:docGrid w:linePitch="360"/>
        </w:sectPr>
      </w:pPr>
    </w:p>
    <w:p w:rsidR="00263F46" w:rsidRPr="00C77672" w:rsidP="00263F46">
      <w:pPr>
        <w:pStyle w:val="Heading2Green"/>
      </w:pPr>
      <w:bookmarkStart w:id="127" w:name="_Toc535849590"/>
      <w:bookmarkStart w:id="128" w:name="_Toc8818526"/>
      <w:r w:rsidRPr="00C77672">
        <w:t>8.</w:t>
      </w:r>
      <w:r w:rsidRPr="008E3EBD">
        <w:tab/>
      </w:r>
      <w:r>
        <w:t>Staff Qualifications and Industry Experience</w:t>
      </w:r>
      <w:bookmarkEnd w:id="127"/>
      <w:bookmarkEnd w:id="128"/>
    </w:p>
    <w:sdt>
      <w:sdtPr>
        <w:rPr>
          <w:rFonts w:ascii="Calibri" w:hAnsi="Calibri" w:cs="Calibri"/>
          <w:b/>
          <w:bCs/>
          <w:szCs w:val="20"/>
        </w:rPr>
        <w:id w:val="662668240"/>
        <w:placeholder>
          <w:docPart w:val="612B435E6380402BB701A4C2840E9EF6"/>
        </w:placeholder>
        <w:showingPlcHdr/>
        <w:richText/>
      </w:sdtPr>
      <w:sdtContent>
        <w:p w:rsidR="00263F46" w:rsidRPr="00DC77D9" w:rsidP="00263F46">
          <w:pPr>
            <w:rPr>
              <w:rFonts w:ascii="Calibri" w:hAnsi="Calibri" w:cs="Calibri"/>
              <w:szCs w:val="20"/>
            </w:rPr>
          </w:pPr>
          <w:r w:rsidRPr="00DC77D9">
            <w:rPr>
              <w:rFonts w:cs="Calibri"/>
              <w:color w:val="808080"/>
              <w:szCs w:val="20"/>
            </w:rPr>
            <w:t>Insert link to detailed staff matrix.</w:t>
          </w:r>
        </w:p>
      </w:sdtContent>
    </w:sdt>
    <w:p w:rsidR="00263F46" w:rsidP="00263F46">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263F46">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263F46" w:rsidRPr="004414A5" w:rsidP="00263F46">
            <w:pPr>
              <w:spacing w:after="0"/>
              <w:jc w:val="center"/>
              <w:rPr>
                <w:b/>
                <w:lang w:eastAsia="en-AU"/>
              </w:rPr>
            </w:pPr>
            <w:r w:rsidRPr="00C21CF6">
              <w:rPr>
                <w:b/>
                <w:color w:val="D9F1E4"/>
                <w:lang w:eastAsia="en-AU"/>
              </w:rPr>
              <w:t>No</w:t>
            </w:r>
          </w:p>
        </w:tc>
        <w:tc>
          <w:tcPr>
            <w:tcW w:w="511" w:type="pct"/>
            <w:shd w:val="clear" w:color="auto" w:fill="D9F1E4"/>
            <w:vAlign w:val="center"/>
            <w:hideMark/>
          </w:tcPr>
          <w:p w:rsidR="00263F46" w:rsidRPr="001066D1" w:rsidP="00263F46">
            <w:pPr>
              <w:spacing w:after="0"/>
              <w:rPr>
                <w:b/>
                <w:sz w:val="20"/>
                <w:lang w:eastAsia="en-AU"/>
              </w:rPr>
            </w:pPr>
            <w:r w:rsidRPr="001066D1">
              <w:rPr>
                <w:b/>
                <w:sz w:val="20"/>
                <w:lang w:eastAsia="en-AU"/>
              </w:rPr>
              <w:t>Units of Competency Delivering / Assessing</w:t>
            </w:r>
          </w:p>
          <w:p w:rsidR="00263F46" w:rsidRPr="001066D1" w:rsidP="00263F46">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263F46" w:rsidRPr="001066D1" w:rsidP="00263F46">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263F46" w:rsidRPr="001066D1" w:rsidP="00263F46">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263F46" w:rsidRPr="001066D1" w:rsidP="00263F46">
            <w:pPr>
              <w:spacing w:after="0"/>
              <w:rPr>
                <w:b/>
                <w:sz w:val="20"/>
                <w:lang w:eastAsia="en-AU"/>
              </w:rPr>
            </w:pPr>
            <w:r w:rsidRPr="001066D1">
              <w:rPr>
                <w:b/>
                <w:sz w:val="20"/>
                <w:lang w:eastAsia="en-AU"/>
              </w:rPr>
              <w:t>Training and Assessment Qualifications</w:t>
            </w:r>
          </w:p>
          <w:p w:rsidR="00263F46" w:rsidRPr="001066D1" w:rsidP="00263F46">
            <w:pPr>
              <w:spacing w:after="0"/>
              <w:rPr>
                <w:b/>
                <w:sz w:val="20"/>
                <w:lang w:eastAsia="en-AU"/>
              </w:rPr>
            </w:pPr>
            <w:r w:rsidRPr="001066D1">
              <w:rPr>
                <w:b/>
                <w:sz w:val="20"/>
                <w:lang w:eastAsia="en-AU"/>
              </w:rPr>
              <w:t>AND</w:t>
            </w:r>
          </w:p>
          <w:p w:rsidR="00263F46" w:rsidRPr="001066D1" w:rsidP="00263F46">
            <w:pPr>
              <w:spacing w:after="0"/>
              <w:rPr>
                <w:b/>
                <w:sz w:val="20"/>
                <w:lang w:eastAsia="en-AU"/>
              </w:rPr>
            </w:pPr>
            <w:r w:rsidRPr="001066D1">
              <w:rPr>
                <w:b/>
                <w:sz w:val="20"/>
                <w:lang w:eastAsia="en-AU"/>
              </w:rPr>
              <w:t>Current evidence of ongoing development in training and assessment practice</w:t>
            </w:r>
          </w:p>
          <w:p w:rsidR="00263F46" w:rsidRPr="001066D1" w:rsidP="00263F46">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263F46" w:rsidRPr="00152B13" w:rsidP="00263F46">
            <w:pPr>
              <w:pStyle w:val="Bulletslist"/>
              <w:spacing w:after="0"/>
              <w:rPr>
                <w:b/>
                <w:sz w:val="20"/>
                <w:lang w:val="en-AU" w:eastAsia="en-AU"/>
              </w:rPr>
            </w:pPr>
            <w:r w:rsidRPr="001066D1">
              <w:rPr>
                <w:b/>
                <w:sz w:val="20"/>
                <w:lang w:eastAsia="en-AU"/>
              </w:rPr>
              <w:t xml:space="preserve">Vocational Qualifications </w:t>
            </w:r>
          </w:p>
          <w:p w:rsidR="00263F46" w:rsidRPr="001066D1" w:rsidP="00263F46">
            <w:pPr>
              <w:pStyle w:val="Bulletslist"/>
              <w:spacing w:after="0"/>
              <w:rPr>
                <w:b/>
                <w:sz w:val="20"/>
                <w:lang w:eastAsia="en-AU"/>
              </w:rPr>
            </w:pPr>
            <w:r w:rsidRPr="00152B13">
              <w:rPr>
                <w:b/>
                <w:sz w:val="20"/>
                <w:lang w:val="en-AU" w:eastAsia="en-AU"/>
              </w:rPr>
              <w:t>Licences</w:t>
            </w:r>
          </w:p>
          <w:p w:rsidR="00263F46" w:rsidRPr="001066D1" w:rsidP="00263F46">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263F46" w:rsidRPr="001066D1" w:rsidP="00263F46">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263F46" w:rsidP="00263F46">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263F46" w:rsidRPr="00AB0C35" w:rsidP="00263F46">
            <w:pPr>
              <w:spacing w:after="0"/>
              <w:rPr>
                <w:i/>
                <w:iCs/>
                <w:sz w:val="20"/>
                <w:lang w:eastAsia="en-AU"/>
              </w:rPr>
            </w:pPr>
            <w:r w:rsidRPr="00AB0C35">
              <w:rPr>
                <w:i/>
                <w:iCs/>
                <w:sz w:val="20"/>
                <w:lang w:eastAsia="en-AU"/>
              </w:rPr>
              <w:t>RII30915 - Certificate III in Civil Construction (Release 1)</w:t>
            </w:r>
          </w:p>
          <w:p w:rsidR="00263F46" w:rsidRPr="00AB0C35" w:rsidP="00263F46">
            <w:pPr>
              <w:spacing w:after="0"/>
              <w:rPr>
                <w:i/>
                <w:iCs/>
                <w:sz w:val="20"/>
                <w:lang w:eastAsia="en-AU"/>
              </w:rPr>
            </w:pPr>
            <w:r w:rsidRPr="00AB0C35">
              <w:rPr>
                <w:i/>
                <w:iCs/>
                <w:sz w:val="20"/>
                <w:lang w:eastAsia="en-AU"/>
              </w:rPr>
              <w:t>RIIBEF201D</w:t>
            </w:r>
          </w:p>
          <w:p w:rsidR="00263F46" w:rsidRPr="00AB0C35" w:rsidP="00263F46">
            <w:pPr>
              <w:spacing w:after="0"/>
              <w:rPr>
                <w:i/>
                <w:iCs/>
                <w:sz w:val="20"/>
                <w:lang w:eastAsia="en-AU"/>
              </w:rPr>
            </w:pPr>
            <w:r w:rsidRPr="00AB0C35">
              <w:rPr>
                <w:i/>
                <w:iCs/>
                <w:sz w:val="20"/>
                <w:lang w:eastAsia="en-AU"/>
              </w:rPr>
              <w:t>RIICOM201D</w:t>
            </w:r>
          </w:p>
          <w:p w:rsidR="00263F46" w:rsidRPr="00AB0C35" w:rsidP="00263F46">
            <w:pPr>
              <w:spacing w:after="0"/>
              <w:rPr>
                <w:i/>
                <w:iCs/>
                <w:sz w:val="20"/>
                <w:lang w:eastAsia="en-AU"/>
              </w:rPr>
            </w:pPr>
            <w:r w:rsidRPr="00AB0C35">
              <w:rPr>
                <w:i/>
                <w:iCs/>
                <w:sz w:val="20"/>
                <w:lang w:eastAsia="en-AU"/>
              </w:rPr>
              <w:t>RIIOHS201D</w:t>
            </w:r>
          </w:p>
        </w:tc>
        <w:tc>
          <w:tcPr>
            <w:tcW w:w="619" w:type="pct"/>
            <w:shd w:val="clear" w:color="auto" w:fill="D9E2F3"/>
            <w:hideMark/>
          </w:tcPr>
          <w:p w:rsidR="00263F46" w:rsidRPr="00AB0C35" w:rsidP="00263F46">
            <w:pPr>
              <w:spacing w:after="0"/>
              <w:rPr>
                <w:i/>
                <w:iCs/>
                <w:sz w:val="20"/>
                <w:lang w:eastAsia="en-AU"/>
              </w:rPr>
            </w:pPr>
            <w:r w:rsidRPr="00AB0C35">
              <w:rPr>
                <w:i/>
                <w:iCs/>
                <w:sz w:val="20"/>
                <w:lang w:eastAsia="en-AU"/>
              </w:rPr>
              <w:t>Joe Bloggs</w:t>
            </w:r>
          </w:p>
        </w:tc>
        <w:tc>
          <w:tcPr>
            <w:tcW w:w="522" w:type="pct"/>
            <w:shd w:val="clear" w:color="auto" w:fill="D9E2F3"/>
            <w:hideMark/>
          </w:tcPr>
          <w:p w:rsidR="00263F46" w:rsidRPr="00AB0C35" w:rsidP="00263F46">
            <w:pPr>
              <w:spacing w:after="0"/>
              <w:rPr>
                <w:i/>
                <w:iCs/>
                <w:sz w:val="20"/>
                <w:lang w:eastAsia="en-AU"/>
              </w:rPr>
            </w:pPr>
            <w:r w:rsidRPr="00AB0C35">
              <w:rPr>
                <w:sz w:val="20"/>
                <w:lang w:eastAsia="en-AU"/>
              </w:rPr>
              <w:t>Trainer only</w:t>
            </w:r>
          </w:p>
        </w:tc>
        <w:tc>
          <w:tcPr>
            <w:tcW w:w="1490" w:type="pct"/>
            <w:shd w:val="clear" w:color="auto" w:fill="D9E2F3"/>
            <w:hideMark/>
          </w:tcPr>
          <w:p w:rsidR="00263F46" w:rsidRPr="00AB0C35" w:rsidP="00263F46">
            <w:pPr>
              <w:pStyle w:val="Bulletslist"/>
              <w:spacing w:after="0"/>
              <w:rPr>
                <w:sz w:val="20"/>
                <w:lang w:eastAsia="en-AU"/>
              </w:rPr>
            </w:pPr>
            <w:r w:rsidRPr="00AB0C35">
              <w:rPr>
                <w:sz w:val="20"/>
                <w:lang w:eastAsia="en-AU"/>
              </w:rPr>
              <w:t>TAE40110 Certificate IV in Training and Assessment – ABC Training 23 November 2016.</w:t>
            </w:r>
          </w:p>
          <w:p w:rsidR="00263F46" w:rsidRPr="00AB0C35" w:rsidP="00263F46">
            <w:pPr>
              <w:pStyle w:val="Bulletslist"/>
              <w:spacing w:after="0"/>
              <w:rPr>
                <w:sz w:val="20"/>
                <w:lang w:eastAsia="en-AU"/>
              </w:rPr>
            </w:pPr>
            <w:r w:rsidRPr="00AB0C35">
              <w:rPr>
                <w:sz w:val="20"/>
                <w:lang w:eastAsia="en-AU"/>
              </w:rPr>
              <w:t>VELG Assessment Practices Workshop 5 June 2018.</w:t>
            </w:r>
          </w:p>
          <w:p w:rsidR="00263F46" w:rsidRPr="00AB0C35" w:rsidP="00263F46">
            <w:pPr>
              <w:pStyle w:val="Bulletslist"/>
              <w:spacing w:after="0"/>
              <w:rPr>
                <w:sz w:val="20"/>
                <w:lang w:eastAsia="en-AU"/>
              </w:rPr>
            </w:pPr>
            <w:r w:rsidRPr="00AB0C35">
              <w:rPr>
                <w:sz w:val="20"/>
                <w:lang w:eastAsia="en-AU"/>
              </w:rPr>
              <w:t>HTAN Training News Update Breakfast Meeting 26 March 2018.</w:t>
            </w:r>
          </w:p>
          <w:p w:rsidR="00263F46" w:rsidRPr="00AB0C35" w:rsidP="00263F46">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263F46" w:rsidRPr="00AB0C35" w:rsidP="00263F46">
            <w:pPr>
              <w:pStyle w:val="Bulletslist"/>
              <w:spacing w:after="0"/>
              <w:rPr>
                <w:sz w:val="20"/>
                <w:lang w:eastAsia="en-AU"/>
              </w:rPr>
            </w:pPr>
            <w:r w:rsidRPr="00AB0C35">
              <w:rPr>
                <w:sz w:val="20"/>
                <w:lang w:eastAsia="en-AU"/>
              </w:rPr>
              <w:t>BCC30107 - Certificate III in Civil Construction – XYZ Training 17 June 2008.</w:t>
            </w:r>
          </w:p>
          <w:p w:rsidR="00263F46" w:rsidRPr="00AB0C35" w:rsidP="00263F46">
            <w:pPr>
              <w:pStyle w:val="Bulletslist"/>
              <w:spacing w:after="0"/>
              <w:rPr>
                <w:sz w:val="20"/>
                <w:lang w:eastAsia="en-AU"/>
              </w:rPr>
            </w:pPr>
            <w:r w:rsidRPr="00AB0C35">
              <w:rPr>
                <w:sz w:val="20"/>
                <w:lang w:eastAsia="en-AU"/>
              </w:rPr>
              <w:t>RII30913 - Certificate III in Civil Construction – Bendigo Kangan Institute – 03 June 2013</w:t>
            </w:r>
          </w:p>
          <w:p w:rsidR="00263F46" w:rsidRPr="00AB0C35" w:rsidP="00263F46">
            <w:pPr>
              <w:pStyle w:val="Bulletslist"/>
              <w:spacing w:after="0"/>
              <w:rPr>
                <w:sz w:val="20"/>
                <w:lang w:eastAsia="en-AU"/>
              </w:rPr>
            </w:pPr>
            <w:r w:rsidRPr="00AB0C35">
              <w:rPr>
                <w:sz w:val="20"/>
                <w:lang w:eastAsia="en-AU"/>
              </w:rPr>
              <w:t>CPCCOHS1001A - Work safely in the construction industry - XYZ Training 3 Sep 2009.</w:t>
            </w:r>
          </w:p>
          <w:p w:rsidR="00263F46" w:rsidRPr="00AB0C35" w:rsidP="00263F46">
            <w:pPr>
              <w:pStyle w:val="Bulletslist"/>
              <w:spacing w:after="0"/>
              <w:rPr>
                <w:sz w:val="20"/>
                <w:lang w:eastAsia="en-AU"/>
              </w:rPr>
            </w:pPr>
            <w:r w:rsidRPr="00AB0C35">
              <w:rPr>
                <w:sz w:val="20"/>
                <w:lang w:eastAsia="en-AU"/>
              </w:rPr>
              <w:t>Construction Australia Expo, Brisbane, 11 March 2017</w:t>
            </w:r>
          </w:p>
          <w:p w:rsidR="00263F46" w:rsidRPr="00AB0C35" w:rsidP="00263F46">
            <w:pPr>
              <w:pStyle w:val="Bulletslist"/>
              <w:spacing w:after="0"/>
              <w:rPr>
                <w:sz w:val="20"/>
                <w:lang w:eastAsia="en-AU"/>
              </w:rPr>
            </w:pPr>
            <w:r w:rsidRPr="00AB0C35">
              <w:rPr>
                <w:sz w:val="20"/>
                <w:lang w:eastAsia="en-AU"/>
              </w:rPr>
              <w:t>Australian Building Codes Board Seminar, Canberra, 20 October 2017</w:t>
            </w:r>
          </w:p>
          <w:p w:rsidR="00263F46" w:rsidRPr="00AB0C35" w:rsidP="00263F46">
            <w:pPr>
              <w:pStyle w:val="Bulletslist"/>
              <w:spacing w:after="0"/>
              <w:rPr>
                <w:sz w:val="20"/>
                <w:lang w:eastAsia="en-AU"/>
              </w:rPr>
            </w:pPr>
            <w:r w:rsidRPr="00AB0C35">
              <w:rPr>
                <w:sz w:val="20"/>
                <w:lang w:eastAsia="en-AU"/>
              </w:rPr>
              <w:t>Civil Engineer operating own consultancy from 2005-current.</w:t>
            </w: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sidRPr="00BB5D36">
              <w:rPr>
                <w:b/>
                <w:iCs/>
                <w:lang w:eastAsia="en-AU"/>
              </w:rPr>
              <w:t>1</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iCs/>
                    <w:lang w:eastAsia="en-AU"/>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sidRPr="00BB5D36">
              <w:rPr>
                <w:b/>
                <w:iCs/>
                <w:lang w:eastAsia="en-AU"/>
              </w:rPr>
              <w:t>2</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iCs/>
                    <w:lang w:eastAsia="en-AU"/>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sidRPr="00BB5D36">
              <w:rPr>
                <w:b/>
                <w:iCs/>
                <w:lang w:eastAsia="en-AU"/>
              </w:rPr>
              <w:t>3</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iCs/>
                    <w:lang w:eastAsia="en-AU"/>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sidRPr="00BB5D36">
              <w:rPr>
                <w:b/>
                <w:iCs/>
                <w:lang w:eastAsia="en-AU"/>
              </w:rPr>
              <w:t>4</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P="00263F46">
                <w:pPr>
                  <w:spacing w:after="0"/>
                  <w:rPr>
                    <w:iCs/>
                    <w:lang w:eastAsia="en-AU"/>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sidRPr="00BB5D36">
              <w:rPr>
                <w:b/>
                <w:iCs/>
                <w:lang w:eastAsia="en-AU"/>
              </w:rPr>
              <w:t>5</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P="00263F46">
                <w:pPr>
                  <w:spacing w:after="0"/>
                  <w:rPr>
                    <w:iCs/>
                    <w:lang w:eastAsia="en-AU"/>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6</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7</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8</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9</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10</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11</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12</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13</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14</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15</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16</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r w:rsidTr="00263F46">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263F46" w:rsidRPr="00BB5D36" w:rsidP="00263F46">
            <w:pPr>
              <w:spacing w:after="0"/>
              <w:jc w:val="center"/>
              <w:rPr>
                <w:b/>
                <w:iCs/>
                <w:lang w:eastAsia="en-AU"/>
              </w:rPr>
            </w:pPr>
            <w:r>
              <w:rPr>
                <w:b/>
                <w:iCs/>
                <w:lang w:eastAsia="en-AU"/>
              </w:rPr>
              <w:t>17</w:t>
            </w:r>
          </w:p>
        </w:tc>
        <w:tc>
          <w:tcPr>
            <w:tcW w:w="511" w:type="pct"/>
          </w:tcPr>
          <w:p w:rsidR="00263F46" w:rsidRPr="00DC77D9" w:rsidP="00263F46">
            <w:pPr>
              <w:spacing w:after="0"/>
              <w:rPr>
                <w:iCs/>
                <w:lang w:eastAsia="en-AU"/>
              </w:rPr>
            </w:pPr>
          </w:p>
        </w:tc>
        <w:tc>
          <w:tcPr>
            <w:tcW w:w="619" w:type="pct"/>
          </w:tcPr>
          <w:p w:rsidR="00263F46" w:rsidRPr="00DC77D9" w:rsidP="00263F46">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263F46" w:rsidRPr="00DC77D9" w:rsidP="00263F46">
                <w:pPr>
                  <w:spacing w:after="0"/>
                  <w:rPr>
                    <w:color w:val="808080"/>
                    <w:sz w:val="16"/>
                    <w:szCs w:val="18"/>
                  </w:rPr>
                </w:pPr>
                <w:r w:rsidRPr="00DC77D9">
                  <w:rPr>
                    <w:color w:val="808080"/>
                    <w:sz w:val="16"/>
                    <w:szCs w:val="18"/>
                  </w:rPr>
                  <w:t>Choose an item.</w:t>
                </w:r>
              </w:p>
            </w:tc>
          </w:sdtContent>
        </w:sdt>
        <w:tc>
          <w:tcPr>
            <w:tcW w:w="1490" w:type="pct"/>
          </w:tcPr>
          <w:p w:rsidR="00263F46" w:rsidRPr="00DC77D9" w:rsidP="00263F46">
            <w:pPr>
              <w:spacing w:after="0"/>
              <w:rPr>
                <w:iCs/>
                <w:lang w:eastAsia="en-AU"/>
              </w:rPr>
            </w:pPr>
          </w:p>
        </w:tc>
        <w:tc>
          <w:tcPr>
            <w:tcW w:w="1491" w:type="pct"/>
          </w:tcPr>
          <w:p w:rsidR="00263F46" w:rsidRPr="00DC77D9" w:rsidP="00263F46">
            <w:pPr>
              <w:spacing w:after="0"/>
              <w:rPr>
                <w:iCs/>
                <w:lang w:eastAsia="en-AU"/>
              </w:rPr>
            </w:pPr>
          </w:p>
        </w:tc>
      </w:tr>
    </w:tbl>
    <w:p w:rsidR="00263F46" w:rsidRPr="00DC77D9" w:rsidP="00263F46">
      <w:pPr>
        <w:sectPr w:rsidSect="00263F46">
          <w:pgSz w:w="16838" w:h="11906" w:orient="landscape"/>
          <w:pgMar w:top="1276" w:right="1701" w:bottom="991" w:left="1232" w:header="708" w:footer="338" w:gutter="0"/>
          <w:cols w:space="708"/>
          <w:docGrid w:linePitch="360"/>
        </w:sectPr>
      </w:pPr>
    </w:p>
    <w:p w:rsidR="00263F46" w:rsidRPr="00A127CC" w:rsidP="00263F46">
      <w:pPr>
        <w:pStyle w:val="Heading2Green"/>
      </w:pPr>
      <w:bookmarkStart w:id="129" w:name="_Toc535849591"/>
      <w:bookmarkStart w:id="130" w:name="_Toc8818527"/>
      <w:r w:rsidRPr="00A127CC">
        <w:t>9.</w:t>
      </w:r>
      <w:r w:rsidRPr="008E3EBD">
        <w:tab/>
      </w:r>
      <w:r w:rsidRPr="00A127CC">
        <w:t>Additional Industry/Community Engagement</w:t>
      </w:r>
      <w:bookmarkEnd w:id="129"/>
      <w:bookmarkEnd w:id="130"/>
    </w:p>
    <w:p w:rsidR="00263F46" w:rsidRPr="00082792" w:rsidP="00263F46">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263F46" w:rsidP="00263F46">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263F46">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263F46" w:rsidRPr="005560EC" w:rsidP="00263F46">
            <w:pPr>
              <w:rPr>
                <w:b/>
              </w:rPr>
            </w:pPr>
            <w:r w:rsidRPr="00C21CF6">
              <w:rPr>
                <w:b/>
                <w:color w:val="D9F1E4"/>
                <w:lang w:eastAsia="en-AU"/>
              </w:rPr>
              <w:t>No</w:t>
            </w:r>
          </w:p>
        </w:tc>
        <w:tc>
          <w:tcPr>
            <w:tcW w:w="817" w:type="pct"/>
            <w:shd w:val="clear" w:color="auto" w:fill="D9F1E4"/>
            <w:vAlign w:val="center"/>
          </w:tcPr>
          <w:p w:rsidR="00263F46" w:rsidRPr="005560EC" w:rsidP="00263F46">
            <w:pPr>
              <w:rPr>
                <w:b/>
              </w:rPr>
            </w:pPr>
            <w:r w:rsidRPr="005560EC">
              <w:rPr>
                <w:b/>
              </w:rPr>
              <w:t>Industry/Organisation</w:t>
            </w:r>
          </w:p>
        </w:tc>
        <w:tc>
          <w:tcPr>
            <w:tcW w:w="817" w:type="pct"/>
            <w:shd w:val="clear" w:color="auto" w:fill="D9F1E4"/>
            <w:vAlign w:val="center"/>
          </w:tcPr>
          <w:p w:rsidR="00263F46" w:rsidRPr="005560EC" w:rsidP="00263F46">
            <w:pPr>
              <w:rPr>
                <w:b/>
              </w:rPr>
            </w:pPr>
            <w:r w:rsidRPr="005560EC">
              <w:rPr>
                <w:b/>
              </w:rPr>
              <w:t>Representative Name</w:t>
            </w:r>
          </w:p>
        </w:tc>
        <w:tc>
          <w:tcPr>
            <w:tcW w:w="817" w:type="pct"/>
            <w:shd w:val="clear" w:color="auto" w:fill="D9F1E4"/>
            <w:vAlign w:val="center"/>
          </w:tcPr>
          <w:p w:rsidR="00263F46" w:rsidRPr="005560EC" w:rsidP="00263F46">
            <w:pPr>
              <w:rPr>
                <w:b/>
              </w:rPr>
            </w:pPr>
            <w:r w:rsidRPr="005560EC">
              <w:rPr>
                <w:b/>
              </w:rPr>
              <w:t>Contact Details</w:t>
            </w:r>
          </w:p>
          <w:p w:rsidR="00263F46" w:rsidRPr="005560EC" w:rsidP="00263F46">
            <w:pPr>
              <w:rPr>
                <w:b/>
              </w:rPr>
            </w:pPr>
            <w:r w:rsidRPr="005560EC">
              <w:rPr>
                <w:b/>
              </w:rPr>
              <w:t>(Email/Telephone)</w:t>
            </w:r>
          </w:p>
        </w:tc>
        <w:tc>
          <w:tcPr>
            <w:tcW w:w="477" w:type="pct"/>
            <w:shd w:val="clear" w:color="auto" w:fill="D9F1E4"/>
            <w:vAlign w:val="center"/>
          </w:tcPr>
          <w:p w:rsidR="00263F46" w:rsidRPr="005560EC" w:rsidP="00263F46">
            <w:pPr>
              <w:rPr>
                <w:b/>
              </w:rPr>
            </w:pPr>
            <w:r w:rsidRPr="005560EC">
              <w:rPr>
                <w:b/>
              </w:rPr>
              <w:t>Date of Consultation</w:t>
            </w:r>
          </w:p>
        </w:tc>
        <w:tc>
          <w:tcPr>
            <w:tcW w:w="1929" w:type="pct"/>
            <w:shd w:val="clear" w:color="auto" w:fill="D9F1E4"/>
            <w:vAlign w:val="center"/>
          </w:tcPr>
          <w:p w:rsidR="00263F46" w:rsidRPr="005560EC" w:rsidP="00263F46">
            <w:pPr>
              <w:rPr>
                <w:b/>
              </w:rPr>
            </w:pPr>
            <w:r w:rsidRPr="005560EC">
              <w:rPr>
                <w:b/>
              </w:rPr>
              <w:t>How did this engagement influence one or more of the following?</w:t>
            </w:r>
          </w:p>
          <w:p w:rsidR="00263F46" w:rsidRPr="00455DCF" w:rsidP="00263F46">
            <w:pPr>
              <w:pStyle w:val="Bulletslist"/>
              <w:spacing w:after="0"/>
            </w:pPr>
            <w:r w:rsidRPr="00455DCF">
              <w:t>Qualification/ Course / Skill set selection</w:t>
            </w:r>
          </w:p>
          <w:p w:rsidR="00263F46" w:rsidRPr="00455DCF" w:rsidP="00263F46">
            <w:pPr>
              <w:pStyle w:val="Bulletslist"/>
              <w:spacing w:after="0"/>
            </w:pPr>
            <w:r w:rsidRPr="00455DCF">
              <w:t>Elective selection and/or sequencing</w:t>
            </w:r>
          </w:p>
          <w:p w:rsidR="00263F46" w:rsidRPr="00455DCF" w:rsidP="00263F46">
            <w:pPr>
              <w:pStyle w:val="Bulletslist"/>
              <w:spacing w:after="0"/>
            </w:pPr>
            <w:r w:rsidRPr="00455DCF">
              <w:t>Mode of study</w:t>
            </w:r>
          </w:p>
          <w:p w:rsidR="00263F46" w:rsidRPr="00455DCF" w:rsidP="00263F46">
            <w:pPr>
              <w:pStyle w:val="Bulletslist"/>
              <w:spacing w:after="0"/>
            </w:pPr>
            <w:r w:rsidRPr="00455DCF">
              <w:t>Training Methods</w:t>
            </w:r>
          </w:p>
          <w:p w:rsidR="00263F46" w:rsidRPr="00455DCF" w:rsidP="00263F46">
            <w:pPr>
              <w:pStyle w:val="Bulletslist"/>
              <w:spacing w:after="0"/>
            </w:pPr>
            <w:r w:rsidRPr="00455DCF">
              <w:t>Assessment Methods</w:t>
            </w:r>
          </w:p>
          <w:p w:rsidR="00263F46" w:rsidRPr="00455DCF" w:rsidP="00263F46">
            <w:pPr>
              <w:pStyle w:val="Bulletslist"/>
              <w:spacing w:after="0"/>
            </w:pPr>
            <w:r w:rsidRPr="00455DCF">
              <w:t>Trainer and assessor requirements</w:t>
            </w:r>
          </w:p>
          <w:p w:rsidR="00263F46" w:rsidRPr="00152B13" w:rsidP="00263F46">
            <w:pPr>
              <w:pStyle w:val="Bulletslist"/>
              <w:spacing w:after="0"/>
              <w:rPr>
                <w:lang w:val="en-AU"/>
              </w:rPr>
            </w:pPr>
            <w:r w:rsidRPr="00455DCF">
              <w:t>Training and assessment resources and equipment</w:t>
            </w:r>
          </w:p>
          <w:p w:rsidR="00263F46" w:rsidRPr="0054326D" w:rsidP="00263F46">
            <w:pPr>
              <w:pStyle w:val="Bulletslist"/>
              <w:spacing w:after="0"/>
            </w:pPr>
            <w:r w:rsidRPr="00152B13">
              <w:rPr>
                <w:lang w:val="en-AU"/>
              </w:rPr>
              <w:t>Contextualisation</w:t>
            </w:r>
          </w:p>
        </w:tc>
      </w:tr>
      <w:tr w:rsidTr="00263F46">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263F46" w:rsidRPr="00964A08" w:rsidP="00263F46">
            <w:pPr>
              <w:jc w:val="center"/>
              <w:rPr>
                <w:b/>
              </w:rPr>
            </w:pPr>
            <w:r w:rsidRPr="00964A08">
              <w:rPr>
                <w:b/>
              </w:rPr>
              <w:t>1</w:t>
            </w:r>
          </w:p>
        </w:tc>
        <w:tc>
          <w:tcPr>
            <w:tcW w:w="817" w:type="pct"/>
          </w:tcPr>
          <w:p w:rsidR="00263F46" w:rsidRPr="007D29BD" w:rsidP="00263F46"/>
        </w:tc>
        <w:tc>
          <w:tcPr>
            <w:tcW w:w="817" w:type="pct"/>
          </w:tcPr>
          <w:p w:rsidR="00263F46" w:rsidRPr="007D29BD" w:rsidP="00263F46"/>
        </w:tc>
        <w:tc>
          <w:tcPr>
            <w:tcW w:w="817" w:type="pct"/>
          </w:tcPr>
          <w:p w:rsidR="00263F46" w:rsidRPr="007D29BD" w:rsidP="00263F46"/>
        </w:tc>
        <w:tc>
          <w:tcPr>
            <w:tcW w:w="477" w:type="pct"/>
          </w:tcPr>
          <w:p w:rsidR="00263F46" w:rsidRPr="007D29BD" w:rsidP="00263F46"/>
        </w:tc>
        <w:tc>
          <w:tcPr>
            <w:tcW w:w="1929" w:type="pct"/>
          </w:tcPr>
          <w:p w:rsidR="00263F46" w:rsidRPr="007D29BD" w:rsidP="00263F46"/>
        </w:tc>
      </w:tr>
      <w:tr w:rsidTr="00263F46">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263F46" w:rsidRPr="00964A08" w:rsidP="00263F46">
            <w:pPr>
              <w:jc w:val="center"/>
              <w:rPr>
                <w:b/>
              </w:rPr>
            </w:pPr>
            <w:r w:rsidRPr="00964A08">
              <w:rPr>
                <w:b/>
              </w:rPr>
              <w:t>2</w:t>
            </w:r>
          </w:p>
        </w:tc>
        <w:tc>
          <w:tcPr>
            <w:tcW w:w="817" w:type="pct"/>
          </w:tcPr>
          <w:p w:rsidR="00263F46" w:rsidRPr="007D29BD" w:rsidP="00263F46"/>
        </w:tc>
        <w:tc>
          <w:tcPr>
            <w:tcW w:w="817" w:type="pct"/>
          </w:tcPr>
          <w:p w:rsidR="00263F46" w:rsidRPr="007D29BD" w:rsidP="00263F46"/>
        </w:tc>
        <w:tc>
          <w:tcPr>
            <w:tcW w:w="817" w:type="pct"/>
          </w:tcPr>
          <w:p w:rsidR="00263F46" w:rsidRPr="007D29BD" w:rsidP="00263F46"/>
        </w:tc>
        <w:tc>
          <w:tcPr>
            <w:tcW w:w="477" w:type="pct"/>
          </w:tcPr>
          <w:p w:rsidR="00263F46" w:rsidRPr="007D29BD" w:rsidP="00263F46"/>
        </w:tc>
        <w:tc>
          <w:tcPr>
            <w:tcW w:w="1929" w:type="pct"/>
          </w:tcPr>
          <w:p w:rsidR="00263F46" w:rsidRPr="007D29BD" w:rsidP="00263F46"/>
        </w:tc>
      </w:tr>
      <w:tr w:rsidTr="00263F46">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263F46" w:rsidRPr="00964A08" w:rsidP="00263F46">
            <w:pPr>
              <w:jc w:val="center"/>
              <w:rPr>
                <w:b/>
              </w:rPr>
            </w:pPr>
            <w:r w:rsidRPr="00964A08">
              <w:rPr>
                <w:b/>
              </w:rPr>
              <w:t>3</w:t>
            </w:r>
          </w:p>
        </w:tc>
        <w:tc>
          <w:tcPr>
            <w:tcW w:w="817" w:type="pct"/>
          </w:tcPr>
          <w:p w:rsidR="00263F46" w:rsidRPr="007D29BD" w:rsidP="00263F46"/>
        </w:tc>
        <w:tc>
          <w:tcPr>
            <w:tcW w:w="817" w:type="pct"/>
          </w:tcPr>
          <w:p w:rsidR="00263F46" w:rsidRPr="007D29BD" w:rsidP="00263F46"/>
        </w:tc>
        <w:tc>
          <w:tcPr>
            <w:tcW w:w="817" w:type="pct"/>
          </w:tcPr>
          <w:p w:rsidR="00263F46" w:rsidRPr="007D29BD" w:rsidP="00263F46"/>
        </w:tc>
        <w:tc>
          <w:tcPr>
            <w:tcW w:w="477" w:type="pct"/>
          </w:tcPr>
          <w:p w:rsidR="00263F46" w:rsidRPr="007D29BD" w:rsidP="00263F46"/>
        </w:tc>
        <w:tc>
          <w:tcPr>
            <w:tcW w:w="1929" w:type="pct"/>
          </w:tcPr>
          <w:p w:rsidR="00263F46" w:rsidRPr="007D29BD" w:rsidP="00263F46"/>
        </w:tc>
      </w:tr>
      <w:tr w:rsidTr="00263F46">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263F46" w:rsidRPr="00964A08" w:rsidP="00263F46">
            <w:pPr>
              <w:jc w:val="center"/>
              <w:rPr>
                <w:b/>
              </w:rPr>
            </w:pPr>
            <w:r w:rsidRPr="00964A08">
              <w:rPr>
                <w:b/>
              </w:rPr>
              <w:t>4</w:t>
            </w:r>
          </w:p>
        </w:tc>
        <w:tc>
          <w:tcPr>
            <w:tcW w:w="817" w:type="pct"/>
          </w:tcPr>
          <w:p w:rsidR="00263F46" w:rsidRPr="007D29BD" w:rsidP="00263F46"/>
        </w:tc>
        <w:tc>
          <w:tcPr>
            <w:tcW w:w="817" w:type="pct"/>
          </w:tcPr>
          <w:p w:rsidR="00263F46" w:rsidRPr="007D29BD" w:rsidP="00263F46"/>
        </w:tc>
        <w:tc>
          <w:tcPr>
            <w:tcW w:w="817" w:type="pct"/>
          </w:tcPr>
          <w:p w:rsidR="00263F46" w:rsidRPr="007D29BD" w:rsidP="00263F46"/>
        </w:tc>
        <w:tc>
          <w:tcPr>
            <w:tcW w:w="477" w:type="pct"/>
          </w:tcPr>
          <w:p w:rsidR="00263F46" w:rsidRPr="007D29BD" w:rsidP="00263F46"/>
        </w:tc>
        <w:tc>
          <w:tcPr>
            <w:tcW w:w="1929" w:type="pct"/>
          </w:tcPr>
          <w:p w:rsidR="00263F46" w:rsidRPr="007D29BD" w:rsidP="00263F46"/>
        </w:tc>
      </w:tr>
      <w:tr w:rsidTr="00263F46">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263F46" w:rsidRPr="00964A08" w:rsidP="00263F46">
            <w:pPr>
              <w:jc w:val="center"/>
              <w:rPr>
                <w:b/>
              </w:rPr>
            </w:pPr>
            <w:r w:rsidRPr="00964A08">
              <w:rPr>
                <w:b/>
              </w:rPr>
              <w:t>5</w:t>
            </w:r>
          </w:p>
        </w:tc>
        <w:tc>
          <w:tcPr>
            <w:tcW w:w="817" w:type="pct"/>
          </w:tcPr>
          <w:p w:rsidR="00263F46" w:rsidRPr="007D29BD" w:rsidP="00263F46"/>
        </w:tc>
        <w:tc>
          <w:tcPr>
            <w:tcW w:w="817" w:type="pct"/>
          </w:tcPr>
          <w:p w:rsidR="00263F46" w:rsidRPr="007D29BD" w:rsidP="00263F46"/>
        </w:tc>
        <w:tc>
          <w:tcPr>
            <w:tcW w:w="817" w:type="pct"/>
          </w:tcPr>
          <w:p w:rsidR="00263F46" w:rsidRPr="007D29BD" w:rsidP="00263F46"/>
        </w:tc>
        <w:tc>
          <w:tcPr>
            <w:tcW w:w="477" w:type="pct"/>
          </w:tcPr>
          <w:p w:rsidR="00263F46" w:rsidRPr="007D29BD" w:rsidP="00263F46"/>
        </w:tc>
        <w:tc>
          <w:tcPr>
            <w:tcW w:w="1929" w:type="pct"/>
          </w:tcPr>
          <w:p w:rsidR="00263F46" w:rsidRPr="007D29BD" w:rsidP="00263F46"/>
        </w:tc>
      </w:tr>
      <w:tr w:rsidTr="00263F46">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263F46" w:rsidRPr="00964A08" w:rsidP="00263F46">
            <w:pPr>
              <w:jc w:val="center"/>
              <w:rPr>
                <w:b/>
              </w:rPr>
            </w:pPr>
            <w:r w:rsidRPr="00964A08">
              <w:rPr>
                <w:b/>
              </w:rPr>
              <w:t>6</w:t>
            </w:r>
          </w:p>
        </w:tc>
        <w:tc>
          <w:tcPr>
            <w:tcW w:w="817" w:type="pct"/>
          </w:tcPr>
          <w:p w:rsidR="00263F46" w:rsidRPr="007D29BD" w:rsidP="00263F46"/>
        </w:tc>
        <w:tc>
          <w:tcPr>
            <w:tcW w:w="817" w:type="pct"/>
          </w:tcPr>
          <w:p w:rsidR="00263F46" w:rsidRPr="007D29BD" w:rsidP="00263F46"/>
        </w:tc>
        <w:tc>
          <w:tcPr>
            <w:tcW w:w="817" w:type="pct"/>
          </w:tcPr>
          <w:p w:rsidR="00263F46" w:rsidRPr="007D29BD" w:rsidP="00263F46"/>
        </w:tc>
        <w:tc>
          <w:tcPr>
            <w:tcW w:w="477" w:type="pct"/>
          </w:tcPr>
          <w:p w:rsidR="00263F46" w:rsidRPr="007D29BD" w:rsidP="00263F46"/>
        </w:tc>
        <w:tc>
          <w:tcPr>
            <w:tcW w:w="1929" w:type="pct"/>
          </w:tcPr>
          <w:p w:rsidR="00263F46" w:rsidRPr="007D29BD" w:rsidP="00263F46"/>
        </w:tc>
      </w:tr>
      <w:tr w:rsidTr="00263F46">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263F46" w:rsidRPr="00B94BEC" w:rsidP="00263F46">
            <w:pPr>
              <w:jc w:val="center"/>
              <w:rPr>
                <w:b/>
              </w:rPr>
            </w:pPr>
            <w:r w:rsidRPr="00B94BEC">
              <w:rPr>
                <w:b/>
              </w:rPr>
              <w:t>7</w:t>
            </w:r>
          </w:p>
        </w:tc>
        <w:tc>
          <w:tcPr>
            <w:tcW w:w="817" w:type="pct"/>
          </w:tcPr>
          <w:p w:rsidR="00263F46" w:rsidRPr="007D29BD" w:rsidP="00263F46"/>
        </w:tc>
        <w:tc>
          <w:tcPr>
            <w:tcW w:w="817" w:type="pct"/>
          </w:tcPr>
          <w:p w:rsidR="00263F46" w:rsidRPr="007D29BD" w:rsidP="00263F46"/>
        </w:tc>
        <w:tc>
          <w:tcPr>
            <w:tcW w:w="817" w:type="pct"/>
          </w:tcPr>
          <w:p w:rsidR="00263F46" w:rsidRPr="007D29BD" w:rsidP="00263F46"/>
        </w:tc>
        <w:tc>
          <w:tcPr>
            <w:tcW w:w="477" w:type="pct"/>
          </w:tcPr>
          <w:p w:rsidR="00263F46" w:rsidRPr="007D29BD" w:rsidP="00263F46"/>
        </w:tc>
        <w:tc>
          <w:tcPr>
            <w:tcW w:w="1929" w:type="pct"/>
          </w:tcPr>
          <w:p w:rsidR="00263F46" w:rsidRPr="007D29BD" w:rsidP="00263F46"/>
        </w:tc>
      </w:tr>
      <w:tr w:rsidTr="00263F46">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263F46" w:rsidRPr="00B94BEC" w:rsidP="00263F46">
            <w:pPr>
              <w:jc w:val="center"/>
              <w:rPr>
                <w:b/>
              </w:rPr>
            </w:pPr>
            <w:r>
              <w:rPr>
                <w:b/>
              </w:rPr>
              <w:t>8</w:t>
            </w:r>
          </w:p>
        </w:tc>
        <w:tc>
          <w:tcPr>
            <w:tcW w:w="817" w:type="pct"/>
          </w:tcPr>
          <w:p w:rsidR="00263F46" w:rsidRPr="007D29BD" w:rsidP="00263F46"/>
        </w:tc>
        <w:tc>
          <w:tcPr>
            <w:tcW w:w="817" w:type="pct"/>
          </w:tcPr>
          <w:p w:rsidR="00263F46" w:rsidRPr="007D29BD" w:rsidP="00263F46"/>
        </w:tc>
        <w:tc>
          <w:tcPr>
            <w:tcW w:w="817" w:type="pct"/>
          </w:tcPr>
          <w:p w:rsidR="00263F46" w:rsidRPr="007D29BD" w:rsidP="00263F46"/>
        </w:tc>
        <w:tc>
          <w:tcPr>
            <w:tcW w:w="477" w:type="pct"/>
          </w:tcPr>
          <w:p w:rsidR="00263F46" w:rsidRPr="007D29BD" w:rsidP="00263F46"/>
        </w:tc>
        <w:tc>
          <w:tcPr>
            <w:tcW w:w="1929" w:type="pct"/>
          </w:tcPr>
          <w:p w:rsidR="00263F46" w:rsidRPr="007D29BD" w:rsidP="00263F46"/>
        </w:tc>
      </w:tr>
      <w:tr w:rsidTr="00263F46">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263F46" w:rsidP="00263F46">
            <w:pPr>
              <w:jc w:val="center"/>
              <w:rPr>
                <w:b/>
              </w:rPr>
            </w:pPr>
            <w:r>
              <w:rPr>
                <w:b/>
              </w:rPr>
              <w:t>9</w:t>
            </w:r>
          </w:p>
        </w:tc>
        <w:tc>
          <w:tcPr>
            <w:tcW w:w="817" w:type="pct"/>
          </w:tcPr>
          <w:p w:rsidR="00263F46" w:rsidRPr="007D29BD" w:rsidP="00263F46"/>
        </w:tc>
        <w:tc>
          <w:tcPr>
            <w:tcW w:w="817" w:type="pct"/>
          </w:tcPr>
          <w:p w:rsidR="00263F46" w:rsidRPr="007D29BD" w:rsidP="00263F46"/>
        </w:tc>
        <w:tc>
          <w:tcPr>
            <w:tcW w:w="817" w:type="pct"/>
          </w:tcPr>
          <w:p w:rsidR="00263F46" w:rsidRPr="007D29BD" w:rsidP="00263F46"/>
        </w:tc>
        <w:tc>
          <w:tcPr>
            <w:tcW w:w="477" w:type="pct"/>
          </w:tcPr>
          <w:p w:rsidR="00263F46" w:rsidRPr="007D29BD" w:rsidP="00263F46"/>
        </w:tc>
        <w:tc>
          <w:tcPr>
            <w:tcW w:w="1929" w:type="pct"/>
          </w:tcPr>
          <w:p w:rsidR="00263F46" w:rsidRPr="007D29BD" w:rsidP="00263F46"/>
        </w:tc>
      </w:tr>
    </w:tbl>
    <w:p w:rsidR="00263F46" w:rsidP="00263F46">
      <w:pPr>
        <w:sectPr w:rsidSect="00263F46">
          <w:pgSz w:w="16838" w:h="11906" w:orient="landscape"/>
          <w:pgMar w:top="1276" w:right="1701" w:bottom="992" w:left="1230" w:header="709" w:footer="340" w:gutter="0"/>
          <w:cols w:space="708"/>
          <w:docGrid w:linePitch="360"/>
        </w:sectPr>
      </w:pPr>
    </w:p>
    <w:p w:rsidR="00263F46" w:rsidRPr="00A27B2C" w:rsidP="00263F46">
      <w:pPr>
        <w:pStyle w:val="Heading2Green"/>
      </w:pPr>
      <w:bookmarkStart w:id="131" w:name="_Toc535849592"/>
      <w:bookmarkStart w:id="132" w:name="_Toc8818528"/>
      <w:r>
        <w:t>10.</w:t>
      </w:r>
      <w:r w:rsidRPr="008E3EBD">
        <w:tab/>
      </w:r>
      <w:r w:rsidRPr="00A27B2C">
        <w:t>Assessment Validation</w:t>
      </w:r>
      <w:bookmarkEnd w:id="131"/>
      <w:bookmarkEnd w:id="132"/>
    </w:p>
    <w:p w:rsidR="00263F46" w:rsidRPr="00115E7F" w:rsidP="00263F46">
      <w:pPr>
        <w:pBdr>
          <w:top w:val="single" w:sz="4" w:space="1" w:color="auto"/>
          <w:left w:val="single" w:sz="4" w:space="4" w:color="auto"/>
          <w:bottom w:val="single" w:sz="4" w:space="1" w:color="auto"/>
          <w:right w:val="single" w:sz="4" w:space="4" w:color="auto"/>
        </w:pBdr>
      </w:pPr>
      <w:bookmarkStart w:id="133"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263F46" w:rsidRPr="00115E7F" w:rsidP="00263F46">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263F46" w:rsidRPr="00945AA4" w:rsidP="00263F46">
      <w:pPr>
        <w:pStyle w:val="Heading3"/>
        <w:spacing w:before="240"/>
      </w:pPr>
      <w:bookmarkStart w:id="134" w:name="_Toc535849593"/>
      <w:bookmarkStart w:id="135" w:name="_Toc8818529"/>
      <w:r w:rsidRPr="00945AA4">
        <w:t>10.1</w:t>
      </w:r>
      <w:r w:rsidRPr="00945AA4">
        <w:tab/>
        <w:t>Validation of assessment judgements</w:t>
      </w:r>
      <w:bookmarkEnd w:id="133"/>
      <w:bookmarkEnd w:id="134"/>
      <w:bookmarkEnd w:id="135"/>
    </w:p>
    <w:p w:rsidR="00263F46" w:rsidP="00263F46">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263F46" w:rsidP="00263F46">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263F46">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263F46" w:rsidRPr="004145A1" w:rsidP="00263F46">
            <w:pPr>
              <w:rPr>
                <w:b/>
              </w:rPr>
            </w:pPr>
            <w:r w:rsidRPr="004145A1">
              <w:rPr>
                <w:b/>
              </w:rPr>
              <w:t>Date of last validation of judgements</w:t>
            </w:r>
          </w:p>
        </w:tc>
        <w:tc>
          <w:tcPr>
            <w:tcW w:w="1176" w:type="pct"/>
            <w:shd w:val="clear" w:color="auto" w:fill="D9F1E4"/>
            <w:vAlign w:val="center"/>
          </w:tcPr>
          <w:p w:rsidR="00263F46" w:rsidRPr="004145A1" w:rsidP="00263F46">
            <w:pPr>
              <w:rPr>
                <w:b/>
                <w:bCs/>
              </w:rPr>
            </w:pPr>
            <w:r w:rsidRPr="004145A1">
              <w:rPr>
                <w:b/>
              </w:rPr>
              <w:t>Codes and names of units validated</w:t>
            </w:r>
          </w:p>
        </w:tc>
        <w:tc>
          <w:tcPr>
            <w:tcW w:w="970" w:type="pct"/>
            <w:shd w:val="clear" w:color="auto" w:fill="D9F1E4"/>
            <w:vAlign w:val="center"/>
          </w:tcPr>
          <w:p w:rsidR="00263F46" w:rsidRPr="004145A1" w:rsidP="00263F46">
            <w:pPr>
              <w:rPr>
                <w:b/>
              </w:rPr>
            </w:pPr>
            <w:r w:rsidRPr="004145A1">
              <w:rPr>
                <w:b/>
              </w:rPr>
              <w:t>Number of judgements included in the sample for each unit</w:t>
            </w:r>
          </w:p>
        </w:tc>
        <w:tc>
          <w:tcPr>
            <w:tcW w:w="1382" w:type="pct"/>
            <w:shd w:val="clear" w:color="auto" w:fill="D9F1E4"/>
            <w:vAlign w:val="center"/>
          </w:tcPr>
          <w:p w:rsidR="00263F46" w:rsidRPr="004145A1" w:rsidP="00263F46">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263F46" w:rsidRPr="004145A1" w:rsidP="00263F46">
            <w:pPr>
              <w:rPr>
                <w:b/>
              </w:rPr>
            </w:pPr>
            <w:r w:rsidRPr="004145A1">
              <w:rPr>
                <w:b/>
              </w:rPr>
              <w:t>Scheduled date of next validation of judgements</w:t>
            </w:r>
          </w:p>
        </w:tc>
      </w:tr>
      <w:tr w:rsidTr="00263F46">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263F46" w:rsidRPr="007D29BD" w:rsidP="00263F46">
                <w:pPr>
                  <w:jc w:val="center"/>
                </w:pPr>
                <w:r w:rsidRPr="007D29BD">
                  <w:t>Click here to enter a date.</w:t>
                </w:r>
              </w:p>
            </w:sdtContent>
          </w:sdt>
        </w:tc>
        <w:tc>
          <w:tcPr>
            <w:tcW w:w="1176" w:type="pct"/>
            <w:vAlign w:val="center"/>
          </w:tcPr>
          <w:p w:rsidR="00263F46" w:rsidRPr="007D29BD" w:rsidP="00263F46">
            <w:pPr>
              <w:jc w:val="center"/>
              <w:rPr>
                <w:rFonts w:eastAsia="Times New Roman"/>
                <w:bCs/>
                <w:sz w:val="20"/>
              </w:rPr>
            </w:pPr>
          </w:p>
        </w:tc>
        <w:tc>
          <w:tcPr>
            <w:tcW w:w="970" w:type="pct"/>
          </w:tcPr>
          <w:p w:rsidR="00263F46" w:rsidRPr="007D29BD" w:rsidP="00263F46">
            <w:pPr>
              <w:jc w:val="center"/>
              <w:rPr>
                <w:rFonts w:eastAsia="Times New Roman"/>
                <w:bCs/>
                <w:sz w:val="20"/>
              </w:rPr>
            </w:pPr>
          </w:p>
        </w:tc>
        <w:tc>
          <w:tcPr>
            <w:tcW w:w="1382" w:type="pct"/>
          </w:tcPr>
          <w:p w:rsidR="00263F46" w:rsidRPr="007D29BD" w:rsidP="00263F46">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Pr>
                    <w:rFonts w:ascii="MS Gothic" w:eastAsia="MS Gothic" w:hAnsi="MS Gothic" w:hint="eastAsia"/>
                    <w:bCs/>
                    <w:sz w:val="20"/>
                  </w:rPr>
                  <w:t>☐</w:t>
                </w:r>
              </w:sdtContent>
            </w:sdt>
            <w:r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Pr>
                    <w:rFonts w:ascii="Segoe UI Symbol" w:eastAsia="Times New Roman" w:hAnsi="Segoe UI Symbol" w:cs="Segoe UI Symbol"/>
                    <w:bCs/>
                    <w:sz w:val="20"/>
                  </w:rPr>
                  <w:t>☐</w:t>
                </w:r>
              </w:sdtContent>
            </w:sdt>
            <w:r>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263F46" w:rsidRPr="007D29BD" w:rsidP="00263F46">
                <w:pPr>
                  <w:jc w:val="center"/>
                </w:pPr>
                <w:r w:rsidRPr="007D29BD">
                  <w:t>Click here to enter a date.</w:t>
                </w:r>
              </w:p>
            </w:sdtContent>
          </w:sdt>
        </w:tc>
      </w:tr>
    </w:tbl>
    <w:p w:rsidR="00263F46" w:rsidP="00263F46"/>
    <w:p w:rsidR="00263F46" w:rsidP="00263F46">
      <w:pPr>
        <w:pBdr>
          <w:top w:val="single" w:sz="4" w:space="1" w:color="auto"/>
          <w:left w:val="single" w:sz="4" w:space="4" w:color="auto"/>
          <w:bottom w:val="single" w:sz="4" w:space="1" w:color="auto"/>
          <w:right w:val="single" w:sz="4" w:space="4" w:color="auto"/>
        </w:pBdr>
      </w:pPr>
      <w:r w:rsidRPr="007D29BD">
        <w:t>Location of validation record</w:t>
      </w:r>
      <w:r>
        <w:t>:</w:t>
      </w:r>
    </w:p>
    <w:p w:rsidR="00263F46" w:rsidP="00263F46">
      <w:pPr>
        <w:pBdr>
          <w:top w:val="single" w:sz="4" w:space="1" w:color="auto"/>
          <w:left w:val="single" w:sz="4" w:space="4" w:color="auto"/>
          <w:bottom w:val="single" w:sz="4" w:space="1" w:color="auto"/>
          <w:right w:val="single" w:sz="4" w:space="4" w:color="auto"/>
        </w:pBdr>
      </w:pPr>
    </w:p>
    <w:p w:rsidR="00263F46" w:rsidRPr="007D29BD" w:rsidP="00263F46">
      <w:pPr>
        <w:pBdr>
          <w:top w:val="single" w:sz="4" w:space="1" w:color="auto"/>
          <w:left w:val="single" w:sz="4" w:space="4" w:color="auto"/>
          <w:bottom w:val="single" w:sz="4" w:space="1" w:color="auto"/>
          <w:right w:val="single" w:sz="4" w:space="4" w:color="auto"/>
        </w:pBdr>
        <w:rPr>
          <w:color w:val="808080"/>
        </w:rPr>
      </w:pPr>
    </w:p>
    <w:p w:rsidR="00263F46" w:rsidP="00263F46">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263F46" w:rsidRPr="007D29BD" w:rsidP="00263F46">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263F46" w:rsidP="00263F46"/>
    <w:p w:rsidR="00263F46" w:rsidP="00263F46">
      <w:pPr>
        <w:rPr>
          <w:color w:val="45B97C" w:themeColor="accent5"/>
        </w:rPr>
        <w:sectPr w:rsidSect="00263F46">
          <w:pgSz w:w="11906" w:h="16838"/>
          <w:pgMar w:top="1701" w:right="992" w:bottom="1230" w:left="1276" w:header="709" w:footer="340" w:gutter="0"/>
          <w:cols w:space="708"/>
          <w:docGrid w:linePitch="360"/>
        </w:sectPr>
      </w:pPr>
    </w:p>
    <w:p w:rsidR="00263F46" w:rsidRPr="00945AA4" w:rsidP="00263F46">
      <w:pPr>
        <w:pStyle w:val="Heading2Green"/>
      </w:pPr>
      <w:bookmarkStart w:id="136" w:name="_Toc535849594"/>
      <w:bookmarkStart w:id="137" w:name="_Toc8818530"/>
      <w:r w:rsidRPr="00945AA4">
        <w:t>11.</w:t>
      </w:r>
      <w:r w:rsidRPr="00945AA4">
        <w:tab/>
      </w:r>
      <w:r>
        <w:t xml:space="preserve">Delivery TAS </w:t>
      </w:r>
      <w:r w:rsidRPr="00945AA4">
        <w:t>Approval</w:t>
      </w:r>
      <w:bookmarkEnd w:id="136"/>
      <w:bookmarkEnd w:id="137"/>
    </w:p>
    <w:p w:rsidR="00263F46" w:rsidRPr="007D29BD" w:rsidP="00263F46">
      <w:pPr>
        <w:rPr>
          <w:rStyle w:val="SubtleEmphasis"/>
        </w:rPr>
      </w:pPr>
      <w:bookmarkStart w:id="138" w:name="_Toc517263946"/>
      <w:bookmarkStart w:id="139" w:name="_Toc517704723"/>
      <w:bookmarkStart w:id="140" w:name="_Toc518636878"/>
      <w:bookmarkStart w:id="141" w:name="_Toc518652973"/>
      <w:bookmarkStart w:id="142"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8"/>
      <w:bookmarkEnd w:id="139"/>
      <w:bookmarkEnd w:id="140"/>
      <w:bookmarkEnd w:id="141"/>
      <w:bookmarkEnd w:id="142"/>
    </w:p>
    <w:p w:rsidR="00263F46" w:rsidRPr="002D4570" w:rsidP="00263F46">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3" w:name="_Toc520375068"/>
      <w:r w:rsidRPr="002D4570">
        <w:rPr>
          <w:b/>
        </w:rPr>
        <w:t>Delivery Location</w:t>
      </w:r>
      <w:bookmarkEnd w:id="143"/>
    </w:p>
    <w:p w:rsidR="00263F46" w:rsidP="00263F46">
      <w:pPr>
        <w:pBdr>
          <w:top w:val="single" w:sz="4" w:space="1" w:color="auto"/>
          <w:left w:val="single" w:sz="4" w:space="1" w:color="auto"/>
          <w:bottom w:val="single" w:sz="4" w:space="1" w:color="auto"/>
          <w:right w:val="single" w:sz="4" w:space="1" w:color="auto"/>
        </w:pBdr>
      </w:pPr>
      <w:r w:rsidRPr="003A3226">
        <w:t>Campus</w:t>
      </w:r>
      <w:r>
        <w:t xml:space="preserve">: </w:t>
      </w:r>
      <w:bookmarkStart w:id="144" w:name="DTASApprovalCampus"/>
      <w:bookmarkEnd w:id="144"/>
    </w:p>
    <w:p w:rsidR="00263F46" w:rsidRPr="00861AAE" w:rsidP="00263F46">
      <w:pPr>
        <w:pBdr>
          <w:top w:val="single" w:sz="4" w:space="1" w:color="auto"/>
          <w:left w:val="single" w:sz="4" w:space="1" w:color="auto"/>
          <w:bottom w:val="single" w:sz="4" w:space="1" w:color="auto"/>
          <w:right w:val="single" w:sz="4" w:space="1" w:color="auto"/>
        </w:pBdr>
      </w:pPr>
      <w:r w:rsidRPr="00861AAE">
        <w:t xml:space="preserve">Region: </w:t>
      </w:r>
      <w:bookmarkStart w:id="145" w:name="DTASApprovalRegion"/>
      <w:bookmarkEnd w:id="145"/>
    </w:p>
    <w:p w:rsidR="00263F46" w:rsidP="00263F46">
      <w:pPr>
        <w:rPr>
          <w:b/>
        </w:rPr>
      </w:pPr>
    </w:p>
    <w:p w:rsidR="00263F46" w:rsidRPr="002D4570" w:rsidP="00263F46">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1"/>
      <w:r w:rsidRPr="002D4570">
        <w:rPr>
          <w:b/>
        </w:rPr>
        <w:t>Team Leader (or equivalent)</w:t>
      </w:r>
      <w:bookmarkEnd w:id="146"/>
    </w:p>
    <w:p w:rsidR="00263F46" w:rsidRPr="003A3226" w:rsidP="00263F46">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1a"/>
      <w:bookmarkEnd w:id="147"/>
    </w:p>
    <w:p w:rsidR="00263F46" w:rsidP="00263F46">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1b"/>
      <w:bookmarkEnd w:id="148"/>
    </w:p>
    <w:p w:rsidR="00263F46" w:rsidP="00263F46">
      <w:pPr>
        <w:pBdr>
          <w:top w:val="single" w:sz="4" w:space="1" w:color="auto"/>
          <w:left w:val="single" w:sz="4" w:space="1" w:color="auto"/>
          <w:bottom w:val="single" w:sz="4" w:space="1" w:color="auto"/>
          <w:right w:val="single" w:sz="4" w:space="1" w:color="auto"/>
        </w:pBdr>
      </w:pPr>
      <w:r w:rsidRPr="00861AAE">
        <w:t xml:space="preserve">Date: </w:t>
      </w:r>
      <w:bookmarkStart w:id="149" w:name="DTASApproval1c"/>
      <w:bookmarkEnd w:id="149"/>
    </w:p>
    <w:p w:rsidR="00263F46" w:rsidP="00263F46">
      <w:pPr>
        <w:rPr>
          <w:b/>
        </w:rPr>
      </w:pPr>
    </w:p>
    <w:p w:rsidR="00263F46" w:rsidRPr="002D4570" w:rsidP="00263F46">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70"/>
      <w:r w:rsidRPr="002D4570">
        <w:rPr>
          <w:b/>
        </w:rPr>
        <w:t>Head of Skills Team</w:t>
      </w:r>
      <w:bookmarkEnd w:id="150"/>
    </w:p>
    <w:p w:rsidR="00263F46" w:rsidRPr="003A3226" w:rsidP="00263F46">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2a"/>
      <w:bookmarkEnd w:id="151"/>
    </w:p>
    <w:p w:rsidR="00263F46" w:rsidP="00263F46">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2b"/>
      <w:bookmarkEnd w:id="152"/>
    </w:p>
    <w:p w:rsidR="00263F46" w:rsidRPr="00861AAE" w:rsidP="00263F46">
      <w:pPr>
        <w:pBdr>
          <w:top w:val="single" w:sz="4" w:space="1" w:color="auto"/>
          <w:left w:val="single" w:sz="4" w:space="1" w:color="auto"/>
          <w:bottom w:val="single" w:sz="4" w:space="1" w:color="auto"/>
          <w:right w:val="single" w:sz="4" w:space="1" w:color="auto"/>
        </w:pBdr>
      </w:pPr>
      <w:r w:rsidRPr="00861AAE">
        <w:t xml:space="preserve">Date: </w:t>
      </w:r>
      <w:bookmarkStart w:id="153" w:name="DTASApproval2c"/>
      <w:bookmarkEnd w:id="153"/>
    </w:p>
    <w:p w:rsidR="00263F46" w:rsidP="00263F46">
      <w:pPr>
        <w:rPr>
          <w:b/>
        </w:rPr>
      </w:pPr>
    </w:p>
    <w:p w:rsidR="00263F46" w:rsidRPr="002D4570" w:rsidP="00263F46">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4" w:name="_Toc520375069"/>
      <w:r w:rsidRPr="002D4570">
        <w:rPr>
          <w:b/>
        </w:rPr>
        <w:t>Head of Delivery, Implementation and Performance</w:t>
      </w:r>
      <w:bookmarkEnd w:id="154"/>
    </w:p>
    <w:p w:rsidR="00263F46" w:rsidRPr="003A3226" w:rsidP="00263F46">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5" w:name="DTASApproval3a"/>
      <w:bookmarkEnd w:id="155"/>
    </w:p>
    <w:p w:rsidR="00263F46" w:rsidP="00263F46">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6" w:name="DTASApproval3b"/>
      <w:bookmarkEnd w:id="156"/>
    </w:p>
    <w:p w:rsidR="00263F46" w:rsidRPr="00861AAE" w:rsidP="00263F46">
      <w:pPr>
        <w:pBdr>
          <w:top w:val="single" w:sz="4" w:space="1" w:color="auto"/>
          <w:left w:val="single" w:sz="4" w:space="1" w:color="auto"/>
          <w:bottom w:val="single" w:sz="4" w:space="1" w:color="auto"/>
          <w:right w:val="single" w:sz="4" w:space="1" w:color="auto"/>
        </w:pBdr>
      </w:pPr>
      <w:r w:rsidRPr="00861AAE">
        <w:t xml:space="preserve">Date: </w:t>
      </w:r>
      <w:bookmarkStart w:id="157" w:name="DTASApproval3c"/>
      <w:bookmarkEnd w:id="157"/>
    </w:p>
    <w:p w:rsidR="00263F46" w:rsidP="00263F46"/>
    <w:sectPr w:rsidSect="00263F46">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F74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5B85" w:rsidP="00263F46">
    <w:pPr>
      <w:pStyle w:val="Bodyfooter"/>
      <w:rPr>
        <w:noProof/>
      </w:rPr>
    </w:pPr>
    <w:r>
      <w:rPr>
        <w:noProof/>
      </w:rPr>
      <w:t xml:space="preserve">Document Title: </w:t>
    </w:r>
    <w:r>
      <w:rPr>
        <w:noProof/>
      </w:rPr>
      <w:fldChar w:fldCharType="begin"/>
    </w:r>
    <w:r>
      <w:rPr>
        <w:noProof/>
      </w:rPr>
      <w:instrText xml:space="preserve"> FILENAME   \* MERGEFORMAT </w:instrText>
    </w:r>
    <w:r>
      <w:rPr>
        <w:noProof/>
      </w:rPr>
      <w:fldChar w:fldCharType="separate"/>
    </w:r>
    <w:r>
      <w:rPr>
        <w:noProof/>
      </w:rPr>
      <w:t>MSF40318_MCTAS</w:t>
    </w:r>
    <w:r>
      <w:rPr>
        <w:noProof/>
      </w:rPr>
      <w:fldChar w:fldCharType="end"/>
    </w:r>
    <w:r>
      <w:rPr>
        <w:noProof/>
      </w:rPr>
      <w:t xml:space="preserve">   </w:t>
    </w:r>
    <w:r>
      <w:rPr>
        <w:noProof/>
      </w:rPr>
      <w:tab/>
    </w:r>
    <w:r>
      <w:t>Version:  20191212</w:t>
    </w:r>
    <w:r w:rsidRPr="00E56D64">
      <w:tab/>
      <w:t xml:space="preserve">Page </w:t>
    </w:r>
    <w:r w:rsidRPr="00E56D64">
      <w:fldChar w:fldCharType="begin"/>
    </w:r>
    <w:r w:rsidRPr="00E56D64">
      <w:instrText xml:space="preserve"> PAGE  \* Arabic  \* MERGEFORMAT </w:instrText>
    </w:r>
    <w:r w:rsidRPr="00E56D64">
      <w:fldChar w:fldCharType="separate"/>
    </w:r>
    <w:r w:rsidR="004F745B">
      <w:rPr>
        <w:noProof/>
      </w:rPr>
      <w:t>2</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4F745B">
      <w:rPr>
        <w:noProof/>
      </w:rPr>
      <w:t>46</w:t>
    </w:r>
    <w:r>
      <w:rPr>
        <w:noProof/>
      </w:rPr>
      <w:fldChar w:fldCharType="end"/>
    </w:r>
  </w:p>
  <w:p w:rsidR="00BD5B85" w:rsidRPr="002C6AD2" w:rsidP="00263F46">
    <w:pPr>
      <w:pStyle w:val="Bodyfooter"/>
    </w:pPr>
    <w:r>
      <w:rPr>
        <w:noProof/>
      </w:rPr>
      <w:t xml:space="preserve">Resource ID: </w:t>
    </w:r>
    <w:r w:rsidRPr="00263F46">
      <w:rPr>
        <w:noProof/>
      </w:rPr>
      <w:t>MRS_18_14_MSF40318</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4F745B">
      <w:rPr>
        <w:noProof/>
      </w:rPr>
      <w:t>17 December 2019</w:t>
    </w:r>
    <w:r>
      <w:rPr>
        <w:noProof/>
      </w:rPr>
      <w:fldChar w:fldCharType="end"/>
    </w:r>
    <w:r>
      <w:rPr>
        <w:noProof/>
      </w:rPr>
      <w:tab/>
      <w:t>Master Cohort TAS Template V1.2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BD5B85" w:rsidRPr="003D4DFB" w:rsidP="00263F46">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F74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5B85" w:rsidRPr="00F96AF7" w:rsidP="00263F46">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5B85" w:rsidP="00263F46">
    <w:pPr>
      <w:pStyle w:val="Heading3"/>
    </w:pPr>
    <w:r>
      <w:t>Qualification/Course assessment guide</w:t>
    </w:r>
  </w:p>
  <w:p w:rsidR="00BD5B85" w:rsidP="00263F46">
    <w:pPr>
      <w:pStyle w:val="Heading2"/>
      <w:jc w:val="right"/>
    </w:pPr>
    <w:r w:rsidRPr="00365F88">
      <w:rPr>
        <w:rFonts w:ascii="Cambria" w:eastAsia="MS Mincho" w:hAnsi="Cambria" w:cs="Times New Roman"/>
        <w:noProof/>
        <w:sz w:val="24"/>
        <w:szCs w:val="24"/>
        <w:lang w:val="en-US"/>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5B85" w:rsidRPr="00F96AF7" w:rsidP="00263F46">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9867F15"/>
    <w:multiLevelType w:val="multilevel"/>
    <w:tmpl w:val="2738E7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11580EF2"/>
    <w:multiLevelType w:val="hybridMultilevel"/>
    <w:tmpl w:val="3D22A75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6463B64"/>
    <w:multiLevelType w:val="hybridMultilevel"/>
    <w:tmpl w:val="5C96571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8">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B177B85"/>
    <w:multiLevelType w:val="multilevel"/>
    <w:tmpl w:val="C4F68D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1">
    <w:nsid w:val="2691395C"/>
    <w:multiLevelType w:val="hybridMultilevel"/>
    <w:tmpl w:val="58C2631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3">
    <w:nsid w:val="2DE86B76"/>
    <w:multiLevelType w:val="hybridMultilevel"/>
    <w:tmpl w:val="DBDC3FD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0292F8A"/>
    <w:multiLevelType w:val="hybridMultilevel"/>
    <w:tmpl w:val="FAD447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5AA2317B"/>
    <w:multiLevelType w:val="hybridMultilevel"/>
    <w:tmpl w:val="F820758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5E0B0916"/>
    <w:multiLevelType w:val="hybridMultilevel"/>
    <w:tmpl w:val="C4CEC09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6">
    <w:nsid w:val="63631EBF"/>
    <w:multiLevelType w:val="multilevel"/>
    <w:tmpl w:val="7F4E4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66CF573E"/>
    <w:multiLevelType w:val="multilevel"/>
    <w:tmpl w:val="4E629B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2D34DB"/>
    <w:multiLevelType w:val="multilevel"/>
    <w:tmpl w:val="C4A22C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759475C0"/>
    <w:multiLevelType w:val="multilevel"/>
    <w:tmpl w:val="511C11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nsid w:val="75B623FF"/>
    <w:multiLevelType w:val="multilevel"/>
    <w:tmpl w:val="601214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28"/>
  </w:num>
  <w:num w:numId="4">
    <w:abstractNumId w:val="20"/>
  </w:num>
  <w:num w:numId="5">
    <w:abstractNumId w:val="33"/>
  </w:num>
  <w:num w:numId="6">
    <w:abstractNumId w:val="14"/>
  </w:num>
  <w:num w:numId="7">
    <w:abstractNumId w:val="5"/>
  </w:num>
  <w:num w:numId="8">
    <w:abstractNumId w:val="7"/>
  </w:num>
  <w:num w:numId="9">
    <w:abstractNumId w:val="22"/>
  </w:num>
  <w:num w:numId="10">
    <w:abstractNumId w:val="10"/>
  </w:num>
  <w:num w:numId="11">
    <w:abstractNumId w:val="8"/>
  </w:num>
  <w:num w:numId="12">
    <w:abstractNumId w:val="22"/>
  </w:num>
  <w:num w:numId="13">
    <w:abstractNumId w:val="10"/>
  </w:num>
  <w:num w:numId="14">
    <w:abstractNumId w:val="21"/>
  </w:num>
  <w:num w:numId="15">
    <w:abstractNumId w:val="31"/>
  </w:num>
  <w:num w:numId="16">
    <w:abstractNumId w:val="15"/>
  </w:num>
  <w:num w:numId="17">
    <w:abstractNumId w:val="3"/>
  </w:num>
  <w:num w:numId="18">
    <w:abstractNumId w:val="4"/>
  </w:num>
  <w:num w:numId="19">
    <w:abstractNumId w:val="29"/>
  </w:num>
  <w:num w:numId="20">
    <w:abstractNumId w:val="23"/>
  </w:num>
  <w:num w:numId="21">
    <w:abstractNumId w:val="0"/>
  </w:num>
  <w:num w:numId="22">
    <w:abstractNumId w:val="17"/>
  </w:num>
  <w:num w:numId="23">
    <w:abstractNumId w:val="23"/>
  </w:num>
  <w:num w:numId="24">
    <w:abstractNumId w:val="0"/>
  </w:num>
  <w:num w:numId="25">
    <w:abstractNumId w:val="0"/>
  </w:num>
  <w:num w:numId="26">
    <w:abstractNumId w:val="17"/>
  </w:num>
  <w:num w:numId="27">
    <w:abstractNumId w:val="17"/>
  </w:num>
  <w:num w:numId="28">
    <w:abstractNumId w:val="17"/>
  </w:num>
  <w:num w:numId="29">
    <w:abstractNumId w:val="19"/>
  </w:num>
  <w:num w:numId="30">
    <w:abstractNumId w:val="16"/>
  </w:num>
  <w:num w:numId="31">
    <w:abstractNumId w:val="35"/>
  </w:num>
  <w:num w:numId="32">
    <w:abstractNumId w:val="2"/>
  </w:num>
  <w:num w:numId="33">
    <w:abstractNumId w:val="27"/>
  </w:num>
  <w:num w:numId="34">
    <w:abstractNumId w:val="26"/>
  </w:num>
  <w:num w:numId="35">
    <w:abstractNumId w:val="9"/>
  </w:num>
  <w:num w:numId="36">
    <w:abstractNumId w:val="18"/>
  </w:num>
  <w:num w:numId="37">
    <w:abstractNumId w:val="25"/>
  </w:num>
  <w:num w:numId="38">
    <w:abstractNumId w:val="13"/>
  </w:num>
  <w:num w:numId="39">
    <w:abstractNumId w:val="11"/>
  </w:num>
  <w:num w:numId="40">
    <w:abstractNumId w:val="32"/>
  </w:num>
  <w:num w:numId="41">
    <w:abstractNumId w:val="30"/>
  </w:num>
  <w:num w:numId="42">
    <w:abstractNumId w:val="34"/>
  </w:num>
  <w:num w:numId="43">
    <w:abstractNumId w:val="1"/>
  </w:num>
  <w:num w:numId="44">
    <w:abstractNumId w:val="2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header" Target="header4.xml" /><Relationship Id="rId15" Type="http://schemas.openxmlformats.org/officeDocument/2006/relationships/glossaryDocument" Target="glossary/document.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header" Target="header2.xml" /></Relationships>
</file>

<file path=word/_rels/header2.xml.rels>&#65279;<?xml version="1.0" encoding="utf-8" standalone="yes"?><Relationships xmlns="http://schemas.openxmlformats.org/package/2006/relationships"><Relationship Id="rId1" Type="http://schemas.openxmlformats.org/officeDocument/2006/relationships/image" Target="media/image1.jpeg" /></Relationships>
</file>

<file path=word/_rels/header4.xml.rels>&#65279;<?xml version="1.0" encoding="utf-8" standalone="yes"?><Relationships xmlns="http://schemas.openxmlformats.org/package/2006/relationships"><Relationship Id="rId1" Type="http://schemas.openxmlformats.org/officeDocument/2006/relationships/image" Target="media/image1.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3468D8" w:rsidP="003468D8">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3468D8" w:rsidP="003468D8">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3468D8" w:rsidP="003468D8">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3468D8" w:rsidP="003468D8">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3468D8" w:rsidP="003468D8">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3468D8" w:rsidP="003468D8">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3468D8" w:rsidP="003468D8">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3468D8" w:rsidP="003468D8">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3468D8" w:rsidP="003468D8">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3468D8" w:rsidP="003468D8">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3468D8" w:rsidP="003468D8">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3468D8" w:rsidP="003468D8">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3468D8" w:rsidP="003468D8">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3468D8" w:rsidP="003468D8">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3468D8" w:rsidP="003468D8">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3468D8" w:rsidP="003468D8">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3468D8" w:rsidP="003468D8">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3468D8" w:rsidP="003468D8">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3468D8" w:rsidP="003468D8">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3468D8" w:rsidP="003468D8">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ublishingExpirationDate xmlns="http://schemas.microsoft.com/sharepoint/v3" xsi:nil="true"/>
    <PublishingStartDate xmlns="http://schemas.microsoft.com/sharepoint/v3" xsi:nil="true"/>
    <Package_x0020_Title xmlns="d1d9bbe4-ab46-41d8-ba9c-a10b736b35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B434F3BED5584C97625DD310C08543" ma:contentTypeVersion="4" ma:contentTypeDescription="Create a new document." ma:contentTypeScope="" ma:versionID="e88c2b2edb3e9b1e9c0cd2faf7d2c35a">
  <xsd:schema xmlns:xsd="http://www.w3.org/2001/XMLSchema" xmlns:xs="http://www.w3.org/2001/XMLSchema" xmlns:p="http://schemas.microsoft.com/office/2006/metadata/properties" xmlns:ns1="http://schemas.microsoft.com/sharepoint/v3" xmlns:ns2="2b30c215-b801-4674-91a1-032200865399" xmlns:ns3="http://schemas.microsoft.com/sharepoint/v4" xmlns:ns4="d1d9bbe4-ab46-41d8-ba9c-a10b736b35df" targetNamespace="http://schemas.microsoft.com/office/2006/metadata/properties" ma:root="true" ma:fieldsID="a79e8bb273354c75c4993455fab9785b" ns1:_="" ns2:_="" ns3:_="" ns4:_="">
    <xsd:import namespace="http://schemas.microsoft.com/sharepoint/v3"/>
    <xsd:import namespace="2b30c215-b801-4674-91a1-032200865399"/>
    <xsd:import namespace="http://schemas.microsoft.com/sharepoint/v4"/>
    <xsd:import namespace="d1d9bbe4-ab46-41d8-ba9c-a10b736b35df"/>
    <xsd:element name="properties">
      <xsd:complexType>
        <xsd:sequence>
          <xsd:element name="documentManagement">
            <xsd:complexType>
              <xsd:all>
                <xsd:element ref="ns1:PublishingStartDate" minOccurs="0"/>
                <xsd:element ref="ns1:PublishingExpirationDate" minOccurs="0"/>
                <xsd:element ref="ns2:SharedWithUsers" minOccurs="0"/>
                <xsd:element ref="ns3:IconOverlay" minOccurs="0"/>
                <xsd:element ref="ns4:Package_x0020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0c215-b801-4674-91a1-03220086539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d9bbe4-ab46-41d8-ba9c-a10b736b35df" elementFormDefault="qualified">
    <xsd:import namespace="http://schemas.microsoft.com/office/2006/documentManagement/types"/>
    <xsd:import namespace="http://schemas.microsoft.com/office/infopath/2007/PartnerControls"/>
    <xsd:element name="Package_x0020_Title" ma:index="12" nillable="true" ma:displayName="Package Title" ma:description="Full title of the training package." ma:internalName="Packag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76EC-34EA-4BF0-8B33-552EB0E74802}">
  <ds:schemaRefs>
    <ds:schemaRef ds:uri="http://schemas.openxmlformats.org/package/2006/metadata/core-properties"/>
    <ds:schemaRef ds:uri="d1d9bbe4-ab46-41d8-ba9c-a10b736b35df"/>
    <ds:schemaRef ds:uri="http://schemas.microsoft.com/office/2006/documentManagement/types"/>
    <ds:schemaRef ds:uri="http://schemas.microsoft.com/office/infopath/2007/PartnerControls"/>
    <ds:schemaRef ds:uri="http://purl.org/dc/elements/1.1/"/>
    <ds:schemaRef ds:uri="http://schemas.microsoft.com/office/2006/metadata/properties"/>
    <ds:schemaRef ds:uri="2b30c215-b801-4674-91a1-032200865399"/>
    <ds:schemaRef ds:uri="http://schemas.microsoft.com/sharepoint/v3"/>
    <ds:schemaRef ds:uri="http://schemas.microsoft.com/sharepoint/v4"/>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2E82FEC1-C3BD-4374-B2D9-4983BC813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0c215-b801-4674-91a1-032200865399"/>
    <ds:schemaRef ds:uri="http://schemas.microsoft.com/sharepoint/v4"/>
    <ds:schemaRef ds:uri="d1d9bbe4-ab46-41d8-ba9c-a10b736b3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4.xml><?xml version="1.0" encoding="utf-8"?>
<ds:datastoreItem xmlns:ds="http://schemas.openxmlformats.org/officeDocument/2006/customXml" ds:itemID="{385E0C52-9C32-496C-91A3-8787CDD6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46</Pages>
  <Words>7635</Words>
  <Characters>43521</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Learning and Assessment Mapping System system (developed by Marc Fearby).</dc:description>
  <cp:lastModifiedBy>Neil Griffiths</cp:lastModifiedBy>
  <cp:revision>2</cp:revision>
  <cp:lastPrinted>2016-03-11T03:51:00Z</cp:lastPrinted>
  <dcterms:created xsi:type="dcterms:W3CDTF">2019-12-17T03:35:00Z</dcterms:created>
  <dcterms:modified xsi:type="dcterms:W3CDTF">2019-12-17T03:35:00Z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0x01010056B434F3BED5584C97625DD310C08543</vt:lpwstr>
  </property>
  <property fmtid="{D5CDD505-2E9C-101B-9397-08002B2CF9AE}" pid="3" name="MSIP_Label_1124e982-4ed1-4819-8c70-4a27f3d38393_ActionId">
    <vt:lpwstr>5f596b30-4aa3-4a4e-97c0-000093b9cbc7</vt:lpwstr>
  </property>
  <property fmtid="{D5CDD505-2E9C-101B-9397-08002B2CF9AE}" pid="4" name="MSIP_Label_1124e982-4ed1-4819-8c70-4a27f3d38393_ContentBits">
    <vt:lpwstr>0</vt:lpwstr>
  </property>
  <property fmtid="{D5CDD505-2E9C-101B-9397-08002B2CF9AE}" pid="5" name="MSIP_Label_1124e982-4ed1-4819-8c70-4a27f3d38393_Enabled">
    <vt:lpwstr>true</vt:lpwstr>
  </property>
  <property fmtid="{D5CDD505-2E9C-101B-9397-08002B2CF9AE}" pid="6" name="MSIP_Label_1124e982-4ed1-4819-8c70-4a27f3d38393_Method">
    <vt:lpwstr>Standard</vt:lpwstr>
  </property>
  <property fmtid="{D5CDD505-2E9C-101B-9397-08002B2CF9AE}" pid="7" name="MSIP_Label_1124e982-4ed1-4819-8c70-4a27f3d38393_Name">
    <vt:lpwstr>No DLM Required</vt:lpwstr>
  </property>
  <property fmtid="{D5CDD505-2E9C-101B-9397-08002B2CF9AE}" pid="8" name="MSIP_Label_1124e982-4ed1-4819-8c70-4a27f3d38393_SetDate">
    <vt:lpwstr>2019-12-11T21:49:10Z</vt:lpwstr>
  </property>
  <property fmtid="{D5CDD505-2E9C-101B-9397-08002B2CF9AE}" pid="9" name="MSIP_Label_1124e982-4ed1-4819-8c70-4a27f3d38393_SiteId">
    <vt:lpwstr>19537222-55d7-4581-84fb-c2da6e835c74</vt:lpwstr>
  </property>
</Properties>
</file>