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1C4D32" w:rsidRPr="00587B97" w:rsidP="001C4D32">
      <w:pPr>
        <w:pStyle w:val="Heading1Purple"/>
      </w:pPr>
      <w:bookmarkStart w:id="0" w:name="_Toc518635098"/>
      <w:bookmarkStart w:id="1" w:name="_Toc535849558"/>
      <w:bookmarkStart w:id="2" w:name="_Toc18016360"/>
      <w:bookmarkStart w:id="3" w:name="_Hlk492044261"/>
      <w:r w:rsidRPr="00587B97">
        <w:t>PART A – SkillsPoint Product Information</w:t>
      </w:r>
      <w:bookmarkEnd w:id="0"/>
      <w:bookmarkEnd w:id="1"/>
      <w:bookmarkEnd w:id="2"/>
    </w:p>
    <w:p w:rsidR="001C4D32" w:rsidRPr="005458DC" w:rsidP="001C4D32">
      <w:pPr>
        <w:pStyle w:val="Heading2Purple"/>
      </w:pPr>
      <w:bookmarkStart w:id="4" w:name="_Toc517263911"/>
      <w:bookmarkStart w:id="5" w:name="_Toc517704689"/>
      <w:bookmarkStart w:id="6" w:name="_Toc518635099"/>
      <w:bookmarkStart w:id="7" w:name="_Toc535849559"/>
      <w:bookmarkStart w:id="8" w:name="_Toc18016361"/>
      <w:r w:rsidRPr="005458DC">
        <w:t>Master Product Information</w:t>
      </w:r>
      <w:bookmarkEnd w:id="4"/>
      <w:bookmarkEnd w:id="5"/>
      <w:bookmarkEnd w:id="6"/>
      <w:bookmarkEnd w:id="7"/>
      <w:bookmarkEnd w:id="8"/>
    </w:p>
    <w:p w:rsidR="001C4D32" w:rsidRPr="00AF0F78" w:rsidP="001C4D32">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00A36E20">
        <w:rPr>
          <w:b/>
        </w:rPr>
        <w:t>MSL4</w:t>
      </w:r>
      <w:r w:rsidRPr="00842FED">
        <w:rPr>
          <w:b/>
        </w:rPr>
        <w:t>0118</w:t>
      </w:r>
      <w:bookmarkEnd w:id="9"/>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sidR="00A36E20">
        <w:rPr>
          <w:b/>
          <w:bCs/>
        </w:rPr>
        <w:t>Certificate IV</w:t>
      </w:r>
      <w:r>
        <w:rPr>
          <w:b/>
          <w:bCs/>
        </w:rPr>
        <w:t xml:space="preserve"> in Laboratory </w:t>
      </w:r>
      <w:bookmarkEnd w:id="11"/>
      <w:r w:rsidR="00A36E20">
        <w:rPr>
          <w:b/>
          <w:bCs/>
        </w:rPr>
        <w:t>Techniques</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1C4D32" w:rsidRPr="00842FED"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20/07/2018</w:t>
      </w:r>
      <w:bookmarkEnd w:id="13"/>
    </w:p>
    <w:p w:rsidR="001C4D32" w:rsidRPr="00587B97" w:rsidP="001C4D32">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1C4D32" w:rsidRPr="00CA280B" w:rsidP="001C4D3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Pr="0096148A">
        <w:rPr>
          <w:rFonts w:ascii="Calibri" w:hAnsi="Calibri"/>
          <w:b/>
          <w:szCs w:val="24"/>
        </w:rPr>
        <w:tab/>
      </w:r>
      <w:r w:rsidR="00AB0F64">
        <w:rPr>
          <w:rFonts w:ascii="Calibri" w:hAnsi="Calibri"/>
          <w:b/>
          <w:szCs w:val="24"/>
        </w:rPr>
        <w:t>Adam Samuelson</w:t>
      </w:r>
    </w:p>
    <w:p w:rsidR="001C4D32" w:rsidP="001C4D32">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sidR="00AB0F64">
        <w:rPr>
          <w:b/>
          <w:szCs w:val="24"/>
        </w:rPr>
        <w:tab/>
        <w:t>adam.samuelson@tafensw.edu.au</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Pr="0096148A">
        <w:rPr>
          <w:b/>
          <w:szCs w:val="24"/>
        </w:rPr>
        <w:tab/>
      </w:r>
      <w:r w:rsidRPr="00E7265C" w:rsidR="00433362">
        <w:rPr>
          <w:b/>
          <w:color w:val="auto"/>
          <w:szCs w:val="24"/>
        </w:rPr>
        <w:t>MRS_18_07</w:t>
      </w:r>
      <w:r w:rsidRPr="00E7265C" w:rsidR="00A36E20">
        <w:rPr>
          <w:b/>
          <w:color w:val="auto"/>
          <w:szCs w:val="24"/>
        </w:rPr>
        <w:t>_MSL4</w:t>
      </w:r>
      <w:r w:rsidRPr="00E7265C" w:rsidR="00AB0F64">
        <w:rPr>
          <w:b/>
          <w:color w:val="auto"/>
          <w:szCs w:val="24"/>
        </w:rPr>
        <w:t>0118</w:t>
      </w:r>
      <w:r w:rsidRPr="00E7265C" w:rsidR="00433362">
        <w:rPr>
          <w:b/>
          <w:color w:val="auto"/>
          <w:szCs w:val="24"/>
        </w:rPr>
        <w:t>-PATH</w:t>
      </w:r>
    </w:p>
    <w:p w:rsidR="001C4D32" w:rsidP="001C4D32">
      <w:pPr>
        <w:pStyle w:val="Heading2Purple"/>
      </w:pPr>
      <w:bookmarkStart w:id="14" w:name="_Toc517263912"/>
      <w:bookmarkStart w:id="15" w:name="_Toc517704690"/>
      <w:bookmarkStart w:id="16" w:name="_Toc518635100"/>
    </w:p>
    <w:p w:rsidR="001C4D32" w:rsidP="001C4D32">
      <w:pPr>
        <w:pStyle w:val="Heading2Purple"/>
      </w:pPr>
      <w:bookmarkStart w:id="17" w:name="_Toc535849560"/>
      <w:bookmarkStart w:id="18" w:name="_Toc18016362"/>
      <w:r w:rsidRPr="00DD2C46">
        <w:t>Master Delivery Information</w:t>
      </w:r>
      <w:bookmarkEnd w:id="14"/>
      <w:bookmarkEnd w:id="15"/>
      <w:bookmarkEnd w:id="16"/>
      <w:bookmarkEnd w:id="17"/>
      <w:bookmarkEnd w:id="18"/>
    </w:p>
    <w:p w:rsidR="00CC7389" w:rsidRPr="00C21DCB" w:rsidP="00C21DC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A36E20" w:rsidP="001C4D32">
      <w:pPr>
        <w:pBdr>
          <w:top w:val="single" w:sz="4" w:space="1" w:color="auto"/>
          <w:left w:val="single" w:sz="4" w:space="4" w:color="auto"/>
          <w:bottom w:val="single" w:sz="4" w:space="1" w:color="auto"/>
          <w:right w:val="single" w:sz="4" w:space="4" w:color="auto"/>
        </w:pBdr>
        <w:rPr>
          <w:b/>
        </w:rPr>
      </w:pPr>
      <w:r>
        <w:rPr>
          <w:b/>
        </w:rPr>
        <w:t>Pathology Industry Specialisation</w:t>
      </w:r>
    </w:p>
    <w:p w:rsidR="001C4D32" w:rsidP="001C4D32"/>
    <w:p w:rsidR="001C4D32" w:rsidP="001C4D32">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sidR="00AB0F64">
            <w:rPr>
              <w:rFonts w:ascii="Segoe UI Symbol" w:hAnsi="Segoe UI Symbol" w:cs="Segoe UI Symbol"/>
            </w:rPr>
            <w:t>☒</w:t>
          </w:r>
        </w:sdtContent>
      </w:sdt>
      <w:r>
        <w:t xml:space="preserve"> Pre-employment</w:t>
      </w:r>
    </w:p>
    <w:p w:rsidR="001C4D32" w:rsidP="001C4D32">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1C4D32" w:rsidRPr="00883CDC"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1C4D32" w:rsidP="001C4D3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1C4D32" w:rsidRPr="006C6123"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AB0F64">
            <w:rPr>
              <w:rFonts w:ascii="MS Gothic" w:eastAsia="MS Gothic" w:hAnsi="MS Gothic" w:cs="Calibri" w:hint="eastAsia"/>
            </w:rPr>
            <w:t>☒</w:t>
          </w:r>
        </w:sdtContent>
      </w:sdt>
      <w:r>
        <w:rPr>
          <w:rFonts w:ascii="Calibri" w:hAnsi="Calibri" w:cs="Calibri"/>
        </w:rPr>
        <w:t xml:space="preserve"> Blended</w:t>
      </w:r>
    </w:p>
    <w:p w:rsidR="001C4D32" w:rsidP="00CC7389">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1C4D32" w:rsidRPr="00D26375" w:rsidP="001C4D32">
      <w:pPr>
        <w:pStyle w:val="TOCHeadingPurple"/>
      </w:pPr>
      <w:r w:rsidRPr="00D26375">
        <w:t>Contents</w:t>
      </w:r>
    </w:p>
    <w:p w:rsidR="00602222">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"_Toc18016360" </w:instrText>
      </w:r>
      <w:r>
        <w:fldChar w:fldCharType="separate"/>
      </w:r>
      <w:r w:rsidRPr="00F01871">
        <w:rPr>
          <w:rStyle w:val="Hyperlink"/>
          <w:noProof/>
        </w:rPr>
        <w:t>PART A – SkillsPoint Product Information</w:t>
      </w:r>
      <w:r>
        <w:rPr>
          <w:noProof/>
          <w:webHidden/>
        </w:rPr>
        <w:tab/>
      </w:r>
      <w:r>
        <w:rPr>
          <w:noProof/>
          <w:webHidden/>
        </w:rPr>
        <w:fldChar w:fldCharType="begin"/>
      </w:r>
      <w:r>
        <w:rPr>
          <w:noProof/>
          <w:webHidden/>
        </w:rPr>
        <w:instrText xml:space="preserve"> PAGEREF _Toc18016360 \h </w:instrText>
      </w:r>
      <w:r>
        <w:rPr>
          <w:noProof/>
          <w:webHidden/>
        </w:rPr>
        <w:fldChar w:fldCharType="separate"/>
      </w:r>
      <w:r>
        <w:rPr>
          <w:noProof/>
          <w:webHidden/>
        </w:rPr>
        <w:t>1</w:t>
      </w:r>
      <w:r>
        <w:rPr>
          <w:noProof/>
          <w:webHidden/>
        </w:rPr>
        <w:fldChar w:fldCharType="end"/>
      </w:r>
      <w:r>
        <w:fldChar w:fldCharType="end"/>
      </w:r>
    </w:p>
    <w:p w:rsidR="00602222">
      <w:pPr>
        <w:pStyle w:val="TOC2"/>
        <w:tabs>
          <w:tab w:val="right" w:leader="dot" w:pos="9629"/>
        </w:tabs>
        <w:rPr>
          <w:rFonts w:eastAsiaTheme="minorEastAsia"/>
          <w:noProof/>
          <w:color w:val="auto"/>
          <w:sz w:val="22"/>
          <w:szCs w:val="22"/>
          <w:lang w:eastAsia="en-AU"/>
        </w:rPr>
      </w:pPr>
      <w:r>
        <w:fldChar w:fldCharType="begin"/>
      </w:r>
      <w:r>
        <w:instrText xml:space="preserve"> HYPERLINK \l "_Toc18016361" </w:instrText>
      </w:r>
      <w:r>
        <w:fldChar w:fldCharType="separate"/>
      </w:r>
      <w:r w:rsidRPr="00F01871">
        <w:rPr>
          <w:rStyle w:val="Hyperlink"/>
          <w:noProof/>
        </w:rPr>
        <w:t>Master Product Information</w:t>
      </w:r>
      <w:r>
        <w:rPr>
          <w:noProof/>
          <w:webHidden/>
        </w:rPr>
        <w:tab/>
      </w:r>
      <w:r>
        <w:rPr>
          <w:noProof/>
          <w:webHidden/>
        </w:rPr>
        <w:fldChar w:fldCharType="begin"/>
      </w:r>
      <w:r>
        <w:rPr>
          <w:noProof/>
          <w:webHidden/>
        </w:rPr>
        <w:instrText xml:space="preserve"> PAGEREF _Toc18016361 \h </w:instrText>
      </w:r>
      <w:r>
        <w:rPr>
          <w:noProof/>
          <w:webHidden/>
        </w:rPr>
        <w:fldChar w:fldCharType="separate"/>
      </w:r>
      <w:r>
        <w:rPr>
          <w:noProof/>
          <w:webHidden/>
        </w:rPr>
        <w:t>1</w:t>
      </w:r>
      <w:r>
        <w:rPr>
          <w:noProof/>
          <w:webHidden/>
        </w:rPr>
        <w:fldChar w:fldCharType="end"/>
      </w:r>
      <w:r>
        <w:fldChar w:fldCharType="end"/>
      </w:r>
    </w:p>
    <w:p w:rsidR="00602222">
      <w:pPr>
        <w:pStyle w:val="TOC2"/>
        <w:tabs>
          <w:tab w:val="right" w:leader="dot" w:pos="9629"/>
        </w:tabs>
        <w:rPr>
          <w:rFonts w:eastAsiaTheme="minorEastAsia"/>
          <w:noProof/>
          <w:color w:val="auto"/>
          <w:sz w:val="22"/>
          <w:szCs w:val="22"/>
          <w:lang w:eastAsia="en-AU"/>
        </w:rPr>
      </w:pPr>
      <w:r>
        <w:fldChar w:fldCharType="begin"/>
      </w:r>
      <w:r>
        <w:instrText xml:space="preserve"> HYPERLINK \l "_Toc18016362" </w:instrText>
      </w:r>
      <w:r>
        <w:fldChar w:fldCharType="separate"/>
      </w:r>
      <w:r w:rsidRPr="00F01871">
        <w:rPr>
          <w:rStyle w:val="Hyperlink"/>
          <w:noProof/>
        </w:rPr>
        <w:t>Master Delivery Information</w:t>
      </w:r>
      <w:r>
        <w:rPr>
          <w:noProof/>
          <w:webHidden/>
        </w:rPr>
        <w:tab/>
      </w:r>
      <w:r>
        <w:rPr>
          <w:noProof/>
          <w:webHidden/>
        </w:rPr>
        <w:fldChar w:fldCharType="begin"/>
      </w:r>
      <w:r>
        <w:rPr>
          <w:noProof/>
          <w:webHidden/>
        </w:rPr>
        <w:instrText xml:space="preserve"> PAGEREF _Toc18016362 \h </w:instrText>
      </w:r>
      <w:r>
        <w:rPr>
          <w:noProof/>
          <w:webHidden/>
        </w:rPr>
        <w:fldChar w:fldCharType="separate"/>
      </w:r>
      <w:r>
        <w:rPr>
          <w:noProof/>
          <w:webHidden/>
        </w:rPr>
        <w:t>1</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"_Toc18016363" </w:instrText>
      </w:r>
      <w:r>
        <w:fldChar w:fldCharType="separate"/>
      </w:r>
      <w:r w:rsidRPr="00F01871">
        <w:rPr>
          <w:rStyle w:val="Hyperlink"/>
          <w:noProof/>
        </w:rPr>
        <w:t>1.</w:t>
      </w:r>
      <w:r>
        <w:rPr>
          <w:rFonts w:eastAsiaTheme="minorEastAsia"/>
          <w:noProof/>
          <w:color w:val="auto"/>
          <w:sz w:val="22"/>
          <w:szCs w:val="22"/>
          <w:lang w:eastAsia="en-AU"/>
        </w:rPr>
        <w:tab/>
      </w:r>
      <w:r w:rsidRPr="00F01871">
        <w:rPr>
          <w:rStyle w:val="Hyperlink"/>
          <w:noProof/>
        </w:rPr>
        <w:t>Training Product Overview</w:t>
      </w:r>
      <w:r>
        <w:rPr>
          <w:noProof/>
          <w:webHidden/>
        </w:rPr>
        <w:tab/>
      </w:r>
      <w:r>
        <w:rPr>
          <w:noProof/>
          <w:webHidden/>
        </w:rPr>
        <w:fldChar w:fldCharType="begin"/>
      </w:r>
      <w:r>
        <w:rPr>
          <w:noProof/>
          <w:webHidden/>
        </w:rPr>
        <w:instrText xml:space="preserve"> PAGEREF _Toc18016363 \h </w:instrText>
      </w:r>
      <w:r>
        <w:rPr>
          <w:noProof/>
          <w:webHidden/>
        </w:rPr>
        <w:fldChar w:fldCharType="separate"/>
      </w:r>
      <w:r>
        <w:rPr>
          <w:noProof/>
          <w:webHidden/>
        </w:rPr>
        <w:t>3</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"_Toc18016364" </w:instrText>
      </w:r>
      <w:r>
        <w:fldChar w:fldCharType="separate"/>
      </w:r>
      <w:r w:rsidRPr="00F01871">
        <w:rPr>
          <w:rStyle w:val="Hyperlink"/>
          <w:noProof/>
        </w:rPr>
        <w:t>1.1</w:t>
      </w:r>
      <w:r>
        <w:rPr>
          <w:rFonts w:eastAsiaTheme="minorEastAsia"/>
          <w:noProof/>
          <w:color w:val="auto"/>
          <w:sz w:val="22"/>
          <w:szCs w:val="22"/>
          <w:lang w:eastAsia="en-AU"/>
        </w:rPr>
        <w:tab/>
      </w:r>
      <w:r w:rsidRPr="00F01871">
        <w:rPr>
          <w:rStyle w:val="Hyperlink"/>
          <w:noProof/>
        </w:rPr>
        <w:t>Training Product Requirements</w:t>
      </w:r>
      <w:r>
        <w:rPr>
          <w:noProof/>
          <w:webHidden/>
        </w:rPr>
        <w:tab/>
      </w:r>
      <w:r>
        <w:rPr>
          <w:noProof/>
          <w:webHidden/>
        </w:rPr>
        <w:fldChar w:fldCharType="begin"/>
      </w:r>
      <w:r>
        <w:rPr>
          <w:noProof/>
          <w:webHidden/>
        </w:rPr>
        <w:instrText xml:space="preserve"> PAGEREF _Toc18016364 \h </w:instrText>
      </w:r>
      <w:r>
        <w:rPr>
          <w:noProof/>
          <w:webHidden/>
        </w:rPr>
        <w:fldChar w:fldCharType="separate"/>
      </w:r>
      <w:r>
        <w:rPr>
          <w:noProof/>
          <w:webHidden/>
        </w:rPr>
        <w:t>3</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"_Toc18016365" </w:instrText>
      </w:r>
      <w:r>
        <w:fldChar w:fldCharType="separate"/>
      </w:r>
      <w:r w:rsidRPr="00F01871">
        <w:rPr>
          <w:rStyle w:val="Hyperlink"/>
          <w:noProof/>
        </w:rPr>
        <w:t>1.2</w:t>
      </w:r>
      <w:r>
        <w:rPr>
          <w:rFonts w:eastAsiaTheme="minorEastAsia"/>
          <w:noProof/>
          <w:color w:val="auto"/>
          <w:sz w:val="22"/>
          <w:szCs w:val="22"/>
          <w:lang w:eastAsia="en-AU"/>
        </w:rPr>
        <w:tab/>
      </w:r>
      <w:r w:rsidRPr="00F01871">
        <w:rPr>
          <w:rStyle w:val="Hyperlink"/>
          <w:noProof/>
        </w:rPr>
        <w:t>Licensing and/or Regulatory Requirements</w:t>
      </w:r>
      <w:r>
        <w:rPr>
          <w:noProof/>
          <w:webHidden/>
        </w:rPr>
        <w:tab/>
      </w:r>
      <w:r>
        <w:rPr>
          <w:noProof/>
          <w:webHidden/>
        </w:rPr>
        <w:fldChar w:fldCharType="begin"/>
      </w:r>
      <w:r>
        <w:rPr>
          <w:noProof/>
          <w:webHidden/>
        </w:rPr>
        <w:instrText xml:space="preserve"> PAGEREF _Toc18016365 \h </w:instrText>
      </w:r>
      <w:r>
        <w:rPr>
          <w:noProof/>
          <w:webHidden/>
        </w:rPr>
        <w:fldChar w:fldCharType="separate"/>
      </w:r>
      <w:r>
        <w:rPr>
          <w:noProof/>
          <w:webHidden/>
        </w:rPr>
        <w:t>3</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"_Toc18016366" </w:instrText>
      </w:r>
      <w:r>
        <w:fldChar w:fldCharType="separate"/>
      </w:r>
      <w:r w:rsidRPr="00F01871">
        <w:rPr>
          <w:rStyle w:val="Hyperlink"/>
          <w:noProof/>
        </w:rPr>
        <w:t>1.3</w:t>
      </w:r>
      <w:r>
        <w:rPr>
          <w:rFonts w:eastAsiaTheme="minorEastAsia"/>
          <w:noProof/>
          <w:color w:val="auto"/>
          <w:sz w:val="22"/>
          <w:szCs w:val="22"/>
          <w:lang w:eastAsia="en-AU"/>
        </w:rPr>
        <w:tab/>
      </w:r>
      <w:r w:rsidRPr="00F01871">
        <w:rPr>
          <w:rStyle w:val="Hyperlink"/>
          <w:noProof/>
        </w:rPr>
        <w:t>Qualification Description</w:t>
      </w:r>
      <w:r>
        <w:rPr>
          <w:noProof/>
          <w:webHidden/>
        </w:rPr>
        <w:tab/>
      </w:r>
      <w:r>
        <w:rPr>
          <w:noProof/>
          <w:webHidden/>
        </w:rPr>
        <w:fldChar w:fldCharType="begin"/>
      </w:r>
      <w:r>
        <w:rPr>
          <w:noProof/>
          <w:webHidden/>
        </w:rPr>
        <w:instrText xml:space="preserve"> PAGEREF _Toc18016366 \h </w:instrText>
      </w:r>
      <w:r>
        <w:rPr>
          <w:noProof/>
          <w:webHidden/>
        </w:rPr>
        <w:fldChar w:fldCharType="separate"/>
      </w:r>
      <w:r>
        <w:rPr>
          <w:noProof/>
          <w:webHidden/>
        </w:rPr>
        <w:t>3</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"_Toc18016367" </w:instrText>
      </w:r>
      <w:r>
        <w:fldChar w:fldCharType="separate"/>
      </w:r>
      <w:r w:rsidRPr="00F01871">
        <w:rPr>
          <w:rStyle w:val="Hyperlink"/>
          <w:noProof/>
        </w:rPr>
        <w:t>1.4</w:t>
      </w:r>
      <w:r>
        <w:rPr>
          <w:rFonts w:eastAsiaTheme="minorEastAsia"/>
          <w:noProof/>
          <w:color w:val="auto"/>
          <w:sz w:val="22"/>
          <w:szCs w:val="22"/>
          <w:lang w:eastAsia="en-AU"/>
        </w:rPr>
        <w:tab/>
      </w:r>
      <w:r w:rsidRPr="00F01871">
        <w:rPr>
          <w:rStyle w:val="Hyperlink"/>
          <w:noProof/>
        </w:rPr>
        <w:t>Pathways</w:t>
      </w:r>
      <w:r>
        <w:rPr>
          <w:noProof/>
          <w:webHidden/>
        </w:rPr>
        <w:tab/>
      </w:r>
      <w:r>
        <w:rPr>
          <w:noProof/>
          <w:webHidden/>
        </w:rPr>
        <w:fldChar w:fldCharType="begin"/>
      </w:r>
      <w:r>
        <w:rPr>
          <w:noProof/>
          <w:webHidden/>
        </w:rPr>
        <w:instrText xml:space="preserve"> PAGEREF _Toc18016367 \h </w:instrText>
      </w:r>
      <w:r>
        <w:rPr>
          <w:noProof/>
          <w:webHidden/>
        </w:rPr>
        <w:fldChar w:fldCharType="separate"/>
      </w:r>
      <w:r>
        <w:rPr>
          <w:noProof/>
          <w:webHidden/>
        </w:rPr>
        <w:t>3</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"_Toc18016368" </w:instrText>
      </w:r>
      <w:r>
        <w:fldChar w:fldCharType="separate"/>
      </w:r>
      <w:r w:rsidRPr="00F01871">
        <w:rPr>
          <w:rStyle w:val="Hyperlink"/>
          <w:noProof/>
        </w:rPr>
        <w:t>1.5</w:t>
      </w:r>
      <w:r>
        <w:rPr>
          <w:rFonts w:eastAsiaTheme="minorEastAsia"/>
          <w:noProof/>
          <w:color w:val="auto"/>
          <w:sz w:val="22"/>
          <w:szCs w:val="22"/>
          <w:lang w:eastAsia="en-AU"/>
        </w:rPr>
        <w:tab/>
      </w:r>
      <w:r w:rsidRPr="00F01871">
        <w:rPr>
          <w:rStyle w:val="Hyperlink"/>
          <w:noProof/>
        </w:rPr>
        <w:t>Entry Requirements</w:t>
      </w:r>
      <w:r>
        <w:rPr>
          <w:noProof/>
          <w:webHidden/>
        </w:rPr>
        <w:tab/>
      </w:r>
      <w:r>
        <w:rPr>
          <w:noProof/>
          <w:webHidden/>
        </w:rPr>
        <w:fldChar w:fldCharType="begin"/>
      </w:r>
      <w:r>
        <w:rPr>
          <w:noProof/>
          <w:webHidden/>
        </w:rPr>
        <w:instrText xml:space="preserve"> PAGEREF _Toc18016368 \h </w:instrText>
      </w:r>
      <w:r>
        <w:rPr>
          <w:noProof/>
          <w:webHidden/>
        </w:rPr>
        <w:fldChar w:fldCharType="separate"/>
      </w:r>
      <w:r>
        <w:rPr>
          <w:noProof/>
          <w:webHidden/>
        </w:rPr>
        <w:t>4</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"_Toc18016369" </w:instrText>
      </w:r>
      <w:r>
        <w:fldChar w:fldCharType="separate"/>
      </w:r>
      <w:r w:rsidRPr="00F01871">
        <w:rPr>
          <w:rStyle w:val="Hyperlink"/>
          <w:noProof/>
        </w:rPr>
        <w:t>1.6</w:t>
      </w:r>
      <w:r>
        <w:rPr>
          <w:rFonts w:eastAsiaTheme="minorEastAsia"/>
          <w:noProof/>
          <w:color w:val="auto"/>
          <w:sz w:val="22"/>
          <w:szCs w:val="22"/>
          <w:lang w:eastAsia="en-AU"/>
        </w:rPr>
        <w:tab/>
      </w:r>
      <w:r w:rsidRPr="00F01871">
        <w:rPr>
          <w:rStyle w:val="Hyperlink"/>
          <w:noProof/>
        </w:rPr>
        <w:t>Exit Points</w:t>
      </w:r>
      <w:r>
        <w:rPr>
          <w:noProof/>
          <w:webHidden/>
        </w:rPr>
        <w:tab/>
      </w:r>
      <w:r>
        <w:rPr>
          <w:noProof/>
          <w:webHidden/>
        </w:rPr>
        <w:fldChar w:fldCharType="begin"/>
      </w:r>
      <w:r>
        <w:rPr>
          <w:noProof/>
          <w:webHidden/>
        </w:rPr>
        <w:instrText xml:space="preserve"> PAGEREF _Toc18016369 \h </w:instrText>
      </w:r>
      <w:r>
        <w:rPr>
          <w:noProof/>
          <w:webHidden/>
        </w:rPr>
        <w:fldChar w:fldCharType="separate"/>
      </w:r>
      <w:r>
        <w:rPr>
          <w:noProof/>
          <w:webHidden/>
        </w:rPr>
        <w:t>4</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"_Toc18016370" </w:instrText>
      </w:r>
      <w:r>
        <w:fldChar w:fldCharType="separate"/>
      </w:r>
      <w:r w:rsidRPr="00F01871">
        <w:rPr>
          <w:rStyle w:val="Hyperlink"/>
          <w:noProof/>
        </w:rPr>
        <w:t>1.7</w:t>
      </w:r>
      <w:r>
        <w:rPr>
          <w:rFonts w:eastAsiaTheme="minorEastAsia"/>
          <w:noProof/>
          <w:color w:val="auto"/>
          <w:sz w:val="22"/>
          <w:szCs w:val="22"/>
          <w:lang w:eastAsia="en-AU"/>
        </w:rPr>
        <w:tab/>
      </w:r>
      <w:r w:rsidRPr="00F01871">
        <w:rPr>
          <w:rStyle w:val="Hyperlink"/>
          <w:noProof/>
        </w:rPr>
        <w:t>Units of Competency</w:t>
      </w:r>
      <w:r>
        <w:rPr>
          <w:noProof/>
          <w:webHidden/>
        </w:rPr>
        <w:tab/>
      </w:r>
      <w:r>
        <w:rPr>
          <w:noProof/>
          <w:webHidden/>
        </w:rPr>
        <w:fldChar w:fldCharType="begin"/>
      </w:r>
      <w:r>
        <w:rPr>
          <w:noProof/>
          <w:webHidden/>
        </w:rPr>
        <w:instrText xml:space="preserve"> PAGEREF _Toc18016370 \h </w:instrText>
      </w:r>
      <w:r>
        <w:rPr>
          <w:noProof/>
          <w:webHidden/>
        </w:rPr>
        <w:fldChar w:fldCharType="separate"/>
      </w:r>
      <w:r>
        <w:rPr>
          <w:noProof/>
          <w:webHidden/>
        </w:rPr>
        <w:t>5</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"_Toc18016371" </w:instrText>
      </w:r>
      <w:r>
        <w:fldChar w:fldCharType="separate"/>
      </w:r>
      <w:r w:rsidRPr="00F01871">
        <w:rPr>
          <w:rStyle w:val="Hyperlink"/>
          <w:noProof/>
        </w:rPr>
        <w:t>1.8</w:t>
      </w:r>
      <w:r>
        <w:rPr>
          <w:rFonts w:eastAsiaTheme="minorEastAsia"/>
          <w:noProof/>
          <w:color w:val="auto"/>
          <w:sz w:val="22"/>
          <w:szCs w:val="22"/>
          <w:lang w:eastAsia="en-AU"/>
        </w:rPr>
        <w:tab/>
      </w:r>
      <w:r w:rsidRPr="00F01871">
        <w:rPr>
          <w:rStyle w:val="Hyperlink"/>
          <w:noProof/>
        </w:rPr>
        <w:t>Imported Units</w:t>
      </w:r>
      <w:r>
        <w:rPr>
          <w:noProof/>
          <w:webHidden/>
        </w:rPr>
        <w:tab/>
      </w:r>
      <w:r>
        <w:rPr>
          <w:noProof/>
          <w:webHidden/>
        </w:rPr>
        <w:fldChar w:fldCharType="begin"/>
      </w:r>
      <w:r>
        <w:rPr>
          <w:noProof/>
          <w:webHidden/>
        </w:rPr>
        <w:instrText xml:space="preserve"> PAGEREF _Toc18016371 \h </w:instrText>
      </w:r>
      <w:r>
        <w:rPr>
          <w:noProof/>
          <w:webHidden/>
        </w:rPr>
        <w:fldChar w:fldCharType="separate"/>
      </w:r>
      <w:r>
        <w:rPr>
          <w:noProof/>
          <w:webHidden/>
        </w:rPr>
        <w:t>6</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"_Toc18016372" </w:instrText>
      </w:r>
      <w:r>
        <w:fldChar w:fldCharType="separate"/>
      </w:r>
      <w:r w:rsidRPr="00F01871">
        <w:rPr>
          <w:rStyle w:val="Hyperlink"/>
          <w:noProof/>
        </w:rPr>
        <w:t>2.</w:t>
      </w:r>
      <w:r>
        <w:rPr>
          <w:rFonts w:eastAsiaTheme="minorEastAsia"/>
          <w:noProof/>
          <w:color w:val="auto"/>
          <w:sz w:val="22"/>
          <w:szCs w:val="22"/>
          <w:lang w:eastAsia="en-AU"/>
        </w:rPr>
        <w:tab/>
      </w:r>
      <w:r w:rsidRPr="00F01871">
        <w:rPr>
          <w:rStyle w:val="Hyperlink"/>
          <w:noProof/>
        </w:rPr>
        <w:t>Additional Information</w:t>
      </w:r>
      <w:r>
        <w:rPr>
          <w:noProof/>
          <w:webHidden/>
        </w:rPr>
        <w:tab/>
      </w:r>
      <w:r>
        <w:rPr>
          <w:noProof/>
          <w:webHidden/>
        </w:rPr>
        <w:fldChar w:fldCharType="begin"/>
      </w:r>
      <w:r>
        <w:rPr>
          <w:noProof/>
          <w:webHidden/>
        </w:rPr>
        <w:instrText xml:space="preserve"> PAGEREF _Toc18016372 \h </w:instrText>
      </w:r>
      <w:r>
        <w:rPr>
          <w:noProof/>
          <w:webHidden/>
        </w:rPr>
        <w:fldChar w:fldCharType="separate"/>
      </w:r>
      <w:r>
        <w:rPr>
          <w:noProof/>
          <w:webHidden/>
        </w:rPr>
        <w:t>7</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"_Toc18016373" </w:instrText>
      </w:r>
      <w:r>
        <w:fldChar w:fldCharType="separate"/>
      </w:r>
      <w:r w:rsidRPr="00F01871">
        <w:rPr>
          <w:rStyle w:val="Hyperlink"/>
          <w:noProof/>
        </w:rPr>
        <w:t>2.1</w:t>
      </w:r>
      <w:r>
        <w:rPr>
          <w:rFonts w:eastAsiaTheme="minorEastAsia"/>
          <w:noProof/>
          <w:color w:val="auto"/>
          <w:sz w:val="22"/>
          <w:szCs w:val="22"/>
          <w:lang w:eastAsia="en-AU"/>
        </w:rPr>
        <w:tab/>
      </w:r>
      <w:r w:rsidRPr="00F01871">
        <w:rPr>
          <w:rStyle w:val="Hyperlink"/>
          <w:noProof/>
        </w:rPr>
        <w:t>Environment and Location</w:t>
      </w:r>
      <w:r>
        <w:rPr>
          <w:noProof/>
          <w:webHidden/>
        </w:rPr>
        <w:tab/>
      </w:r>
      <w:r>
        <w:rPr>
          <w:noProof/>
          <w:webHidden/>
        </w:rPr>
        <w:fldChar w:fldCharType="begin"/>
      </w:r>
      <w:r>
        <w:rPr>
          <w:noProof/>
          <w:webHidden/>
        </w:rPr>
        <w:instrText xml:space="preserve"> PAGEREF _Toc18016373 \h </w:instrText>
      </w:r>
      <w:r>
        <w:rPr>
          <w:noProof/>
          <w:webHidden/>
        </w:rPr>
        <w:fldChar w:fldCharType="separate"/>
      </w:r>
      <w:r>
        <w:rPr>
          <w:noProof/>
          <w:webHidden/>
        </w:rPr>
        <w:t>7</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"_Toc18016374" </w:instrText>
      </w:r>
      <w:r>
        <w:fldChar w:fldCharType="separate"/>
      </w:r>
      <w:r w:rsidRPr="00F01871">
        <w:rPr>
          <w:rStyle w:val="Hyperlink"/>
          <w:noProof/>
        </w:rPr>
        <w:t>2.2</w:t>
      </w:r>
      <w:r>
        <w:rPr>
          <w:rFonts w:eastAsiaTheme="minorEastAsia"/>
          <w:noProof/>
          <w:color w:val="auto"/>
          <w:sz w:val="22"/>
          <w:szCs w:val="22"/>
          <w:lang w:eastAsia="en-AU"/>
        </w:rPr>
        <w:tab/>
      </w:r>
      <w:r w:rsidRPr="00F01871">
        <w:rPr>
          <w:rStyle w:val="Hyperlink"/>
          <w:noProof/>
        </w:rPr>
        <w:t>Language, Literacy and Numeracy</w:t>
      </w:r>
      <w:r>
        <w:rPr>
          <w:noProof/>
          <w:webHidden/>
        </w:rPr>
        <w:tab/>
      </w:r>
      <w:r>
        <w:rPr>
          <w:noProof/>
          <w:webHidden/>
        </w:rPr>
        <w:fldChar w:fldCharType="begin"/>
      </w:r>
      <w:r>
        <w:rPr>
          <w:noProof/>
          <w:webHidden/>
        </w:rPr>
        <w:instrText xml:space="preserve"> PAGEREF _Toc18016374 \h </w:instrText>
      </w:r>
      <w:r>
        <w:rPr>
          <w:noProof/>
          <w:webHidden/>
        </w:rPr>
        <w:fldChar w:fldCharType="separate"/>
      </w:r>
      <w:r>
        <w:rPr>
          <w:noProof/>
          <w:webHidden/>
        </w:rPr>
        <w:t>8</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"_Toc18016375" </w:instrText>
      </w:r>
      <w:r>
        <w:fldChar w:fldCharType="separate"/>
      </w:r>
      <w:r w:rsidRPr="00F01871">
        <w:rPr>
          <w:rStyle w:val="Hyperlink"/>
          <w:noProof/>
        </w:rPr>
        <w:t>2.3</w:t>
      </w:r>
      <w:r>
        <w:rPr>
          <w:rFonts w:eastAsiaTheme="minorEastAsia"/>
          <w:noProof/>
          <w:color w:val="auto"/>
          <w:sz w:val="22"/>
          <w:szCs w:val="22"/>
          <w:lang w:eastAsia="en-AU"/>
        </w:rPr>
        <w:tab/>
      </w:r>
      <w:r w:rsidRPr="00F01871">
        <w:rPr>
          <w:rStyle w:val="Hyperlink"/>
          <w:noProof/>
        </w:rPr>
        <w:t>Recognition Processes</w:t>
      </w:r>
      <w:r>
        <w:rPr>
          <w:noProof/>
          <w:webHidden/>
        </w:rPr>
        <w:tab/>
      </w:r>
      <w:r>
        <w:rPr>
          <w:noProof/>
          <w:webHidden/>
        </w:rPr>
        <w:fldChar w:fldCharType="begin"/>
      </w:r>
      <w:r>
        <w:rPr>
          <w:noProof/>
          <w:webHidden/>
        </w:rPr>
        <w:instrText xml:space="preserve"> PAGEREF _Toc18016375 \h </w:instrText>
      </w:r>
      <w:r>
        <w:rPr>
          <w:noProof/>
          <w:webHidden/>
        </w:rPr>
        <w:fldChar w:fldCharType="separate"/>
      </w:r>
      <w:r>
        <w:rPr>
          <w:noProof/>
          <w:webHidden/>
        </w:rPr>
        <w:t>8</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"_Toc18016376" </w:instrText>
      </w:r>
      <w:r>
        <w:fldChar w:fldCharType="separate"/>
      </w:r>
      <w:r w:rsidRPr="00F01871">
        <w:rPr>
          <w:rStyle w:val="Hyperlink"/>
          <w:noProof/>
        </w:rPr>
        <w:t>2.4</w:t>
      </w:r>
      <w:r>
        <w:rPr>
          <w:rFonts w:eastAsiaTheme="minorEastAsia"/>
          <w:noProof/>
          <w:color w:val="auto"/>
          <w:sz w:val="22"/>
          <w:szCs w:val="22"/>
          <w:lang w:eastAsia="en-AU"/>
        </w:rPr>
        <w:tab/>
      </w:r>
      <w:r w:rsidRPr="00F01871">
        <w:rPr>
          <w:rStyle w:val="Hyperlink"/>
          <w:noProof/>
        </w:rPr>
        <w:t>Educational and Support Services</w:t>
      </w:r>
      <w:r>
        <w:rPr>
          <w:noProof/>
          <w:webHidden/>
        </w:rPr>
        <w:tab/>
      </w:r>
      <w:r>
        <w:rPr>
          <w:noProof/>
          <w:webHidden/>
        </w:rPr>
        <w:fldChar w:fldCharType="begin"/>
      </w:r>
      <w:r>
        <w:rPr>
          <w:noProof/>
          <w:webHidden/>
        </w:rPr>
        <w:instrText xml:space="preserve"> PAGEREF _Toc18016376 \h </w:instrText>
      </w:r>
      <w:r>
        <w:rPr>
          <w:noProof/>
          <w:webHidden/>
        </w:rPr>
        <w:fldChar w:fldCharType="separate"/>
      </w:r>
      <w:r>
        <w:rPr>
          <w:noProof/>
          <w:webHidden/>
        </w:rPr>
        <w:t>8</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"_Toc18016377" </w:instrText>
      </w:r>
      <w:r>
        <w:fldChar w:fldCharType="separate"/>
      </w:r>
      <w:r w:rsidRPr="00F01871">
        <w:rPr>
          <w:rStyle w:val="Hyperlink"/>
          <w:noProof/>
        </w:rPr>
        <w:t>2.5</w:t>
      </w:r>
      <w:r>
        <w:rPr>
          <w:rFonts w:eastAsiaTheme="minorEastAsia"/>
          <w:noProof/>
          <w:color w:val="auto"/>
          <w:sz w:val="22"/>
          <w:szCs w:val="22"/>
          <w:lang w:eastAsia="en-AU"/>
        </w:rPr>
        <w:tab/>
      </w:r>
      <w:r w:rsidRPr="00F01871">
        <w:rPr>
          <w:rStyle w:val="Hyperlink"/>
          <w:noProof/>
        </w:rPr>
        <w:t>WHS Risk Ranking</w:t>
      </w:r>
      <w:r>
        <w:rPr>
          <w:noProof/>
          <w:webHidden/>
        </w:rPr>
        <w:tab/>
      </w:r>
      <w:r>
        <w:rPr>
          <w:noProof/>
          <w:webHidden/>
        </w:rPr>
        <w:fldChar w:fldCharType="begin"/>
      </w:r>
      <w:r>
        <w:rPr>
          <w:noProof/>
          <w:webHidden/>
        </w:rPr>
        <w:instrText xml:space="preserve"> PAGEREF _Toc18016377 \h </w:instrText>
      </w:r>
      <w:r>
        <w:rPr>
          <w:noProof/>
          <w:webHidden/>
        </w:rPr>
        <w:fldChar w:fldCharType="separate"/>
      </w:r>
      <w:r>
        <w:rPr>
          <w:noProof/>
          <w:webHidden/>
        </w:rPr>
        <w:t>9</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"_Toc18016378" </w:instrText>
      </w:r>
      <w:r>
        <w:fldChar w:fldCharType="separate"/>
      </w:r>
      <w:r w:rsidRPr="00F01871">
        <w:rPr>
          <w:rStyle w:val="Hyperlink"/>
          <w:noProof/>
        </w:rPr>
        <w:t>2.6</w:t>
      </w:r>
      <w:r>
        <w:rPr>
          <w:rFonts w:eastAsiaTheme="minorEastAsia"/>
          <w:noProof/>
          <w:color w:val="auto"/>
          <w:sz w:val="22"/>
          <w:szCs w:val="22"/>
          <w:lang w:eastAsia="en-AU"/>
        </w:rPr>
        <w:tab/>
      </w:r>
      <w:r w:rsidRPr="00F01871">
        <w:rPr>
          <w:rStyle w:val="Hyperlink"/>
          <w:noProof/>
        </w:rPr>
        <w:t>Physical and Learning Resources</w:t>
      </w:r>
      <w:r>
        <w:rPr>
          <w:noProof/>
          <w:webHidden/>
        </w:rPr>
        <w:tab/>
      </w:r>
      <w:r>
        <w:rPr>
          <w:noProof/>
          <w:webHidden/>
        </w:rPr>
        <w:fldChar w:fldCharType="begin"/>
      </w:r>
      <w:r>
        <w:rPr>
          <w:noProof/>
          <w:webHidden/>
        </w:rPr>
        <w:instrText xml:space="preserve"> PAGEREF _Toc18016378 \h </w:instrText>
      </w:r>
      <w:r>
        <w:rPr>
          <w:noProof/>
          <w:webHidden/>
        </w:rPr>
        <w:fldChar w:fldCharType="separate"/>
      </w:r>
      <w:r>
        <w:rPr>
          <w:noProof/>
          <w:webHidden/>
        </w:rPr>
        <w:t>10</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"_Toc18016379" </w:instrText>
      </w:r>
      <w:r>
        <w:fldChar w:fldCharType="separate"/>
      </w:r>
      <w:r w:rsidRPr="00F01871">
        <w:rPr>
          <w:rStyle w:val="Hyperlink"/>
          <w:noProof/>
        </w:rPr>
        <w:t>2.7</w:t>
      </w:r>
      <w:r>
        <w:rPr>
          <w:rFonts w:eastAsiaTheme="minorEastAsia"/>
          <w:noProof/>
          <w:color w:val="auto"/>
          <w:sz w:val="22"/>
          <w:szCs w:val="22"/>
          <w:lang w:eastAsia="en-AU"/>
        </w:rPr>
        <w:tab/>
      </w:r>
      <w:r w:rsidRPr="00F01871">
        <w:rPr>
          <w:rStyle w:val="Hyperlink"/>
          <w:noProof/>
        </w:rPr>
        <w:t>Industry Engagement</w:t>
      </w:r>
      <w:r>
        <w:rPr>
          <w:noProof/>
          <w:webHidden/>
        </w:rPr>
        <w:tab/>
      </w:r>
      <w:r>
        <w:rPr>
          <w:noProof/>
          <w:webHidden/>
        </w:rPr>
        <w:fldChar w:fldCharType="begin"/>
      </w:r>
      <w:r>
        <w:rPr>
          <w:noProof/>
          <w:webHidden/>
        </w:rPr>
        <w:instrText xml:space="preserve"> PAGEREF _Toc18016379 \h </w:instrText>
      </w:r>
      <w:r>
        <w:rPr>
          <w:noProof/>
          <w:webHidden/>
        </w:rPr>
        <w:fldChar w:fldCharType="separate"/>
      </w:r>
      <w:r>
        <w:rPr>
          <w:noProof/>
          <w:webHidden/>
        </w:rPr>
        <w:t>14</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"_Toc18016380" </w:instrText>
      </w:r>
      <w:r>
        <w:fldChar w:fldCharType="separate"/>
      </w:r>
      <w:r w:rsidRPr="00F01871">
        <w:rPr>
          <w:rStyle w:val="Hyperlink"/>
          <w:noProof/>
        </w:rPr>
        <w:t>3.</w:t>
      </w:r>
      <w:r>
        <w:rPr>
          <w:rFonts w:eastAsiaTheme="minorEastAsia"/>
          <w:noProof/>
          <w:color w:val="auto"/>
          <w:sz w:val="22"/>
          <w:szCs w:val="22"/>
          <w:lang w:eastAsia="en-AU"/>
        </w:rPr>
        <w:tab/>
      </w:r>
      <w:r w:rsidRPr="00F01871">
        <w:rPr>
          <w:rStyle w:val="Hyperlink"/>
          <w:noProof/>
        </w:rPr>
        <w:t>Transition Arrangements</w:t>
      </w:r>
      <w:r>
        <w:rPr>
          <w:noProof/>
          <w:webHidden/>
        </w:rPr>
        <w:tab/>
      </w:r>
      <w:r>
        <w:rPr>
          <w:noProof/>
          <w:webHidden/>
        </w:rPr>
        <w:fldChar w:fldCharType="begin"/>
      </w:r>
      <w:r>
        <w:rPr>
          <w:noProof/>
          <w:webHidden/>
        </w:rPr>
        <w:instrText xml:space="preserve"> PAGEREF _Toc18016380 \h </w:instrText>
      </w:r>
      <w:r>
        <w:rPr>
          <w:noProof/>
          <w:webHidden/>
        </w:rPr>
        <w:fldChar w:fldCharType="separate"/>
      </w:r>
      <w:r>
        <w:rPr>
          <w:noProof/>
          <w:webHidden/>
        </w:rPr>
        <w:t>29</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"_Toc18016381" </w:instrText>
      </w:r>
      <w:r>
        <w:fldChar w:fldCharType="separate"/>
      </w:r>
      <w:r w:rsidRPr="00F01871">
        <w:rPr>
          <w:rStyle w:val="Hyperlink"/>
          <w:noProof/>
        </w:rPr>
        <w:t>4.</w:t>
      </w:r>
      <w:r>
        <w:rPr>
          <w:rFonts w:eastAsiaTheme="minorEastAsia"/>
          <w:noProof/>
          <w:color w:val="auto"/>
          <w:sz w:val="22"/>
          <w:szCs w:val="22"/>
          <w:lang w:eastAsia="en-AU"/>
        </w:rPr>
        <w:tab/>
      </w:r>
      <w:r w:rsidRPr="00F01871">
        <w:rPr>
          <w:rStyle w:val="Hyperlink"/>
          <w:noProof/>
        </w:rPr>
        <w:t>Structure, Delivery and Assessment</w:t>
      </w:r>
      <w:r>
        <w:rPr>
          <w:noProof/>
          <w:webHidden/>
        </w:rPr>
        <w:tab/>
      </w:r>
      <w:r>
        <w:rPr>
          <w:noProof/>
          <w:webHidden/>
        </w:rPr>
        <w:fldChar w:fldCharType="begin"/>
      </w:r>
      <w:r>
        <w:rPr>
          <w:noProof/>
          <w:webHidden/>
        </w:rPr>
        <w:instrText xml:space="preserve"> PAGEREF _Toc18016381 \h </w:instrText>
      </w:r>
      <w:r>
        <w:rPr>
          <w:noProof/>
          <w:webHidden/>
        </w:rPr>
        <w:fldChar w:fldCharType="separate"/>
      </w:r>
      <w:r>
        <w:rPr>
          <w:noProof/>
          <w:webHidden/>
        </w:rPr>
        <w:t>29</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"_Toc18016382" </w:instrText>
      </w:r>
      <w:r>
        <w:fldChar w:fldCharType="separate"/>
      </w:r>
      <w:r w:rsidRPr="00F01871">
        <w:rPr>
          <w:rStyle w:val="Hyperlink"/>
          <w:noProof/>
        </w:rPr>
        <w:t>4.1</w:t>
      </w:r>
      <w:r>
        <w:rPr>
          <w:rFonts w:eastAsiaTheme="minorEastAsia"/>
          <w:noProof/>
          <w:color w:val="auto"/>
          <w:sz w:val="22"/>
          <w:szCs w:val="22"/>
          <w:lang w:eastAsia="en-AU"/>
        </w:rPr>
        <w:tab/>
      </w:r>
      <w:r w:rsidRPr="00F01871">
        <w:rPr>
          <w:rStyle w:val="Hyperlink"/>
          <w:noProof/>
        </w:rPr>
        <w:t>Volume of Learning</w:t>
      </w:r>
      <w:r>
        <w:rPr>
          <w:noProof/>
          <w:webHidden/>
        </w:rPr>
        <w:tab/>
      </w:r>
      <w:r>
        <w:rPr>
          <w:noProof/>
          <w:webHidden/>
        </w:rPr>
        <w:fldChar w:fldCharType="begin"/>
      </w:r>
      <w:r>
        <w:rPr>
          <w:noProof/>
          <w:webHidden/>
        </w:rPr>
        <w:instrText xml:space="preserve"> PAGEREF _Toc18016382 \h </w:instrText>
      </w:r>
      <w:r>
        <w:rPr>
          <w:noProof/>
          <w:webHidden/>
        </w:rPr>
        <w:fldChar w:fldCharType="separate"/>
      </w:r>
      <w:r>
        <w:rPr>
          <w:noProof/>
          <w:webHidden/>
        </w:rPr>
        <w:t>29</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"_Toc18016383" </w:instrText>
      </w:r>
      <w:r>
        <w:fldChar w:fldCharType="separate"/>
      </w:r>
      <w:r w:rsidRPr="00F01871">
        <w:rPr>
          <w:rStyle w:val="Hyperlink"/>
          <w:noProof/>
        </w:rPr>
        <w:t>4.2</w:t>
      </w:r>
      <w:r>
        <w:rPr>
          <w:rFonts w:eastAsiaTheme="minorEastAsia"/>
          <w:noProof/>
          <w:color w:val="auto"/>
          <w:sz w:val="22"/>
          <w:szCs w:val="22"/>
          <w:lang w:eastAsia="en-AU"/>
        </w:rPr>
        <w:tab/>
      </w:r>
      <w:r w:rsidRPr="00F01871">
        <w:rPr>
          <w:rStyle w:val="Hyperlink"/>
          <w:noProof/>
        </w:rPr>
        <w:t>Delivery Strategy</w:t>
      </w:r>
      <w:r>
        <w:rPr>
          <w:noProof/>
          <w:webHidden/>
        </w:rPr>
        <w:tab/>
      </w:r>
      <w:r>
        <w:rPr>
          <w:noProof/>
          <w:webHidden/>
        </w:rPr>
        <w:fldChar w:fldCharType="begin"/>
      </w:r>
      <w:r>
        <w:rPr>
          <w:noProof/>
          <w:webHidden/>
        </w:rPr>
        <w:instrText xml:space="preserve"> PAGEREF _Toc18016383 \h </w:instrText>
      </w:r>
      <w:r>
        <w:rPr>
          <w:noProof/>
          <w:webHidden/>
        </w:rPr>
        <w:fldChar w:fldCharType="separate"/>
      </w:r>
      <w:r>
        <w:rPr>
          <w:noProof/>
          <w:webHidden/>
        </w:rPr>
        <w:t>30</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"_Toc18016384" </w:instrText>
      </w:r>
      <w:r>
        <w:fldChar w:fldCharType="separate"/>
      </w:r>
      <w:r w:rsidRPr="00F01871">
        <w:rPr>
          <w:rStyle w:val="Hyperlink"/>
          <w:noProof/>
        </w:rPr>
        <w:t>4.3</w:t>
      </w:r>
      <w:r>
        <w:rPr>
          <w:rFonts w:eastAsiaTheme="minorEastAsia"/>
          <w:noProof/>
          <w:color w:val="auto"/>
          <w:sz w:val="22"/>
          <w:szCs w:val="22"/>
          <w:lang w:eastAsia="en-AU"/>
        </w:rPr>
        <w:tab/>
      </w:r>
      <w:r w:rsidRPr="00F01871">
        <w:rPr>
          <w:rStyle w:val="Hyperlink"/>
          <w:noProof/>
        </w:rPr>
        <w:t>Assessment</w:t>
      </w:r>
      <w:r>
        <w:rPr>
          <w:noProof/>
          <w:webHidden/>
        </w:rPr>
        <w:tab/>
      </w:r>
      <w:r>
        <w:rPr>
          <w:noProof/>
          <w:webHidden/>
        </w:rPr>
        <w:fldChar w:fldCharType="begin"/>
      </w:r>
      <w:r>
        <w:rPr>
          <w:noProof/>
          <w:webHidden/>
        </w:rPr>
        <w:instrText xml:space="preserve"> PAGEREF _Toc18016384 \h </w:instrText>
      </w:r>
      <w:r>
        <w:rPr>
          <w:noProof/>
          <w:webHidden/>
        </w:rPr>
        <w:fldChar w:fldCharType="separate"/>
      </w:r>
      <w:r>
        <w:rPr>
          <w:noProof/>
          <w:webHidden/>
        </w:rPr>
        <w:t>34</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"_Toc18016385" </w:instrText>
      </w:r>
      <w:r>
        <w:fldChar w:fldCharType="separate"/>
      </w:r>
      <w:r w:rsidRPr="00F01871">
        <w:rPr>
          <w:rStyle w:val="Hyperlink"/>
          <w:noProof/>
        </w:rPr>
        <w:t>5.</w:t>
      </w:r>
      <w:r>
        <w:rPr>
          <w:rFonts w:eastAsiaTheme="minorEastAsia"/>
          <w:noProof/>
          <w:color w:val="auto"/>
          <w:sz w:val="22"/>
          <w:szCs w:val="22"/>
          <w:lang w:eastAsia="en-AU"/>
        </w:rPr>
        <w:tab/>
      </w:r>
      <w:r w:rsidRPr="00F01871">
        <w:rPr>
          <w:rStyle w:val="Hyperlink"/>
          <w:noProof/>
        </w:rPr>
        <w:t>Master TAS Approval</w:t>
      </w:r>
      <w:r>
        <w:rPr>
          <w:noProof/>
          <w:webHidden/>
        </w:rPr>
        <w:tab/>
      </w:r>
      <w:r>
        <w:rPr>
          <w:noProof/>
          <w:webHidden/>
        </w:rPr>
        <w:fldChar w:fldCharType="begin"/>
      </w:r>
      <w:r>
        <w:rPr>
          <w:noProof/>
          <w:webHidden/>
        </w:rPr>
        <w:instrText xml:space="preserve"> PAGEREF _Toc18016385 \h </w:instrText>
      </w:r>
      <w:r>
        <w:rPr>
          <w:noProof/>
          <w:webHidden/>
        </w:rPr>
        <w:fldChar w:fldCharType="separate"/>
      </w:r>
      <w:r>
        <w:rPr>
          <w:noProof/>
          <w:webHidden/>
        </w:rPr>
        <w:t>37</w:t>
      </w:r>
      <w:r>
        <w:rPr>
          <w:noProof/>
          <w:webHidden/>
        </w:rPr>
        <w:fldChar w:fldCharType="end"/>
      </w:r>
      <w:r>
        <w:fldChar w:fldCharType="end"/>
      </w:r>
    </w:p>
    <w:p w:rsidR="00602222">
      <w:pPr>
        <w:pStyle w:val="TOC1"/>
        <w:tabs>
          <w:tab w:val="right" w:leader="dot" w:pos="9629"/>
        </w:tabs>
        <w:rPr>
          <w:rFonts w:eastAsiaTheme="minorEastAsia"/>
          <w:b w:val="0"/>
          <w:noProof/>
          <w:color w:val="auto"/>
          <w:sz w:val="22"/>
          <w:szCs w:val="22"/>
          <w:lang w:eastAsia="en-AU"/>
        </w:rPr>
      </w:pPr>
      <w:r>
        <w:fldChar w:fldCharType="begin"/>
      </w:r>
      <w:r>
        <w:instrText xml:space="preserve"> HYPERLINK \l "_Toc18016386" </w:instrText>
      </w:r>
      <w:r>
        <w:fldChar w:fldCharType="separate"/>
      </w:r>
      <w:r w:rsidRPr="00F01871">
        <w:rPr>
          <w:rStyle w:val="Hyperlink"/>
          <w:noProof/>
        </w:rPr>
        <w:t>PART B – Delivery TAS Information</w:t>
      </w:r>
      <w:r>
        <w:rPr>
          <w:noProof/>
          <w:webHidden/>
        </w:rPr>
        <w:tab/>
      </w:r>
      <w:r>
        <w:rPr>
          <w:noProof/>
          <w:webHidden/>
        </w:rPr>
        <w:fldChar w:fldCharType="begin"/>
      </w:r>
      <w:r>
        <w:rPr>
          <w:noProof/>
          <w:webHidden/>
        </w:rPr>
        <w:instrText xml:space="preserve"> PAGEREF _Toc18016386 \h </w:instrText>
      </w:r>
      <w:r>
        <w:rPr>
          <w:noProof/>
          <w:webHidden/>
        </w:rPr>
        <w:fldChar w:fldCharType="separate"/>
      </w:r>
      <w:r>
        <w:rPr>
          <w:noProof/>
          <w:webHidden/>
        </w:rPr>
        <w:t>38</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"_Toc18016387" </w:instrText>
      </w:r>
      <w:r>
        <w:fldChar w:fldCharType="separate"/>
      </w:r>
      <w:r w:rsidRPr="00F01871">
        <w:rPr>
          <w:rStyle w:val="Hyperlink"/>
          <w:noProof/>
        </w:rPr>
        <w:t>6.</w:t>
      </w:r>
      <w:r>
        <w:rPr>
          <w:rFonts w:eastAsiaTheme="minorEastAsia"/>
          <w:noProof/>
          <w:color w:val="auto"/>
          <w:sz w:val="22"/>
          <w:szCs w:val="22"/>
          <w:lang w:eastAsia="en-AU"/>
        </w:rPr>
        <w:tab/>
      </w:r>
      <w:r w:rsidRPr="00F01871">
        <w:rPr>
          <w:rStyle w:val="Hyperlink"/>
          <w:noProof/>
        </w:rPr>
        <w:t>Delivery Details</w:t>
      </w:r>
      <w:r>
        <w:rPr>
          <w:noProof/>
          <w:webHidden/>
        </w:rPr>
        <w:tab/>
      </w:r>
      <w:r>
        <w:rPr>
          <w:noProof/>
          <w:webHidden/>
        </w:rPr>
        <w:fldChar w:fldCharType="begin"/>
      </w:r>
      <w:r>
        <w:rPr>
          <w:noProof/>
          <w:webHidden/>
        </w:rPr>
        <w:instrText xml:space="preserve"> PAGEREF _Toc18016387 \h </w:instrText>
      </w:r>
      <w:r>
        <w:rPr>
          <w:noProof/>
          <w:webHidden/>
        </w:rPr>
        <w:fldChar w:fldCharType="separate"/>
      </w:r>
      <w:r>
        <w:rPr>
          <w:noProof/>
          <w:webHidden/>
        </w:rPr>
        <w:t>38</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"_Toc18016388" </w:instrText>
      </w:r>
      <w:r>
        <w:fldChar w:fldCharType="separate"/>
      </w:r>
      <w:r w:rsidRPr="00F01871">
        <w:rPr>
          <w:rStyle w:val="Hyperlink"/>
          <w:noProof/>
        </w:rPr>
        <w:t>6.1</w:t>
      </w:r>
      <w:r>
        <w:rPr>
          <w:rFonts w:eastAsiaTheme="minorEastAsia"/>
          <w:noProof/>
          <w:color w:val="auto"/>
          <w:sz w:val="22"/>
          <w:szCs w:val="22"/>
          <w:lang w:eastAsia="en-AU"/>
        </w:rPr>
        <w:tab/>
      </w:r>
      <w:r w:rsidRPr="00F01871">
        <w:rPr>
          <w:rStyle w:val="Hyperlink"/>
          <w:noProof/>
        </w:rPr>
        <w:t>Entry Requirements</w:t>
      </w:r>
      <w:r>
        <w:rPr>
          <w:noProof/>
          <w:webHidden/>
        </w:rPr>
        <w:tab/>
      </w:r>
      <w:r>
        <w:rPr>
          <w:noProof/>
          <w:webHidden/>
        </w:rPr>
        <w:fldChar w:fldCharType="begin"/>
      </w:r>
      <w:r>
        <w:rPr>
          <w:noProof/>
          <w:webHidden/>
        </w:rPr>
        <w:instrText xml:space="preserve"> PAGEREF _Toc18016388 \h </w:instrText>
      </w:r>
      <w:r>
        <w:rPr>
          <w:noProof/>
          <w:webHidden/>
        </w:rPr>
        <w:fldChar w:fldCharType="separate"/>
      </w:r>
      <w:r>
        <w:rPr>
          <w:noProof/>
          <w:webHidden/>
        </w:rPr>
        <w:t>38</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"_Toc18016389" </w:instrText>
      </w:r>
      <w:r>
        <w:fldChar w:fldCharType="separate"/>
      </w:r>
      <w:r w:rsidRPr="00F01871">
        <w:rPr>
          <w:rStyle w:val="Hyperlink"/>
          <w:noProof/>
        </w:rPr>
        <w:t>6.2</w:t>
      </w:r>
      <w:r>
        <w:rPr>
          <w:rFonts w:eastAsiaTheme="minorEastAsia"/>
          <w:noProof/>
          <w:color w:val="auto"/>
          <w:sz w:val="22"/>
          <w:szCs w:val="22"/>
          <w:lang w:eastAsia="en-AU"/>
        </w:rPr>
        <w:tab/>
      </w:r>
      <w:r w:rsidRPr="00F01871">
        <w:rPr>
          <w:rStyle w:val="Hyperlink"/>
          <w:noProof/>
        </w:rPr>
        <w:t>Additional Student Support at Delivery Location</w:t>
      </w:r>
      <w:r>
        <w:rPr>
          <w:noProof/>
          <w:webHidden/>
        </w:rPr>
        <w:tab/>
      </w:r>
      <w:r>
        <w:rPr>
          <w:noProof/>
          <w:webHidden/>
        </w:rPr>
        <w:fldChar w:fldCharType="begin"/>
      </w:r>
      <w:r>
        <w:rPr>
          <w:noProof/>
          <w:webHidden/>
        </w:rPr>
        <w:instrText xml:space="preserve"> PAGEREF _Toc18016389 \h </w:instrText>
      </w:r>
      <w:r>
        <w:rPr>
          <w:noProof/>
          <w:webHidden/>
        </w:rPr>
        <w:fldChar w:fldCharType="separate"/>
      </w:r>
      <w:r>
        <w:rPr>
          <w:noProof/>
          <w:webHidden/>
        </w:rPr>
        <w:t>38</w:t>
      </w:r>
      <w:r>
        <w:rPr>
          <w:noProof/>
          <w:webHidden/>
        </w:rPr>
        <w:fldChar w:fldCharType="end"/>
      </w:r>
      <w:r>
        <w:fldChar w:fldCharType="end"/>
      </w:r>
    </w:p>
    <w:p w:rsidR="0060222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"_Toc18016390" </w:instrText>
      </w:r>
      <w:r>
        <w:fldChar w:fldCharType="separate"/>
      </w:r>
      <w:r w:rsidRPr="00F01871">
        <w:rPr>
          <w:rStyle w:val="Hyperlink"/>
          <w:noProof/>
        </w:rPr>
        <w:t xml:space="preserve">6.3 </w:t>
      </w:r>
      <w:r>
        <w:rPr>
          <w:rFonts w:eastAsiaTheme="minorEastAsia"/>
          <w:noProof/>
          <w:color w:val="auto"/>
          <w:sz w:val="22"/>
          <w:szCs w:val="22"/>
          <w:lang w:eastAsia="en-AU"/>
        </w:rPr>
        <w:tab/>
      </w:r>
      <w:r w:rsidRPr="00F01871">
        <w:rPr>
          <w:rStyle w:val="Hyperlink"/>
          <w:noProof/>
        </w:rPr>
        <w:t>Contextualisation</w:t>
      </w:r>
      <w:r>
        <w:rPr>
          <w:noProof/>
          <w:webHidden/>
        </w:rPr>
        <w:tab/>
      </w:r>
      <w:r>
        <w:rPr>
          <w:noProof/>
          <w:webHidden/>
        </w:rPr>
        <w:fldChar w:fldCharType="begin"/>
      </w:r>
      <w:r>
        <w:rPr>
          <w:noProof/>
          <w:webHidden/>
        </w:rPr>
        <w:instrText xml:space="preserve"> PAGEREF _Toc18016390 \h </w:instrText>
      </w:r>
      <w:r>
        <w:rPr>
          <w:noProof/>
          <w:webHidden/>
        </w:rPr>
        <w:fldChar w:fldCharType="separate"/>
      </w:r>
      <w:r>
        <w:rPr>
          <w:noProof/>
          <w:webHidden/>
        </w:rPr>
        <w:t>39</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"_Toc18016391" </w:instrText>
      </w:r>
      <w:r>
        <w:fldChar w:fldCharType="separate"/>
      </w:r>
      <w:r w:rsidRPr="00F01871">
        <w:rPr>
          <w:rStyle w:val="Hyperlink"/>
          <w:noProof/>
        </w:rPr>
        <w:t>7.</w:t>
      </w:r>
      <w:r>
        <w:rPr>
          <w:rFonts w:eastAsiaTheme="minorEastAsia"/>
          <w:noProof/>
          <w:color w:val="auto"/>
          <w:sz w:val="22"/>
          <w:szCs w:val="22"/>
          <w:lang w:eastAsia="en-AU"/>
        </w:rPr>
        <w:tab/>
      </w:r>
      <w:r w:rsidRPr="00F01871">
        <w:rPr>
          <w:rStyle w:val="Hyperlink"/>
          <w:noProof/>
        </w:rPr>
        <w:t>Third Party Arrangements</w:t>
      </w:r>
      <w:r>
        <w:rPr>
          <w:noProof/>
          <w:webHidden/>
        </w:rPr>
        <w:tab/>
      </w:r>
      <w:r>
        <w:rPr>
          <w:noProof/>
          <w:webHidden/>
        </w:rPr>
        <w:fldChar w:fldCharType="begin"/>
      </w:r>
      <w:r>
        <w:rPr>
          <w:noProof/>
          <w:webHidden/>
        </w:rPr>
        <w:instrText xml:space="preserve"> PAGEREF _Toc18016391 \h </w:instrText>
      </w:r>
      <w:r>
        <w:rPr>
          <w:noProof/>
          <w:webHidden/>
        </w:rPr>
        <w:fldChar w:fldCharType="separate"/>
      </w:r>
      <w:r>
        <w:rPr>
          <w:noProof/>
          <w:webHidden/>
        </w:rPr>
        <w:t>39</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"_Toc18016392" </w:instrText>
      </w:r>
      <w:r>
        <w:fldChar w:fldCharType="separate"/>
      </w:r>
      <w:r w:rsidRPr="00F01871">
        <w:rPr>
          <w:rStyle w:val="Hyperlink"/>
          <w:noProof/>
        </w:rPr>
        <w:t>8.</w:t>
      </w:r>
      <w:r>
        <w:rPr>
          <w:rFonts w:eastAsiaTheme="minorEastAsia"/>
          <w:noProof/>
          <w:color w:val="auto"/>
          <w:sz w:val="22"/>
          <w:szCs w:val="22"/>
          <w:lang w:eastAsia="en-AU"/>
        </w:rPr>
        <w:tab/>
      </w:r>
      <w:r w:rsidRPr="00F01871">
        <w:rPr>
          <w:rStyle w:val="Hyperlink"/>
          <w:noProof/>
        </w:rPr>
        <w:t>Staff Qualifications and Industry Experience</w:t>
      </w:r>
      <w:r>
        <w:rPr>
          <w:noProof/>
          <w:webHidden/>
        </w:rPr>
        <w:tab/>
      </w:r>
      <w:r>
        <w:rPr>
          <w:noProof/>
          <w:webHidden/>
        </w:rPr>
        <w:fldChar w:fldCharType="begin"/>
      </w:r>
      <w:r>
        <w:rPr>
          <w:noProof/>
          <w:webHidden/>
        </w:rPr>
        <w:instrText xml:space="preserve"> PAGEREF _Toc18016392 \h </w:instrText>
      </w:r>
      <w:r>
        <w:rPr>
          <w:noProof/>
          <w:webHidden/>
        </w:rPr>
        <w:fldChar w:fldCharType="separate"/>
      </w:r>
      <w:r>
        <w:rPr>
          <w:noProof/>
          <w:webHidden/>
        </w:rPr>
        <w:t>40</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"_Toc18016393" </w:instrText>
      </w:r>
      <w:r>
        <w:fldChar w:fldCharType="separate"/>
      </w:r>
      <w:r w:rsidRPr="00F01871">
        <w:rPr>
          <w:rStyle w:val="Hyperlink"/>
          <w:noProof/>
        </w:rPr>
        <w:t>9.</w:t>
      </w:r>
      <w:r>
        <w:rPr>
          <w:rFonts w:eastAsiaTheme="minorEastAsia"/>
          <w:noProof/>
          <w:color w:val="auto"/>
          <w:sz w:val="22"/>
          <w:szCs w:val="22"/>
          <w:lang w:eastAsia="en-AU"/>
        </w:rPr>
        <w:tab/>
      </w:r>
      <w:r w:rsidRPr="00F01871">
        <w:rPr>
          <w:rStyle w:val="Hyperlink"/>
          <w:noProof/>
        </w:rPr>
        <w:t>Additional Industry/Community Engagement</w:t>
      </w:r>
      <w:r>
        <w:rPr>
          <w:noProof/>
          <w:webHidden/>
        </w:rPr>
        <w:tab/>
      </w:r>
      <w:r>
        <w:rPr>
          <w:noProof/>
          <w:webHidden/>
        </w:rPr>
        <w:fldChar w:fldCharType="begin"/>
      </w:r>
      <w:r>
        <w:rPr>
          <w:noProof/>
          <w:webHidden/>
        </w:rPr>
        <w:instrText xml:space="preserve"> PAGEREF _Toc18016393 \h </w:instrText>
      </w:r>
      <w:r>
        <w:rPr>
          <w:noProof/>
          <w:webHidden/>
        </w:rPr>
        <w:fldChar w:fldCharType="separate"/>
      </w:r>
      <w:r>
        <w:rPr>
          <w:noProof/>
          <w:webHidden/>
        </w:rPr>
        <w:t>42</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"_Toc18016394" </w:instrText>
      </w:r>
      <w:r>
        <w:fldChar w:fldCharType="separate"/>
      </w:r>
      <w:r w:rsidRPr="00F01871">
        <w:rPr>
          <w:rStyle w:val="Hyperlink"/>
          <w:noProof/>
        </w:rPr>
        <w:t>10.</w:t>
      </w:r>
      <w:r>
        <w:rPr>
          <w:rFonts w:eastAsiaTheme="minorEastAsia"/>
          <w:noProof/>
          <w:color w:val="auto"/>
          <w:sz w:val="22"/>
          <w:szCs w:val="22"/>
          <w:lang w:eastAsia="en-AU"/>
        </w:rPr>
        <w:tab/>
      </w:r>
      <w:r w:rsidRPr="00F01871">
        <w:rPr>
          <w:rStyle w:val="Hyperlink"/>
          <w:noProof/>
        </w:rPr>
        <w:t>Assessment Validation</w:t>
      </w:r>
      <w:r>
        <w:rPr>
          <w:noProof/>
          <w:webHidden/>
        </w:rPr>
        <w:tab/>
      </w:r>
      <w:r>
        <w:rPr>
          <w:noProof/>
          <w:webHidden/>
        </w:rPr>
        <w:fldChar w:fldCharType="begin"/>
      </w:r>
      <w:r>
        <w:rPr>
          <w:noProof/>
          <w:webHidden/>
        </w:rPr>
        <w:instrText xml:space="preserve"> PAGEREF _Toc18016394 \h </w:instrText>
      </w:r>
      <w:r>
        <w:rPr>
          <w:noProof/>
          <w:webHidden/>
        </w:rPr>
        <w:fldChar w:fldCharType="separate"/>
      </w:r>
      <w:r>
        <w:rPr>
          <w:noProof/>
          <w:webHidden/>
        </w:rPr>
        <w:t>43</w:t>
      </w:r>
      <w:r>
        <w:rPr>
          <w:noProof/>
          <w:webHidden/>
        </w:rPr>
        <w:fldChar w:fldCharType="end"/>
      </w:r>
      <w:r>
        <w:fldChar w:fldCharType="end"/>
      </w:r>
    </w:p>
    <w:p w:rsidR="00602222">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"_Toc18016395" </w:instrText>
      </w:r>
      <w:r>
        <w:fldChar w:fldCharType="separate"/>
      </w:r>
      <w:r w:rsidRPr="00F01871">
        <w:rPr>
          <w:rStyle w:val="Hyperlink"/>
          <w:noProof/>
        </w:rPr>
        <w:t>10.1</w:t>
      </w:r>
      <w:r>
        <w:rPr>
          <w:rFonts w:eastAsiaTheme="minorEastAsia"/>
          <w:noProof/>
          <w:color w:val="auto"/>
          <w:sz w:val="22"/>
          <w:szCs w:val="22"/>
          <w:lang w:eastAsia="en-AU"/>
        </w:rPr>
        <w:tab/>
      </w:r>
      <w:r w:rsidRPr="00F01871">
        <w:rPr>
          <w:rStyle w:val="Hyperlink"/>
          <w:noProof/>
        </w:rPr>
        <w:t>Validation of assessment judgements</w:t>
      </w:r>
      <w:r>
        <w:rPr>
          <w:noProof/>
          <w:webHidden/>
        </w:rPr>
        <w:tab/>
      </w:r>
      <w:r>
        <w:rPr>
          <w:noProof/>
          <w:webHidden/>
        </w:rPr>
        <w:fldChar w:fldCharType="begin"/>
      </w:r>
      <w:r>
        <w:rPr>
          <w:noProof/>
          <w:webHidden/>
        </w:rPr>
        <w:instrText xml:space="preserve"> PAGEREF _Toc18016395 \h </w:instrText>
      </w:r>
      <w:r>
        <w:rPr>
          <w:noProof/>
          <w:webHidden/>
        </w:rPr>
        <w:fldChar w:fldCharType="separate"/>
      </w:r>
      <w:r>
        <w:rPr>
          <w:noProof/>
          <w:webHidden/>
        </w:rPr>
        <w:t>43</w:t>
      </w:r>
      <w:r>
        <w:rPr>
          <w:noProof/>
          <w:webHidden/>
        </w:rPr>
        <w:fldChar w:fldCharType="end"/>
      </w:r>
      <w:r>
        <w:fldChar w:fldCharType="end"/>
      </w:r>
    </w:p>
    <w:p w:rsidR="0060222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"_Toc18016396" </w:instrText>
      </w:r>
      <w:r>
        <w:fldChar w:fldCharType="separate"/>
      </w:r>
      <w:r w:rsidRPr="00F01871">
        <w:rPr>
          <w:rStyle w:val="Hyperlink"/>
          <w:noProof/>
        </w:rPr>
        <w:t>11.</w:t>
      </w:r>
      <w:r>
        <w:rPr>
          <w:rFonts w:eastAsiaTheme="minorEastAsia"/>
          <w:noProof/>
          <w:color w:val="auto"/>
          <w:sz w:val="22"/>
          <w:szCs w:val="22"/>
          <w:lang w:eastAsia="en-AU"/>
        </w:rPr>
        <w:tab/>
      </w:r>
      <w:r w:rsidRPr="00F01871">
        <w:rPr>
          <w:rStyle w:val="Hyperlink"/>
          <w:noProof/>
        </w:rPr>
        <w:t>Delivery TAS Approval</w:t>
      </w:r>
      <w:r>
        <w:rPr>
          <w:noProof/>
          <w:webHidden/>
        </w:rPr>
        <w:tab/>
      </w:r>
      <w:r>
        <w:rPr>
          <w:noProof/>
          <w:webHidden/>
        </w:rPr>
        <w:fldChar w:fldCharType="begin"/>
      </w:r>
      <w:r>
        <w:rPr>
          <w:noProof/>
          <w:webHidden/>
        </w:rPr>
        <w:instrText xml:space="preserve"> PAGEREF _Toc18016396 \h </w:instrText>
      </w:r>
      <w:r>
        <w:rPr>
          <w:noProof/>
          <w:webHidden/>
        </w:rPr>
        <w:fldChar w:fldCharType="separate"/>
      </w:r>
      <w:r>
        <w:rPr>
          <w:noProof/>
          <w:webHidden/>
        </w:rPr>
        <w:t>44</w:t>
      </w:r>
      <w:r>
        <w:rPr>
          <w:noProof/>
          <w:webHidden/>
        </w:rPr>
        <w:fldChar w:fldCharType="end"/>
      </w:r>
      <w:r>
        <w:fldChar w:fldCharType="end"/>
      </w:r>
    </w:p>
    <w:p w:rsidR="001C4D32" w:rsidRPr="00D26375" w:rsidP="001C4D32">
      <w:pPr>
        <w:outlineLvl w:val="1"/>
        <w:rPr>
          <w:rFonts w:cstheme="minorHAnsi"/>
          <w:b/>
          <w:noProof/>
          <w:color w:val="7472C0"/>
          <w:sz w:val="20"/>
          <w:szCs w:val="20"/>
        </w:rPr>
      </w:pPr>
      <w:r>
        <w:rPr>
          <w:rFonts w:cstheme="minorHAnsi"/>
          <w:b/>
          <w:noProof/>
          <w:sz w:val="20"/>
          <w:szCs w:val="20"/>
        </w:rPr>
        <w:fldChar w:fldCharType="end"/>
      </w:r>
    </w:p>
    <w:p w:rsidR="001C4D32" w:rsidRPr="00720DD3" w:rsidP="001C4D32">
      <w:pPr>
        <w:pStyle w:val="Heading1Purple"/>
        <w:rPr>
          <w:rFonts w:eastAsiaTheme="minorEastAsia"/>
          <w:noProof/>
          <w:color w:val="auto"/>
          <w:sz w:val="20"/>
          <w:szCs w:val="20"/>
          <w:lang w:eastAsia="en-AU"/>
        </w:rPr>
      </w:pPr>
      <w:r>
        <w:rPr>
          <w:rFonts w:ascii="Calibri" w:hAnsi="Calibri" w:cs="Calibri"/>
          <w:noProof/>
        </w:rPr>
        <w:br w:type="page"/>
      </w:r>
    </w:p>
    <w:p w:rsidR="001C4D32" w:rsidRPr="00334733" w:rsidP="001C4D32">
      <w:pPr>
        <w:pStyle w:val="Heading2Purple"/>
        <w:rPr>
          <w:rFonts w:ascii="Calibri" w:hAnsi="Calibri" w:cs="Calibri"/>
          <w:szCs w:val="20"/>
        </w:rPr>
      </w:pPr>
      <w:bookmarkStart w:id="23" w:name="_Toc535849561"/>
      <w:bookmarkStart w:id="24" w:name="_Toc18016363"/>
      <w:r w:rsidRPr="005845AB">
        <w:t>1</w:t>
      </w:r>
      <w:r>
        <w:t>.</w:t>
      </w:r>
      <w:r>
        <w:tab/>
        <w:t>Training Product</w:t>
      </w:r>
      <w:r w:rsidRPr="005845AB">
        <w:t xml:space="preserve"> Overview</w:t>
      </w:r>
      <w:bookmarkEnd w:id="23"/>
      <w:bookmarkEnd w:id="24"/>
    </w:p>
    <w:p w:rsidR="001C4D32" w:rsidRPr="005845AB" w:rsidP="001C4D32">
      <w:pPr>
        <w:pStyle w:val="Heading3"/>
      </w:pPr>
      <w:bookmarkStart w:id="25" w:name="_Toc535849562"/>
      <w:bookmarkStart w:id="26" w:name="_Toc18016364"/>
      <w:r w:rsidRPr="005845AB">
        <w:t>1.1</w:t>
      </w:r>
      <w:r w:rsidRPr="005845AB">
        <w:tab/>
      </w:r>
      <w:r>
        <w:t>Training Product Requirements</w:t>
      </w:r>
      <w:bookmarkEnd w:id="25"/>
      <w:bookmarkEnd w:id="26"/>
    </w:p>
    <w:p w:rsidR="001C4D32" w:rsidRPr="00D26375" w:rsidP="001C4D3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sidR="00130A5C">
        <w:rPr>
          <w:rStyle w:val="Hyperlink"/>
          <w:b/>
          <w:szCs w:val="20"/>
        </w:rPr>
        <w:instrText>HYPERLINK "https://training.gov.au/Training/Details/MSL40118"</w:instrText>
      </w:r>
      <w:r>
        <w:rPr>
          <w:rStyle w:val="Hyperlink"/>
          <w:b/>
          <w:szCs w:val="20"/>
        </w:rPr>
        <w:fldChar w:fldCharType="separate"/>
      </w:r>
      <w:r w:rsidR="00130A5C">
        <w:rPr>
          <w:rStyle w:val="Hyperlink"/>
          <w:b/>
          <w:szCs w:val="20"/>
        </w:rPr>
        <w:t>https://training.gov.au/Training/Details/MSL40118</w:t>
      </w:r>
      <w:r>
        <w:rPr>
          <w:rStyle w:val="Hyperlink"/>
          <w:b/>
          <w:szCs w:val="20"/>
        </w:rPr>
        <w:fldChar w:fldCharType="end"/>
      </w:r>
      <w:bookmarkEnd w:id="27"/>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sidR="00765A18">
        <w:rPr>
          <w:b/>
          <w:color w:val="auto"/>
        </w:rPr>
        <w:tab/>
      </w:r>
      <w:r w:rsidR="00765A18">
        <w:rPr>
          <w:b/>
          <w:color w:val="auto"/>
        </w:rPr>
        <w:tab/>
      </w:r>
      <w:bookmarkEnd w:id="28"/>
      <w:r w:rsidR="00A36E20">
        <w:rPr>
          <w:b/>
          <w:color w:val="auto"/>
        </w:rPr>
        <w:t>5</w:t>
      </w:r>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sidRPr="001C4D32">
        <w:rPr>
          <w:b/>
          <w:color w:val="auto"/>
        </w:rPr>
        <w:t xml:space="preserve"> </w:t>
      </w:r>
      <w:r w:rsidR="00765A18">
        <w:rPr>
          <w:b/>
          <w:color w:val="auto"/>
        </w:rPr>
        <w:tab/>
      </w:r>
      <w:r w:rsidR="00A36E20">
        <w:rPr>
          <w:b/>
          <w:color w:val="auto"/>
        </w:rPr>
        <w:t>10</w:t>
      </w:r>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A36E20">
        <w:rPr>
          <w:b/>
          <w:bCs/>
          <w:color w:val="auto"/>
          <w:szCs w:val="20"/>
        </w:rPr>
        <w:tab/>
      </w:r>
      <w:r w:rsidR="00A36E20">
        <w:rPr>
          <w:b/>
          <w:bCs/>
          <w:color w:val="auto"/>
          <w:szCs w:val="20"/>
        </w:rPr>
        <w:tab/>
        <w:t>15</w:t>
      </w:r>
    </w:p>
    <w:p w:rsidR="001C4D32" w:rsidRPr="006C2875" w:rsidP="001C4D32">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433362" w:rsidRPr="00433362" w:rsidP="00433362">
      <w:pPr>
        <w:pBdr>
          <w:top w:val="single" w:sz="4" w:space="1" w:color="auto"/>
          <w:left w:val="single" w:sz="4" w:space="4" w:color="auto"/>
          <w:bottom w:val="single" w:sz="4" w:space="1" w:color="auto"/>
          <w:right w:val="single" w:sz="4" w:space="4" w:color="auto"/>
          <w:bar w:val="single" w:sz="4" w:space="0" w:color="auto"/>
        </w:pBdr>
        <w:rPr>
          <w:szCs w:val="20"/>
        </w:rPr>
      </w:pPr>
      <w:bookmarkEnd w:id="29"/>
      <w:r>
        <w:rPr>
          <w:szCs w:val="20"/>
        </w:rPr>
        <w:t>Total number of units = 15</w:t>
      </w:r>
    </w:p>
    <w:p w:rsidR="00433362" w:rsidRPr="00433362" w:rsidP="0043336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w:t>
      </w:r>
      <w:r w:rsidRPr="00433362">
        <w:rPr>
          <w:szCs w:val="20"/>
        </w:rPr>
        <w:t>5 core units</w:t>
      </w:r>
    </w:p>
    <w:p w:rsidR="00433362" w:rsidRPr="00433362" w:rsidP="0043336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w:t>
      </w:r>
      <w:r w:rsidRPr="00433362">
        <w:rPr>
          <w:szCs w:val="20"/>
        </w:rPr>
        <w:t>10 elective units, consisting of:</w:t>
      </w:r>
    </w:p>
    <w:p w:rsidR="00433362" w:rsidRPr="00433362" w:rsidP="0043336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r w:rsidRPr="00433362">
        <w:rPr>
          <w:szCs w:val="20"/>
        </w:rPr>
        <w:t>at least 7 units from the electives listed below</w:t>
      </w:r>
    </w:p>
    <w:p w:rsidR="001C4D32" w:rsidRPr="001C4D32" w:rsidP="0043336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r w:rsidRPr="00433362" w:rsidR="00B376AD">
        <w:rPr>
          <w:szCs w:val="20"/>
        </w:rPr>
        <w:t>Up</w:t>
      </w:r>
      <w:r w:rsidRPr="00433362">
        <w:rPr>
          <w:szCs w:val="20"/>
        </w:rPr>
        <w:t xml:space="preserve"> to 3 units from any endorsed Training Package or accredited course – these units must be relevant to the work outcome.</w:t>
      </w:r>
    </w:p>
    <w:p w:rsidR="001C4D32" w:rsidRPr="00BB5EF1" w:rsidP="001C4D32">
      <w:pPr>
        <w:pStyle w:val="Heading3"/>
        <w:spacing w:before="240"/>
      </w:pPr>
      <w:bookmarkStart w:id="30" w:name="_Toc535849563"/>
      <w:bookmarkStart w:id="31" w:name="_Toc18016365"/>
      <w:r>
        <w:t>1</w:t>
      </w:r>
      <w:r w:rsidRPr="00BB5EF1">
        <w:t>.2</w:t>
      </w:r>
      <w:r w:rsidRPr="00BB5EF1">
        <w:tab/>
        <w:t>Licensing and/or Regulatory Requirements</w:t>
      </w:r>
      <w:bookmarkEnd w:id="30"/>
      <w:bookmarkEnd w:id="31"/>
    </w:p>
    <w:p w:rsidR="001C4D32" w:rsidRPr="000E3E49" w:rsidP="001C4D32">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w:t>
      </w:r>
    </w:p>
    <w:p w:rsidR="001C4D32" w:rsidRPr="005845AB" w:rsidP="001C4D32">
      <w:pPr>
        <w:pStyle w:val="Heading3"/>
        <w:spacing w:before="240"/>
      </w:pPr>
      <w:bookmarkStart w:id="32" w:name="_Toc535849564"/>
      <w:bookmarkStart w:id="33" w:name="_Toc18016366"/>
      <w:r w:rsidRPr="005845AB">
        <w:t>1.</w:t>
      </w:r>
      <w:r>
        <w:t>3</w:t>
      </w:r>
      <w:r w:rsidRPr="005845AB">
        <w:tab/>
      </w:r>
      <w:r>
        <w:t>Qualification Description</w:t>
      </w:r>
      <w:bookmarkEnd w:id="32"/>
      <w:bookmarkEnd w:id="33"/>
    </w:p>
    <w:p w:rsidR="00917231" w:rsidRPr="00917231" w:rsidP="00917231">
      <w:pPr>
        <w:pBdr>
          <w:top w:val="single" w:sz="4" w:space="1" w:color="auto"/>
          <w:left w:val="single" w:sz="4" w:space="4" w:color="auto"/>
          <w:bottom w:val="single" w:sz="4" w:space="1" w:color="auto"/>
          <w:right w:val="single" w:sz="4" w:space="4" w:color="auto"/>
        </w:pBdr>
        <w:rPr>
          <w:szCs w:val="20"/>
        </w:rPr>
      </w:pPr>
      <w:bookmarkStart w:id="34" w:name="QualDescription"/>
      <w:r w:rsidRPr="00917231">
        <w:rPr>
          <w:szCs w:val="20"/>
        </w:rPr>
        <w:t>This qualification reflects the role of workers who perform a range of laboratory techniques, including manual, semi-automated and fully automated, to collect and prepare samples in a laboratory. They conduct a wide range of basic, and limited range of specialist tests across a variety of industry sectors. Workers may be required to assist other personnel to solve technical problems and to adjust formulations and production mixes. They may also train them to collect samples an</w:t>
      </w:r>
      <w:r>
        <w:rPr>
          <w:szCs w:val="20"/>
        </w:rPr>
        <w:t>d conduct basic tests reliably.</w:t>
      </w:r>
    </w:p>
    <w:p w:rsidR="001C4D32" w:rsidRPr="00433362" w:rsidP="00917231">
      <w:pPr>
        <w:pBdr>
          <w:top w:val="single" w:sz="4" w:space="1" w:color="auto"/>
          <w:left w:val="single" w:sz="4" w:space="4" w:color="auto"/>
          <w:bottom w:val="single" w:sz="4" w:space="1" w:color="auto"/>
          <w:right w:val="single" w:sz="4" w:space="4" w:color="auto"/>
        </w:pBdr>
        <w:rPr>
          <w:color w:val="auto"/>
          <w:szCs w:val="20"/>
        </w:rPr>
      </w:pPr>
      <w:r w:rsidRPr="00917231">
        <w:rPr>
          <w:szCs w:val="20"/>
        </w:rPr>
        <w:t>Workers have responsibility for their own outputs according to established procedures. Work is carried out according to established procedures often under the direction and supervision of laboratory or quality managers, or scientific/medical professionals. Work is normally subject to frequent progress and quality checks.</w:t>
      </w:r>
    </w:p>
    <w:p w:rsidR="001C4D32" w:rsidRPr="00773F2B" w:rsidP="001C4D32">
      <w:pPr>
        <w:pBdr>
          <w:top w:val="single" w:sz="4" w:space="1" w:color="auto"/>
          <w:left w:val="single" w:sz="4" w:space="4" w:color="auto"/>
          <w:bottom w:val="single" w:sz="4" w:space="1" w:color="auto"/>
          <w:right w:val="single" w:sz="4" w:space="4" w:color="auto"/>
        </w:pBdr>
        <w:rPr>
          <w:szCs w:val="20"/>
        </w:rPr>
      </w:pPr>
      <w:bookmarkEnd w:id="34"/>
    </w:p>
    <w:p w:rsidR="001C4D32" w:rsidP="001C4D32">
      <w:pPr>
        <w:pStyle w:val="Heading3"/>
        <w:spacing w:before="240"/>
      </w:pPr>
      <w:bookmarkStart w:id="35" w:name="_Toc535849565"/>
      <w:bookmarkStart w:id="36" w:name="_Toc18016367"/>
      <w:r w:rsidRPr="005845AB">
        <w:t>1</w:t>
      </w:r>
      <w:r>
        <w:t>.4</w:t>
      </w:r>
      <w:r w:rsidRPr="005845AB">
        <w:tab/>
        <w:t>Pathways</w:t>
      </w:r>
      <w:bookmarkEnd w:id="35"/>
      <w:bookmarkEnd w:id="36"/>
    </w:p>
    <w:p w:rsidR="001C4D32" w:rsidRPr="005845AB" w:rsidP="001C4D32">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1C4D32" w:rsidRPr="00F5276F" w:rsidP="001C4D32">
      <w:pPr>
        <w:rPr>
          <w:szCs w:val="22"/>
        </w:rPr>
      </w:pPr>
      <w:r w:rsidRPr="00F5276F">
        <w:rPr>
          <w:rFonts w:ascii="Calibri" w:hAnsi="Calibri" w:cs="Calibri"/>
          <w:bCs/>
          <w:szCs w:val="22"/>
        </w:rPr>
        <w:t>The study pathways available to students who undertake this Specialist Stream or Industry Identified Stream include:</w:t>
      </w:r>
    </w:p>
    <w:p w:rsidR="001C4D32" w:rsidP="002B6633">
      <w:pPr>
        <w:pBdr>
          <w:top w:val="single" w:sz="4" w:space="1" w:color="auto"/>
          <w:left w:val="single" w:sz="4" w:space="4" w:color="auto"/>
          <w:bottom w:val="single" w:sz="4" w:space="1" w:color="auto"/>
          <w:right w:val="single" w:sz="4" w:space="4" w:color="auto"/>
        </w:pBdr>
      </w:pPr>
      <w:r>
        <w:t>Further training pathways from this qualification include MSL50118 Diploma of Laboratory Technology.</w:t>
      </w:r>
    </w:p>
    <w:p w:rsidR="002B6633">
      <w:pPr>
        <w:spacing w:after="200" w:line="276" w:lineRule="auto"/>
        <w:rPr>
          <w:b/>
        </w:rPr>
      </w:pPr>
      <w:bookmarkStart w:id="42" w:name="_Toc517263920"/>
      <w:bookmarkStart w:id="43" w:name="_Toc517704698"/>
      <w:bookmarkStart w:id="44" w:name="_Toc518636842"/>
      <w:bookmarkStart w:id="45" w:name="_Toc518652934"/>
      <w:bookmarkStart w:id="46" w:name="_Toc518655270"/>
      <w:r>
        <w:rPr>
          <w:b/>
        </w:rPr>
        <w:br w:type="page"/>
      </w:r>
    </w:p>
    <w:p w:rsidR="001C4D32" w:rsidRPr="005845AB" w:rsidP="001C4D32">
      <w:pPr>
        <w:spacing w:before="240" w:after="0"/>
        <w:rPr>
          <w:b/>
        </w:rPr>
      </w:pPr>
      <w:r w:rsidRPr="005845AB">
        <w:rPr>
          <w:b/>
        </w:rPr>
        <w:t>Employment Pathways</w:t>
      </w:r>
      <w:bookmarkEnd w:id="42"/>
      <w:bookmarkEnd w:id="43"/>
      <w:bookmarkEnd w:id="44"/>
      <w:bookmarkEnd w:id="45"/>
      <w:bookmarkEnd w:id="46"/>
    </w:p>
    <w:p w:rsidR="001C4D32" w:rsidRPr="00F5276F" w:rsidP="001C4D3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2B6633" w:rsidP="002B6633">
      <w:pPr>
        <w:pBdr>
          <w:top w:val="single" w:sz="4" w:space="1" w:color="auto"/>
          <w:left w:val="single" w:sz="4" w:space="4" w:color="auto"/>
          <w:bottom w:val="single" w:sz="4" w:space="1" w:color="auto"/>
          <w:right w:val="single" w:sz="4" w:space="4" w:color="auto"/>
        </w:pBdr>
        <w:jc w:val="center"/>
      </w:pPr>
      <w:r>
        <w:rPr>
          <w:noProof/>
          <w:lang w:eastAsia="en-AU"/>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5607685</wp:posOffset>
                </wp:positionV>
                <wp:extent cx="5972175" cy="602615"/>
                <wp:effectExtent l="0" t="0" r="9525" b="6985"/>
                <wp:wrapTopAndBottom/>
                <wp:docPr id="4" name="Text Box 4"/>
                <wp:cNvGraphicFramePr/>
                <a:graphic xmlns:a="http://schemas.openxmlformats.org/drawingml/2006/main">
                  <a:graphicData uri="http://schemas.microsoft.com/office/word/2010/wordprocessingShape">
                    <wps:wsp xmlns:wps="http://schemas.microsoft.com/office/word/2010/wordprocessingShape">
                      <wps:cNvSpPr txBox="1"/>
                      <wps:spPr>
                        <a:xfrm>
                          <a:off x="0" y="0"/>
                          <a:ext cx="5972175" cy="602615"/>
                        </a:xfrm>
                        <a:prstGeom prst="rect">
                          <a:avLst/>
                        </a:prstGeom>
                        <a:solidFill>
                          <a:prstClr val="white"/>
                        </a:solidFill>
                        <a:ln>
                          <a:noFill/>
                        </a:ln>
                      </wps:spPr>
                      <wps:txbx>
                        <w:txbxContent>
                          <w:p w:rsidR="00052453" w:rsidP="00052453">
                            <w:pPr>
                              <w:pStyle w:val="Caption"/>
                            </w:pPr>
                            <w:r>
                              <w:t xml:space="preserve">Figure </w:t>
                            </w:r>
                            <w:r w:rsidR="00104B08">
                              <w:fldChar w:fldCharType="begin"/>
                            </w:r>
                            <w:r w:rsidR="00104B08">
                              <w:instrText xml:space="preserve"> SEQ Figure \* ARABIC </w:instrText>
                            </w:r>
                            <w:r w:rsidR="00104B08">
                              <w:fldChar w:fldCharType="separate"/>
                            </w:r>
                            <w:r>
                              <w:rPr>
                                <w:noProof/>
                              </w:rPr>
                              <w:t>1</w:t>
                            </w:r>
                            <w:r w:rsidR="00104B08">
                              <w:rPr>
                                <w:noProof/>
                              </w:rPr>
                              <w:fldChar w:fldCharType="end"/>
                            </w:r>
                            <w:r>
                              <w:t xml:space="preserve"> - Pathways For Laboratory Operations Training Package, from </w:t>
                            </w:r>
                            <w:r w:rsidRPr="00052453">
                              <w:t>'MSL Companion Volume Im</w:t>
                            </w:r>
                            <w:r>
                              <w:t>pl</w:t>
                            </w:r>
                            <w:r w:rsidR="00183162">
                              <w:t>ementation Guide_R2_VETNet.pdf’</w:t>
                            </w:r>
                          </w:p>
                          <w:p w:rsidR="00183162" w:rsidRPr="00183162" w:rsidP="00183162">
                            <w:pPr>
                              <w:rPr>
                                <w:sz w:val="12"/>
                                <w:szCs w:val="12"/>
                              </w:rPr>
                            </w:pPr>
                            <w:bookmarkStart w:id="47" w:name="_GoBack"/>
                            <w:r w:rsidRPr="00183162">
                              <w:rPr>
                                <w:sz w:val="12"/>
                                <w:szCs w:val="12"/>
                              </w:rPr>
                              <w:fldChar w:fldCharType="begin"/>
                            </w:r>
                            <w:r w:rsidRPr="00183162">
                              <w:rPr>
                                <w:sz w:val="12"/>
                                <w:szCs w:val="12"/>
                              </w:rPr>
                              <w:instrText xml:space="preserve"> HYPERLINK "https://vetnet.education.gov.au/Pages/download.aspx?url=https://vetnet.education.gov.au/Public%20Documents/MSL%20Companion%20Volume%20Implementation%20Guide_R2_VETNet.pdf" </w:instrText>
                            </w:r>
                            <w:r w:rsidRPr="00183162">
                              <w:rPr>
                                <w:sz w:val="12"/>
                                <w:szCs w:val="12"/>
                              </w:rPr>
                              <w:fldChar w:fldCharType="separate"/>
                            </w:r>
                            <w:r w:rsidRPr="00183162">
                              <w:rPr>
                                <w:rStyle w:val="Hyperlink"/>
                                <w:sz w:val="12"/>
                                <w:szCs w:val="12"/>
                              </w:rPr>
                              <w:t>https://vetnet.education.gov.au/Pages/download.aspx?url=https://vetnet.education.gov.au/Public%20Documents/MSL%20Companion%20Volume%20Implementation%20Guide_R2_VETNet.pdf</w:t>
                            </w:r>
                            <w:r w:rsidRPr="00183162">
                              <w:rPr>
                                <w:rStyle w:val="Hyperlink"/>
                                <w:sz w:val="12"/>
                                <w:szCs w:val="12"/>
                              </w:rPr>
                              <w:fldChar w:fldCharType="end"/>
                            </w:r>
                          </w:p>
                          <w:p w:rsidR="00183162" w:rsidRPr="00183162" w:rsidP="00183162">
                            <w:bookmarkEnd w:id="47"/>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 Box 4" o:spid="_x0000_s1025" type="#_x0000_t202" style="height:47.45pt;margin-left:0;margin-top:441.55pt;mso-height-percent:0;mso-height-relative:margin;mso-position-horizontal:center;mso-position-horizontal-relative:margin;mso-width-percent:0;mso-width-relative:margin;mso-wrap-distance-bottom:0;mso-wrap-distance-left:9pt;mso-wrap-distance-right:9pt;mso-wrap-distance-top:0;mso-wrap-style:square;position:absolute;v-text-anchor:top;visibility:visible;width:470.25pt;z-index:251660288" stroked="f">
                <v:textbox inset="0,0,0,0">
                  <w:txbxContent>
                    <w:p w:rsidR="00052453" w:rsidP="00052453">
                      <w:pPr>
                        <w:pStyle w:val="Caption"/>
                      </w:pPr>
                      <w:r>
                        <w:t xml:space="preserve">Figure </w:t>
                      </w:r>
                      <w:r w:rsidR="00104B08">
                        <w:fldChar w:fldCharType="begin"/>
                      </w:r>
                      <w:r w:rsidR="00104B08">
                        <w:instrText xml:space="preserve"> SEQ Figure \* ARABIC </w:instrText>
                      </w:r>
                      <w:r w:rsidR="00104B08">
                        <w:fldChar w:fldCharType="separate"/>
                      </w:r>
                      <w:r>
                        <w:rPr>
                          <w:noProof/>
                        </w:rPr>
                        <w:t>1</w:t>
                      </w:r>
                      <w:r w:rsidR="00104B08">
                        <w:rPr>
                          <w:noProof/>
                        </w:rPr>
                        <w:fldChar w:fldCharType="end"/>
                      </w:r>
                      <w:r>
                        <w:t xml:space="preserve"> - Pathways For Laboratory Operations Training Package, from </w:t>
                      </w:r>
                      <w:r w:rsidRPr="00052453">
                        <w:t>'MSL Companion Volume Im</w:t>
                      </w:r>
                      <w:r>
                        <w:t>pl</w:t>
                      </w:r>
                      <w:r w:rsidR="00183162">
                        <w:t>ementation Guide_R2_VETNet.pdf’</w:t>
                      </w:r>
                    </w:p>
                    <w:p w:rsidR="00183162" w:rsidRPr="00183162" w:rsidP="00183162">
                      <w:pPr>
                        <w:rPr>
                          <w:sz w:val="12"/>
                          <w:szCs w:val="12"/>
                        </w:rPr>
                      </w:pPr>
                      <w:bookmarkStart w:id="47" w:name="_GoBack"/>
                      <w:r w:rsidRPr="00183162">
                        <w:rPr>
                          <w:sz w:val="12"/>
                          <w:szCs w:val="12"/>
                        </w:rPr>
                        <w:fldChar w:fldCharType="begin"/>
                      </w:r>
                      <w:r w:rsidRPr="00183162">
                        <w:rPr>
                          <w:sz w:val="12"/>
                          <w:szCs w:val="12"/>
                        </w:rPr>
                        <w:instrText xml:space="preserve"> HYPERLINK "https://vetnet.education.gov.au/Pages/download.aspx?url=https://vetnet.education.gov.au/Public%20Documents/MSL%20Companion%20Volume%20Implementation%20Guide_R2_VETNet.pdf" </w:instrText>
                      </w:r>
                      <w:r w:rsidRPr="00183162">
                        <w:rPr>
                          <w:sz w:val="12"/>
                          <w:szCs w:val="12"/>
                        </w:rPr>
                        <w:fldChar w:fldCharType="separate"/>
                      </w:r>
                      <w:r w:rsidRPr="00183162">
                        <w:rPr>
                          <w:rStyle w:val="Hyperlink"/>
                          <w:sz w:val="12"/>
                          <w:szCs w:val="12"/>
                        </w:rPr>
                        <w:t>https://vetnet.education.gov.au/Pages/download.aspx?url=https://vetnet.education.gov.au/Public%20Documents/MSL%20Companion%20Volume%20Implementation%20Guide_R2_VETNet.pdf</w:t>
                      </w:r>
                      <w:r w:rsidRPr="00183162">
                        <w:rPr>
                          <w:rStyle w:val="Hyperlink"/>
                          <w:sz w:val="12"/>
                          <w:szCs w:val="12"/>
                        </w:rPr>
                        <w:fldChar w:fldCharType="end"/>
                      </w:r>
                    </w:p>
                    <w:p w:rsidR="00183162" w:rsidRPr="00183162" w:rsidP="00183162">
                      <w:bookmarkEnd w:id="47"/>
                    </w:p>
                  </w:txbxContent>
                </v:textbox>
                <w10:wrap type="topAndBottom"/>
              </v:shape>
            </w:pict>
          </mc:Fallback>
        </mc:AlternateContent>
      </w:r>
      <w:r w:rsidR="002B6633">
        <w:rPr>
          <w:noProof/>
          <w:lang w:eastAsia="en-AU"/>
        </w:rPr>
        <w:drawing>
          <wp:anchor distT="0" distB="0" distL="114300" distR="114300" simplePos="0" relativeHeight="251658240" behindDoc="0" locked="0" layoutInCell="1" allowOverlap="1">
            <wp:simplePos x="0" y="0"/>
            <wp:positionH relativeFrom="column">
              <wp:posOffset>1118235</wp:posOffset>
            </wp:positionH>
            <wp:positionV relativeFrom="paragraph">
              <wp:posOffset>236855</wp:posOffset>
            </wp:positionV>
            <wp:extent cx="3709670" cy="5372100"/>
            <wp:effectExtent l="0" t="0" r="508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3709670" cy="5372100"/>
                    </a:xfrm>
                    <a:prstGeom prst="rect">
                      <a:avLst/>
                    </a:prstGeom>
                    <a:noFill/>
                  </pic:spPr>
                </pic:pic>
              </a:graphicData>
            </a:graphic>
          </wp:anchor>
        </w:drawing>
      </w:r>
      <w:bookmarkStart w:id="48" w:name="_Toc535849566"/>
    </w:p>
    <w:p w:rsidR="00273CF6" w:rsidP="002B6633">
      <w:pPr>
        <w:pBdr>
          <w:top w:val="single" w:sz="4" w:space="1" w:color="auto"/>
          <w:left w:val="single" w:sz="4" w:space="4" w:color="auto"/>
          <w:bottom w:val="single" w:sz="4" w:space="1" w:color="auto"/>
          <w:right w:val="single" w:sz="4" w:space="4" w:color="auto"/>
        </w:pBdr>
        <w:jc w:val="center"/>
      </w:pPr>
    </w:p>
    <w:p w:rsidR="001C4D32" w:rsidRPr="00A17CC7" w:rsidP="00273CF6">
      <w:pPr>
        <w:pStyle w:val="Heading3"/>
        <w:spacing w:before="240"/>
      </w:pPr>
      <w:bookmarkStart w:id="49" w:name="_Toc18016368"/>
      <w:r>
        <w:t>1.5</w:t>
      </w:r>
      <w:r w:rsidRPr="00A17CC7">
        <w:tab/>
        <w:t>Entry Requirements</w:t>
      </w:r>
      <w:bookmarkEnd w:id="48"/>
      <w:bookmarkEnd w:id="49"/>
    </w:p>
    <w:p w:rsidR="001C4D32" w:rsidRPr="00517888" w:rsidP="001C4D32">
      <w:r w:rsidRPr="00517888">
        <w:t xml:space="preserve">The following </w:t>
      </w:r>
      <w:r w:rsidRPr="00517888">
        <w:rPr>
          <w:b/>
        </w:rPr>
        <w:t>Training Package</w:t>
      </w:r>
      <w:r w:rsidRPr="00517888">
        <w:t xml:space="preserve"> entry requ</w:t>
      </w:r>
      <w:r>
        <w:t>irements exist for this course</w:t>
      </w:r>
      <w:r w:rsidRPr="00517888">
        <w:t>:</w:t>
      </w:r>
    </w:p>
    <w:p w:rsidR="001C4D32" w:rsidRPr="002B6633" w:rsidP="001C4D32">
      <w:pPr>
        <w:pBdr>
          <w:top w:val="single" w:sz="4" w:space="1" w:color="auto"/>
          <w:left w:val="single" w:sz="4" w:space="4" w:color="auto"/>
          <w:bottom w:val="single" w:sz="4" w:space="1" w:color="auto"/>
          <w:right w:val="single" w:sz="4" w:space="4" w:color="auto"/>
        </w:pBdr>
        <w:rPr>
          <w:color w:val="auto"/>
        </w:rPr>
      </w:pPr>
      <w:bookmarkStart w:id="50" w:name="EntryRequirements"/>
      <w:r w:rsidRPr="002B6633">
        <w:rPr>
          <w:color w:val="auto"/>
        </w:rPr>
        <w:t>There are no entry requirements for this qualification.</w:t>
      </w:r>
      <w:bookmarkEnd w:id="50"/>
    </w:p>
    <w:p w:rsidR="001C4D32" w:rsidRPr="00A17CC7" w:rsidP="001C4D32">
      <w:pPr>
        <w:pStyle w:val="Heading3"/>
        <w:spacing w:before="240"/>
      </w:pPr>
      <w:bookmarkStart w:id="51" w:name="_Toc535849567"/>
      <w:bookmarkStart w:id="52" w:name="_Toc18016369"/>
      <w:r>
        <w:t>1.6</w:t>
      </w:r>
      <w:r w:rsidRPr="00A17CC7">
        <w:tab/>
        <w:t>Exit Points</w:t>
      </w:r>
      <w:bookmarkEnd w:id="51"/>
      <w:bookmarkEnd w:id="52"/>
    </w:p>
    <w:p w:rsidR="00DA5A7D" w:rsidRPr="00DA5A7D" w:rsidP="002B6633">
      <w:pPr>
        <w:pBdr>
          <w:top w:val="single" w:sz="4" w:space="1" w:color="auto"/>
          <w:left w:val="single" w:sz="4" w:space="4" w:color="auto"/>
          <w:bottom w:val="single" w:sz="4" w:space="1" w:color="auto"/>
          <w:right w:val="single" w:sz="4" w:space="4" w:color="auto"/>
        </w:pBdr>
      </w:pPr>
      <w:r w:rsidRPr="00917231">
        <w:t>A Statement of Attainment will be issued for any unit of competency successfully completed if the full qualification is not completed.</w:t>
      </w:r>
    </w:p>
    <w:p w:rsidR="001C4D32" w:rsidP="001C4D32">
      <w:pPr>
        <w:rPr>
          <w:rFonts w:eastAsiaTheme="majorEastAsia" w:cstheme="majorBidi"/>
          <w:b/>
          <w:iCs/>
          <w:color w:val="262626" w:themeColor="text1" w:themeTint="D9"/>
        </w:rPr>
      </w:pPr>
    </w:p>
    <w:p w:rsidR="001C4D32" w:rsidP="001C4D32">
      <w:pPr>
        <w:rPr>
          <w:rFonts w:eastAsiaTheme="majorEastAsia" w:cstheme="majorBidi"/>
          <w:b/>
          <w:iCs/>
          <w:color w:val="262626" w:themeColor="text1" w:themeTint="D9"/>
        </w:rPr>
        <w:sectPr w:rsidSect="001C4D32">
          <w:headerReference w:type="default" r:id="rId9"/>
          <w:footerReference w:type="default" r:id="rId10"/>
          <w:headerReference w:type="first" r:id="rId11"/>
          <w:footerReference w:type="first" r:id="rId12"/>
          <w:pgSz w:w="11906" w:h="16838"/>
          <w:pgMar w:top="1701" w:right="991" w:bottom="1232" w:left="1276" w:header="708" w:footer="338" w:gutter="0"/>
          <w:cols w:space="708"/>
          <w:docGrid w:linePitch="360"/>
        </w:sectPr>
      </w:pPr>
    </w:p>
    <w:p w:rsidR="001C4D32" w:rsidP="001C4D32">
      <w:pPr>
        <w:pStyle w:val="Heading3"/>
      </w:pPr>
      <w:bookmarkStart w:id="53" w:name="_Toc535849568"/>
      <w:bookmarkStart w:id="54" w:name="_Toc18016370"/>
      <w:r>
        <w:t>1.7</w:t>
      </w:r>
      <w:r w:rsidRPr="00A17CC7">
        <w:tab/>
        <w:t>Units of Competency</w:t>
      </w:r>
      <w:bookmarkEnd w:id="53"/>
      <w:bookmarkEnd w:id="54"/>
    </w:p>
    <w:p w:rsidR="001C4D32" w:rsidRPr="001F1065" w:rsidP="001C4D32">
      <w:r w:rsidRPr="00787B01">
        <w:t>Consistent with the qualification packaging rules, the units listed below will be delivered and assessed</w:t>
      </w:r>
      <w:r>
        <w:t xml:space="preserve"> for this training product</w:t>
      </w:r>
      <w:r>
        <w:rPr>
          <w:color w:val="595959" w:themeColor="text1" w:themeTint="A6"/>
        </w:rPr>
        <w:t>:</w:t>
      </w:r>
    </w:p>
    <w:p w:rsidR="001C4D32" w:rsidRPr="00D05AF8" w:rsidP="001C4D32">
      <w:pPr>
        <w:pStyle w:val="Heading4"/>
      </w:pPr>
      <w:r>
        <w:t>Core Units</w:t>
      </w:r>
    </w:p>
    <w:p w:rsidR="001C4D32" w:rsidP="001C4D32">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1C4D32">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1C4D32" w:rsidRPr="000B1F5C" w:rsidP="001C4D32">
            <w:pPr>
              <w:spacing w:after="0"/>
              <w:rPr>
                <w:rStyle w:val="SubtleEmphasis"/>
                <w:sz w:val="20"/>
                <w:szCs w:val="20"/>
              </w:rPr>
            </w:pPr>
            <w:r>
              <w:rPr>
                <w:rFonts w:ascii="Calibri" w:hAnsi="Calibri" w:cs="Calibri"/>
                <w:b/>
              </w:rPr>
              <w:t>Unit Type and Additional Notes</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1</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MSL924003 - </w:t>
            </w:r>
            <w:r w:rsidRPr="002964FF">
              <w:rPr>
                <w:rFonts w:ascii="Calibri" w:hAnsi="Calibri" w:cs="Calibri"/>
                <w:color w:val="auto"/>
              </w:rPr>
              <w:t>Process and interpret data</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2</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MSL934004 - </w:t>
            </w:r>
            <w:r w:rsidRPr="002964FF">
              <w:rPr>
                <w:rFonts w:ascii="Calibri" w:hAnsi="Calibri" w:cs="Calibri"/>
                <w:color w:val="auto"/>
              </w:rPr>
              <w:t>Maintain and calibrate instruments and equipment</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3</w:t>
            </w:r>
          </w:p>
        </w:tc>
        <w:tc>
          <w:tcPr>
            <w:tcW w:w="3030" w:type="pct"/>
          </w:tcPr>
          <w:p w:rsidR="002B6633" w:rsidRPr="002964FF" w:rsidP="002B6633">
            <w:pPr>
              <w:spacing w:after="0"/>
              <w:jc w:val="both"/>
              <w:rPr>
                <w:rFonts w:ascii="Calibri" w:hAnsi="Calibri" w:cs="Calibri"/>
                <w:color w:val="auto"/>
              </w:rPr>
            </w:pPr>
            <w:r w:rsidRPr="002964FF">
              <w:rPr>
                <w:rFonts w:ascii="Calibri" w:hAnsi="Calibri" w:cs="Calibri"/>
                <w:color w:val="auto"/>
              </w:rPr>
              <w:t>MSL934006</w:t>
            </w:r>
            <w:r>
              <w:rPr>
                <w:rFonts w:ascii="Calibri" w:hAnsi="Calibri" w:cs="Calibri"/>
                <w:color w:val="auto"/>
              </w:rPr>
              <w:t xml:space="preserve"> - </w:t>
            </w:r>
            <w:r w:rsidRPr="002964FF">
              <w:rPr>
                <w:rFonts w:ascii="Calibri" w:hAnsi="Calibri" w:cs="Calibri"/>
                <w:color w:val="auto"/>
              </w:rPr>
              <w:t>Apply quality system and continuous improvement processes</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4</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MSL944002 - </w:t>
            </w:r>
            <w:r w:rsidRPr="002964FF">
              <w:rPr>
                <w:rFonts w:ascii="Calibri" w:hAnsi="Calibri" w:cs="Calibri"/>
                <w:color w:val="auto"/>
              </w:rPr>
              <w:t>Maintain laboratory or field workplace safety</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5</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MSL953003 - </w:t>
            </w:r>
            <w:r w:rsidRPr="002964FF">
              <w:rPr>
                <w:rFonts w:ascii="Calibri" w:hAnsi="Calibri" w:cs="Calibri"/>
                <w:color w:val="auto"/>
              </w:rPr>
              <w:t>Receive and prepare samples for testing</w:t>
            </w:r>
          </w:p>
        </w:tc>
        <w:tc>
          <w:tcPr>
            <w:tcW w:w="1691" w:type="pct"/>
          </w:tcPr>
          <w:p w:rsidR="002B6633" w:rsidRPr="00D717E9" w:rsidP="002B6633">
            <w:pPr>
              <w:spacing w:after="0"/>
              <w:rPr>
                <w:rFonts w:ascii="Calibri" w:hAnsi="Calibri" w:cs="Calibri"/>
              </w:rPr>
            </w:pPr>
            <w:r>
              <w:rPr>
                <w:rFonts w:ascii="Calibri" w:hAnsi="Calibri" w:cs="Calibri"/>
              </w:rPr>
              <w:t>Core</w:t>
            </w:r>
          </w:p>
        </w:tc>
      </w:tr>
    </w:tbl>
    <w:p w:rsidR="001C4D32" w:rsidP="001C4D32">
      <w:pPr>
        <w:pStyle w:val="Heading4"/>
      </w:pPr>
    </w:p>
    <w:p w:rsidR="001C4D32" w:rsidRPr="000B1F5C" w:rsidP="001C4D32">
      <w:pPr>
        <w:pStyle w:val="Heading4"/>
      </w:pPr>
      <w:r>
        <w:t>Elective Units</w:t>
      </w:r>
    </w:p>
    <w:p w:rsidR="001C4D32" w:rsidP="001C4D32">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D46D03">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1C4D32" w:rsidRPr="00E41B09" w:rsidP="001C4D3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1C4D32" w:rsidP="001C4D32">
            <w:pPr>
              <w:spacing w:after="0"/>
              <w:rPr>
                <w:rFonts w:ascii="Calibri" w:hAnsi="Calibri" w:cs="Calibri"/>
                <w:b/>
                <w:szCs w:val="20"/>
              </w:rPr>
            </w:pPr>
            <w:r w:rsidRPr="00D717E9">
              <w:rPr>
                <w:rFonts w:ascii="Calibri" w:hAnsi="Calibri" w:cs="Calibri"/>
                <w:b/>
                <w:szCs w:val="20"/>
              </w:rPr>
              <w:t>Packaging Rules</w:t>
            </w:r>
          </w:p>
          <w:p w:rsidR="001C4D32" w:rsidRPr="00502B5C" w:rsidP="001C4D3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5160" w:rsidRPr="00A660CB" w:rsidP="00F75160">
            <w:pPr>
              <w:spacing w:after="0"/>
              <w:jc w:val="center"/>
              <w:rPr>
                <w:rFonts w:ascii="Calibri" w:hAnsi="Calibri" w:cs="Calibri"/>
                <w:b/>
              </w:rPr>
            </w:pPr>
            <w:r>
              <w:rPr>
                <w:rFonts w:ascii="Calibri" w:hAnsi="Calibri" w:cs="Calibri"/>
                <w:b/>
              </w:rPr>
              <w:t>6</w:t>
            </w:r>
          </w:p>
        </w:tc>
        <w:tc>
          <w:tcPr>
            <w:tcW w:w="2245" w:type="pct"/>
          </w:tcPr>
          <w:p w:rsidR="00F75160" w:rsidRPr="002964FF" w:rsidP="00F75160">
            <w:pPr>
              <w:spacing w:after="0"/>
              <w:rPr>
                <w:rFonts w:ascii="Calibri" w:hAnsi="Calibri" w:cs="Calibri"/>
                <w:color w:val="auto"/>
              </w:rPr>
            </w:pPr>
            <w:r>
              <w:rPr>
                <w:rFonts w:ascii="Calibri" w:hAnsi="Calibri" w:cs="Calibri"/>
                <w:color w:val="auto"/>
              </w:rPr>
              <w:t xml:space="preserve">MSL924004 - </w:t>
            </w:r>
            <w:r w:rsidRPr="002964FF">
              <w:rPr>
                <w:rFonts w:ascii="Calibri" w:hAnsi="Calibri" w:cs="Calibri"/>
                <w:color w:val="auto"/>
              </w:rPr>
              <w:t>Use laboratory application software</w:t>
            </w:r>
          </w:p>
        </w:tc>
        <w:tc>
          <w:tcPr>
            <w:tcW w:w="1218" w:type="pct"/>
          </w:tcPr>
          <w:p w:rsidR="00F75160" w:rsidRPr="00D717E9" w:rsidP="00F75160">
            <w:pPr>
              <w:spacing w:after="0"/>
              <w:rPr>
                <w:rFonts w:ascii="Calibri" w:hAnsi="Calibri" w:cs="Calibri"/>
              </w:rPr>
            </w:pPr>
            <w:r>
              <w:rPr>
                <w:rFonts w:ascii="Calibri" w:hAnsi="Calibri" w:cs="Calibri"/>
              </w:rPr>
              <w:t>Elective</w:t>
            </w:r>
          </w:p>
        </w:tc>
        <w:tc>
          <w:tcPr>
            <w:tcW w:w="1380" w:type="pct"/>
          </w:tcPr>
          <w:p w:rsidR="00F75160" w:rsidRPr="00D717E9" w:rsidP="00F75160">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5160" w:rsidRPr="00A660CB" w:rsidP="00F75160">
            <w:pPr>
              <w:spacing w:after="0"/>
              <w:jc w:val="center"/>
              <w:rPr>
                <w:rFonts w:ascii="Calibri" w:hAnsi="Calibri" w:cs="Calibri"/>
                <w:b/>
              </w:rPr>
            </w:pPr>
            <w:r>
              <w:rPr>
                <w:rFonts w:ascii="Calibri" w:hAnsi="Calibri" w:cs="Calibri"/>
                <w:b/>
              </w:rPr>
              <w:t>7</w:t>
            </w:r>
          </w:p>
        </w:tc>
        <w:tc>
          <w:tcPr>
            <w:tcW w:w="2245" w:type="pct"/>
          </w:tcPr>
          <w:p w:rsidR="00F75160" w:rsidRPr="002964FF" w:rsidP="00F75160">
            <w:pPr>
              <w:spacing w:after="0"/>
              <w:rPr>
                <w:rFonts w:ascii="Calibri" w:hAnsi="Calibri" w:cs="Calibri"/>
                <w:color w:val="auto"/>
              </w:rPr>
            </w:pPr>
            <w:r>
              <w:rPr>
                <w:rFonts w:ascii="Calibri" w:hAnsi="Calibri" w:cs="Calibri"/>
                <w:color w:val="auto"/>
              </w:rPr>
              <w:t xml:space="preserve">MSL973019 - </w:t>
            </w:r>
            <w:r w:rsidRPr="002964FF">
              <w:rPr>
                <w:rFonts w:ascii="Calibri" w:hAnsi="Calibri" w:cs="Calibri"/>
                <w:color w:val="auto"/>
              </w:rPr>
              <w:t>Perform microscopic examination</w:t>
            </w:r>
          </w:p>
        </w:tc>
        <w:tc>
          <w:tcPr>
            <w:tcW w:w="1218" w:type="pct"/>
          </w:tcPr>
          <w:p w:rsidR="00F75160" w:rsidRPr="00D717E9" w:rsidP="00F75160">
            <w:pPr>
              <w:rPr>
                <w:rFonts w:ascii="Calibri" w:hAnsi="Calibri" w:cs="Calibri"/>
              </w:rPr>
            </w:pPr>
            <w:r w:rsidRPr="006E7690">
              <w:rPr>
                <w:rFonts w:ascii="Calibri" w:hAnsi="Calibri" w:cs="Calibri"/>
              </w:rPr>
              <w:t>Elective</w:t>
            </w:r>
          </w:p>
        </w:tc>
        <w:tc>
          <w:tcPr>
            <w:tcW w:w="1380" w:type="pct"/>
          </w:tcPr>
          <w:p w:rsidR="00F75160" w:rsidRPr="00D717E9" w:rsidP="00F75160">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5160" w:rsidRPr="00A660CB" w:rsidP="00F75160">
            <w:pPr>
              <w:spacing w:after="0"/>
              <w:jc w:val="center"/>
              <w:rPr>
                <w:rFonts w:ascii="Calibri" w:hAnsi="Calibri" w:cs="Calibri"/>
                <w:b/>
              </w:rPr>
            </w:pPr>
            <w:r>
              <w:rPr>
                <w:rFonts w:ascii="Calibri" w:hAnsi="Calibri" w:cs="Calibri"/>
                <w:b/>
              </w:rPr>
              <w:t>8</w:t>
            </w:r>
          </w:p>
        </w:tc>
        <w:tc>
          <w:tcPr>
            <w:tcW w:w="2245" w:type="pct"/>
          </w:tcPr>
          <w:p w:rsidR="00F75160" w:rsidRPr="002964FF" w:rsidP="00F75160">
            <w:pPr>
              <w:spacing w:after="0"/>
              <w:rPr>
                <w:rFonts w:ascii="Calibri" w:hAnsi="Calibri" w:cs="Calibri"/>
                <w:color w:val="auto"/>
              </w:rPr>
            </w:pPr>
            <w:r>
              <w:rPr>
                <w:rFonts w:ascii="Calibri" w:hAnsi="Calibri" w:cs="Calibri"/>
                <w:color w:val="auto"/>
              </w:rPr>
              <w:t xml:space="preserve">MSL973020 - </w:t>
            </w:r>
            <w:r w:rsidRPr="002964FF">
              <w:rPr>
                <w:rFonts w:ascii="Calibri" w:hAnsi="Calibri" w:cs="Calibri"/>
                <w:color w:val="auto"/>
              </w:rPr>
              <w:t>Perform histological procedures</w:t>
            </w:r>
          </w:p>
        </w:tc>
        <w:tc>
          <w:tcPr>
            <w:tcW w:w="1218" w:type="pct"/>
          </w:tcPr>
          <w:p w:rsidR="00F75160" w:rsidRPr="00D717E9" w:rsidP="00F75160">
            <w:pPr>
              <w:spacing w:after="0"/>
              <w:rPr>
                <w:rFonts w:ascii="Calibri" w:hAnsi="Calibri" w:cs="Calibri"/>
              </w:rPr>
            </w:pPr>
            <w:r w:rsidRPr="006E7690">
              <w:rPr>
                <w:rFonts w:ascii="Calibri" w:hAnsi="Calibri" w:cs="Calibri"/>
              </w:rPr>
              <w:t>Elective</w:t>
            </w:r>
          </w:p>
        </w:tc>
        <w:tc>
          <w:tcPr>
            <w:tcW w:w="1380" w:type="pct"/>
          </w:tcPr>
          <w:p w:rsidR="00F75160" w:rsidRPr="00D717E9" w:rsidP="00F75160">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5160" w:rsidRPr="00A660CB" w:rsidP="00F75160">
            <w:pPr>
              <w:spacing w:after="0"/>
              <w:jc w:val="center"/>
              <w:rPr>
                <w:rFonts w:ascii="Calibri" w:hAnsi="Calibri" w:cs="Calibri"/>
                <w:b/>
              </w:rPr>
            </w:pPr>
            <w:r>
              <w:rPr>
                <w:rFonts w:ascii="Calibri" w:hAnsi="Calibri" w:cs="Calibri"/>
                <w:b/>
              </w:rPr>
              <w:t>9</w:t>
            </w:r>
          </w:p>
        </w:tc>
        <w:tc>
          <w:tcPr>
            <w:tcW w:w="2245" w:type="pct"/>
          </w:tcPr>
          <w:p w:rsidR="00F75160" w:rsidRPr="002964FF" w:rsidP="00F75160">
            <w:pPr>
              <w:spacing w:after="0"/>
              <w:rPr>
                <w:rFonts w:ascii="Calibri" w:hAnsi="Calibri" w:cs="Calibri"/>
                <w:color w:val="auto"/>
              </w:rPr>
            </w:pPr>
            <w:r>
              <w:rPr>
                <w:rFonts w:ascii="Calibri" w:hAnsi="Calibri" w:cs="Calibri"/>
                <w:color w:val="auto"/>
              </w:rPr>
              <w:t xml:space="preserve">MSL954003 - </w:t>
            </w:r>
            <w:r w:rsidRPr="002964FF">
              <w:rPr>
                <w:rFonts w:ascii="Calibri" w:hAnsi="Calibri" w:cs="Calibri"/>
                <w:color w:val="auto"/>
              </w:rPr>
              <w:t>Relate anatomical and physiological features to laboratory samples</w:t>
            </w:r>
          </w:p>
        </w:tc>
        <w:tc>
          <w:tcPr>
            <w:tcW w:w="1218" w:type="pct"/>
          </w:tcPr>
          <w:p w:rsidR="00F75160" w:rsidRPr="00D717E9" w:rsidP="00F75160">
            <w:pPr>
              <w:spacing w:after="0"/>
              <w:rPr>
                <w:rFonts w:ascii="Calibri" w:hAnsi="Calibri" w:cs="Calibri"/>
              </w:rPr>
            </w:pPr>
            <w:r w:rsidRPr="006E7690">
              <w:rPr>
                <w:rFonts w:ascii="Calibri" w:hAnsi="Calibri" w:cs="Calibri"/>
              </w:rPr>
              <w:t>Elective</w:t>
            </w:r>
          </w:p>
        </w:tc>
        <w:tc>
          <w:tcPr>
            <w:tcW w:w="1380" w:type="pct"/>
          </w:tcPr>
          <w:p w:rsidR="00F75160" w:rsidRPr="00D717E9" w:rsidP="00F75160">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5160" w:rsidRPr="00A660CB" w:rsidP="00F75160">
            <w:pPr>
              <w:spacing w:after="0"/>
              <w:jc w:val="center"/>
              <w:rPr>
                <w:rFonts w:ascii="Calibri" w:hAnsi="Calibri" w:cs="Calibri"/>
                <w:b/>
              </w:rPr>
            </w:pPr>
            <w:r>
              <w:rPr>
                <w:rFonts w:ascii="Calibri" w:hAnsi="Calibri" w:cs="Calibri"/>
                <w:b/>
              </w:rPr>
              <w:t>10</w:t>
            </w:r>
          </w:p>
        </w:tc>
        <w:tc>
          <w:tcPr>
            <w:tcW w:w="2245" w:type="pct"/>
          </w:tcPr>
          <w:p w:rsidR="00F75160" w:rsidRPr="002964FF" w:rsidP="00F75160">
            <w:pPr>
              <w:spacing w:after="0"/>
              <w:rPr>
                <w:rFonts w:ascii="Calibri" w:hAnsi="Calibri" w:cs="Calibri"/>
                <w:color w:val="auto"/>
              </w:rPr>
            </w:pPr>
            <w:r>
              <w:rPr>
                <w:rFonts w:ascii="Calibri" w:hAnsi="Calibri" w:cs="Calibri"/>
                <w:color w:val="auto"/>
              </w:rPr>
              <w:t xml:space="preserve">MSL974017 - </w:t>
            </w:r>
            <w:r w:rsidRPr="002964FF">
              <w:rPr>
                <w:rFonts w:ascii="Calibri" w:hAnsi="Calibri" w:cs="Calibri"/>
                <w:color w:val="auto"/>
              </w:rPr>
              <w:t>Prepare, standardise and use solutions</w:t>
            </w:r>
          </w:p>
        </w:tc>
        <w:tc>
          <w:tcPr>
            <w:tcW w:w="1218" w:type="pct"/>
          </w:tcPr>
          <w:p w:rsidR="00F75160" w:rsidRPr="00D717E9" w:rsidP="00F75160">
            <w:pPr>
              <w:spacing w:after="0"/>
              <w:rPr>
                <w:rFonts w:ascii="Calibri" w:hAnsi="Calibri" w:cs="Calibri"/>
              </w:rPr>
            </w:pPr>
            <w:r w:rsidRPr="006E7690">
              <w:rPr>
                <w:rFonts w:ascii="Calibri" w:hAnsi="Calibri" w:cs="Calibri"/>
              </w:rPr>
              <w:t>Elective</w:t>
            </w:r>
          </w:p>
        </w:tc>
        <w:tc>
          <w:tcPr>
            <w:tcW w:w="1380" w:type="pct"/>
          </w:tcPr>
          <w:p w:rsidR="00F75160" w:rsidRPr="00D717E9" w:rsidP="00F75160">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5160" w:rsidRPr="00A660CB" w:rsidP="00F75160">
            <w:pPr>
              <w:spacing w:after="0"/>
              <w:jc w:val="center"/>
              <w:rPr>
                <w:rFonts w:ascii="Calibri" w:hAnsi="Calibri" w:cs="Calibri"/>
                <w:b/>
              </w:rPr>
            </w:pPr>
            <w:r>
              <w:rPr>
                <w:rFonts w:ascii="Calibri" w:hAnsi="Calibri" w:cs="Calibri"/>
                <w:b/>
              </w:rPr>
              <w:t>11</w:t>
            </w:r>
          </w:p>
        </w:tc>
        <w:tc>
          <w:tcPr>
            <w:tcW w:w="2245" w:type="pct"/>
          </w:tcPr>
          <w:p w:rsidR="00F75160" w:rsidRPr="002964FF" w:rsidP="00F75160">
            <w:pPr>
              <w:spacing w:after="0"/>
              <w:rPr>
                <w:rFonts w:ascii="Calibri" w:hAnsi="Calibri" w:cs="Calibri"/>
                <w:color w:val="auto"/>
              </w:rPr>
            </w:pPr>
            <w:r>
              <w:rPr>
                <w:rFonts w:ascii="Calibri" w:hAnsi="Calibri" w:cs="Calibri"/>
                <w:color w:val="auto"/>
              </w:rPr>
              <w:t xml:space="preserve">MSL974019 - </w:t>
            </w:r>
            <w:r w:rsidRPr="002964FF">
              <w:rPr>
                <w:rFonts w:ascii="Calibri" w:hAnsi="Calibri" w:cs="Calibri"/>
                <w:color w:val="auto"/>
              </w:rPr>
              <w:t>Perform chemical tests and procedures</w:t>
            </w:r>
          </w:p>
        </w:tc>
        <w:tc>
          <w:tcPr>
            <w:tcW w:w="1218" w:type="pct"/>
          </w:tcPr>
          <w:p w:rsidR="00F75160" w:rsidRPr="00D717E9" w:rsidP="00F75160">
            <w:pPr>
              <w:spacing w:after="0"/>
              <w:rPr>
                <w:rFonts w:ascii="Calibri" w:hAnsi="Calibri" w:cs="Calibri"/>
              </w:rPr>
            </w:pPr>
            <w:r w:rsidRPr="006E7690">
              <w:rPr>
                <w:rFonts w:ascii="Calibri" w:hAnsi="Calibri" w:cs="Calibri"/>
              </w:rPr>
              <w:t>Elective</w:t>
            </w:r>
          </w:p>
        </w:tc>
        <w:tc>
          <w:tcPr>
            <w:tcW w:w="1380" w:type="pct"/>
          </w:tcPr>
          <w:p w:rsidR="00F75160" w:rsidRPr="00D717E9" w:rsidP="00F75160">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5160" w:rsidRPr="00A660CB" w:rsidP="00F75160">
            <w:pPr>
              <w:spacing w:after="0"/>
              <w:jc w:val="center"/>
              <w:rPr>
                <w:rFonts w:ascii="Calibri" w:hAnsi="Calibri" w:cs="Calibri"/>
                <w:b/>
              </w:rPr>
            </w:pPr>
            <w:r>
              <w:rPr>
                <w:rFonts w:ascii="Calibri" w:hAnsi="Calibri" w:cs="Calibri"/>
                <w:b/>
              </w:rPr>
              <w:t>12</w:t>
            </w:r>
          </w:p>
        </w:tc>
        <w:tc>
          <w:tcPr>
            <w:tcW w:w="2245" w:type="pct"/>
          </w:tcPr>
          <w:p w:rsidR="00F75160" w:rsidRPr="002964FF" w:rsidP="00F75160">
            <w:pPr>
              <w:spacing w:after="0"/>
              <w:rPr>
                <w:rFonts w:ascii="Calibri" w:hAnsi="Calibri" w:cs="Calibri"/>
                <w:color w:val="auto"/>
              </w:rPr>
            </w:pPr>
            <w:r>
              <w:rPr>
                <w:rFonts w:ascii="Calibri" w:hAnsi="Calibri" w:cs="Calibri"/>
                <w:color w:val="auto"/>
              </w:rPr>
              <w:t xml:space="preserve">MSL974021 - </w:t>
            </w:r>
            <w:r w:rsidRPr="002964FF">
              <w:rPr>
                <w:rFonts w:ascii="Calibri" w:hAnsi="Calibri" w:cs="Calibri"/>
                <w:color w:val="auto"/>
              </w:rPr>
              <w:t>Perform biological procedures</w:t>
            </w:r>
          </w:p>
        </w:tc>
        <w:tc>
          <w:tcPr>
            <w:tcW w:w="1218" w:type="pct"/>
          </w:tcPr>
          <w:p w:rsidR="00F75160" w:rsidRPr="00D717E9" w:rsidP="00F75160">
            <w:pPr>
              <w:spacing w:after="0"/>
              <w:rPr>
                <w:rFonts w:ascii="Calibri" w:hAnsi="Calibri" w:cs="Calibri"/>
              </w:rPr>
            </w:pPr>
            <w:r w:rsidRPr="006E7690">
              <w:rPr>
                <w:rFonts w:ascii="Calibri" w:hAnsi="Calibri" w:cs="Calibri"/>
              </w:rPr>
              <w:t>Elective</w:t>
            </w:r>
          </w:p>
        </w:tc>
        <w:tc>
          <w:tcPr>
            <w:tcW w:w="1380" w:type="pct"/>
          </w:tcPr>
          <w:p w:rsidR="00F75160" w:rsidRPr="00D717E9" w:rsidP="00F75160">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5160" w:rsidP="00F75160">
            <w:pPr>
              <w:spacing w:after="0"/>
              <w:jc w:val="center"/>
              <w:rPr>
                <w:rFonts w:ascii="Calibri" w:hAnsi="Calibri" w:cs="Calibri"/>
                <w:b/>
              </w:rPr>
            </w:pPr>
            <w:r>
              <w:rPr>
                <w:rFonts w:ascii="Calibri" w:hAnsi="Calibri" w:cs="Calibri"/>
                <w:b/>
              </w:rPr>
              <w:t>13</w:t>
            </w:r>
          </w:p>
        </w:tc>
        <w:tc>
          <w:tcPr>
            <w:tcW w:w="2245" w:type="pct"/>
          </w:tcPr>
          <w:p w:rsidR="00F75160" w:rsidRPr="002964FF" w:rsidP="00F75160">
            <w:pPr>
              <w:spacing w:after="0"/>
              <w:rPr>
                <w:rFonts w:ascii="Calibri" w:hAnsi="Calibri" w:cs="Calibri"/>
                <w:color w:val="auto"/>
              </w:rPr>
            </w:pPr>
            <w:r>
              <w:rPr>
                <w:rFonts w:ascii="Calibri" w:hAnsi="Calibri" w:cs="Calibri"/>
                <w:color w:val="auto"/>
              </w:rPr>
              <w:t xml:space="preserve">MSL973016 - </w:t>
            </w:r>
            <w:r w:rsidRPr="002964FF">
              <w:rPr>
                <w:rFonts w:ascii="Calibri" w:hAnsi="Calibri" w:cs="Calibri"/>
                <w:color w:val="auto"/>
              </w:rPr>
              <w:t>Perform aseptic techniques</w:t>
            </w:r>
          </w:p>
        </w:tc>
        <w:tc>
          <w:tcPr>
            <w:tcW w:w="1218" w:type="pct"/>
          </w:tcPr>
          <w:p w:rsidR="00F75160" w:rsidRPr="00372392" w:rsidP="00F75160">
            <w:pPr>
              <w:spacing w:after="0"/>
              <w:rPr>
                <w:rFonts w:ascii="Calibri" w:hAnsi="Calibri" w:cs="Calibri"/>
              </w:rPr>
            </w:pPr>
            <w:r w:rsidRPr="006E7690">
              <w:rPr>
                <w:rFonts w:ascii="Calibri" w:hAnsi="Calibri" w:cs="Calibri"/>
              </w:rPr>
              <w:t>Elective</w:t>
            </w:r>
          </w:p>
        </w:tc>
        <w:tc>
          <w:tcPr>
            <w:tcW w:w="1380" w:type="pct"/>
          </w:tcPr>
          <w:p w:rsidR="00F75160" w:rsidRPr="00615B95" w:rsidP="00F75160">
            <w:pPr>
              <w:spacing w:after="0"/>
            </w:pPr>
          </w:p>
        </w:tc>
      </w:tr>
    </w:tbl>
    <w:p w:rsidR="00917231" w:rsidP="001C4D32">
      <w:pPr>
        <w:pStyle w:val="Heading3"/>
      </w:pPr>
      <w:bookmarkStart w:id="55" w:name="_Toc535849569"/>
    </w:p>
    <w:p w:rsidR="001C4D32" w:rsidRPr="001E4CD5" w:rsidP="001C4D32">
      <w:pPr>
        <w:pStyle w:val="Heading3"/>
      </w:pPr>
      <w:bookmarkStart w:id="56" w:name="_Toc18016371"/>
      <w:r w:rsidRPr="00E32DA7">
        <w:t>1.</w:t>
      </w:r>
      <w:r>
        <w:t>8</w:t>
      </w:r>
      <w:r w:rsidRPr="00A17CC7">
        <w:tab/>
      </w:r>
      <w:r w:rsidRPr="00E32DA7">
        <w:t>Imported Units</w:t>
      </w:r>
      <w:bookmarkEnd w:id="55"/>
      <w:bookmarkEnd w:id="56"/>
      <w:r w:rsidRPr="00E32DA7">
        <w:t xml:space="preserve"> </w:t>
      </w:r>
    </w:p>
    <w:p w:rsidR="001C4D32" w:rsidP="001C4D32">
      <w:r>
        <w:t>Details of electives imported from another Training Package or accredited course.</w:t>
      </w:r>
    </w:p>
    <w:p w:rsidR="001C4D32" w:rsidP="001C4D32">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1C4D32" w:rsidP="001C4D3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1C4D32" w:rsidRPr="000B1F5C" w:rsidP="001C4D3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1C4D32" w:rsidRPr="00841237" w:rsidP="001C4D3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1C4D3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2B6633" w:rsidP="002B6633">
            <w:pPr>
              <w:spacing w:after="0"/>
              <w:jc w:val="center"/>
              <w:rPr>
                <w:rFonts w:ascii="Calibri" w:hAnsi="Calibri" w:cs="Calibri"/>
                <w:b/>
              </w:rPr>
            </w:pPr>
            <w:r>
              <w:rPr>
                <w:rFonts w:ascii="Calibri" w:hAnsi="Calibri" w:cs="Calibri"/>
                <w:b/>
              </w:rPr>
              <w:t>14</w:t>
            </w:r>
          </w:p>
        </w:tc>
        <w:tc>
          <w:tcPr>
            <w:tcW w:w="1834" w:type="pct"/>
          </w:tcPr>
          <w:p w:rsidR="002B6633" w:rsidRPr="002964FF" w:rsidP="002B6633">
            <w:pPr>
              <w:spacing w:after="0"/>
              <w:rPr>
                <w:rFonts w:ascii="Calibri" w:hAnsi="Calibri" w:cs="Calibri"/>
                <w:color w:val="auto"/>
              </w:rPr>
            </w:pPr>
            <w:r w:rsidRPr="002964FF">
              <w:rPr>
                <w:rFonts w:ascii="Calibri" w:hAnsi="Calibri" w:cs="Calibri"/>
                <w:color w:val="auto"/>
              </w:rPr>
              <w:t>MSL973013 Perform basic tests</w:t>
            </w:r>
          </w:p>
        </w:tc>
        <w:tc>
          <w:tcPr>
            <w:tcW w:w="765" w:type="pct"/>
          </w:tcPr>
          <w:p w:rsidR="002B6633" w:rsidRPr="005D60EB" w:rsidP="002B6633">
            <w:pPr>
              <w:spacing w:after="0"/>
              <w:jc w:val="center"/>
              <w:rPr>
                <w:rFonts w:ascii="Calibri" w:hAnsi="Calibri" w:cs="Calibri"/>
              </w:rPr>
            </w:pPr>
            <w:r w:rsidRPr="00FF095F">
              <w:t>1</w:t>
            </w:r>
          </w:p>
        </w:tc>
        <w:tc>
          <w:tcPr>
            <w:tcW w:w="508" w:type="pct"/>
          </w:tcPr>
          <w:p w:rsidR="002B6633" w:rsidRPr="005D60EB" w:rsidP="002B6633">
            <w:pPr>
              <w:spacing w:after="0"/>
              <w:jc w:val="center"/>
              <w:rPr>
                <w:rFonts w:ascii="Calibri" w:hAnsi="Calibri" w:cs="Calibri"/>
              </w:rPr>
            </w:pPr>
            <w:r w:rsidRPr="00FF095F">
              <w:t>Current</w:t>
            </w:r>
          </w:p>
        </w:tc>
        <w:tc>
          <w:tcPr>
            <w:tcW w:w="561" w:type="pct"/>
          </w:tcPr>
          <w:p w:rsidR="002B6633" w:rsidRPr="005D60EB" w:rsidP="002B6633">
            <w:pPr>
              <w:spacing w:after="0"/>
              <w:jc w:val="center"/>
              <w:rPr>
                <w:rFonts w:ascii="Calibri" w:hAnsi="Calibri" w:cs="Calibri"/>
              </w:rPr>
            </w:pPr>
            <w:r>
              <w:t>20/07</w:t>
            </w:r>
            <w:r w:rsidRPr="00FF095F">
              <w:t>/2018</w:t>
            </w:r>
          </w:p>
        </w:tc>
        <w:tc>
          <w:tcPr>
            <w:tcW w:w="1174" w:type="pct"/>
          </w:tcPr>
          <w:p w:rsidR="002B6633" w:rsidRPr="005D60EB" w:rsidP="002B6633">
            <w:pPr>
              <w:spacing w:after="0"/>
              <w:rPr>
                <w:rFonts w:ascii="Calibri" w:hAnsi="Calibri" w:cs="Calibri"/>
              </w:rPr>
            </w:pPr>
            <w:r w:rsidRPr="00FF095F">
              <w:t>Innovative Manufacturing, Robotics and Science [IMRS]</w:t>
            </w:r>
          </w:p>
        </w:tc>
      </w:tr>
      <w:tr w:rsidTr="001C4D3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2B6633" w:rsidP="002B6633">
            <w:pPr>
              <w:spacing w:after="0"/>
              <w:jc w:val="center"/>
              <w:rPr>
                <w:rFonts w:ascii="Calibri" w:hAnsi="Calibri" w:cs="Calibri"/>
                <w:b/>
              </w:rPr>
            </w:pPr>
            <w:r>
              <w:rPr>
                <w:rFonts w:ascii="Calibri" w:hAnsi="Calibri" w:cs="Calibri"/>
                <w:b/>
              </w:rPr>
              <w:t>15</w:t>
            </w:r>
          </w:p>
        </w:tc>
        <w:tc>
          <w:tcPr>
            <w:tcW w:w="1834" w:type="pct"/>
          </w:tcPr>
          <w:p w:rsidR="002B6633" w:rsidRPr="002964FF" w:rsidP="002B6633">
            <w:pPr>
              <w:spacing w:after="0"/>
              <w:rPr>
                <w:rFonts w:ascii="Calibri" w:hAnsi="Calibri" w:cs="Calibri"/>
                <w:color w:val="auto"/>
              </w:rPr>
            </w:pPr>
            <w:r w:rsidRPr="002964FF">
              <w:rPr>
                <w:rFonts w:ascii="Calibri" w:hAnsi="Calibri" w:cs="Calibri"/>
                <w:color w:val="auto"/>
              </w:rPr>
              <w:t>MSL973014 Prepare working solutions</w:t>
            </w:r>
          </w:p>
        </w:tc>
        <w:tc>
          <w:tcPr>
            <w:tcW w:w="765" w:type="pct"/>
          </w:tcPr>
          <w:p w:rsidR="002B6633" w:rsidRPr="005D60EB" w:rsidP="002B6633">
            <w:pPr>
              <w:spacing w:after="0"/>
              <w:jc w:val="center"/>
              <w:rPr>
                <w:rFonts w:ascii="Calibri" w:hAnsi="Calibri" w:cs="Calibri"/>
              </w:rPr>
            </w:pPr>
            <w:r w:rsidRPr="00FF095F">
              <w:t>1</w:t>
            </w:r>
          </w:p>
        </w:tc>
        <w:tc>
          <w:tcPr>
            <w:tcW w:w="508" w:type="pct"/>
          </w:tcPr>
          <w:p w:rsidR="002B6633" w:rsidRPr="005D60EB" w:rsidP="002B6633">
            <w:pPr>
              <w:spacing w:after="0"/>
              <w:jc w:val="center"/>
              <w:rPr>
                <w:rFonts w:ascii="Calibri" w:hAnsi="Calibri" w:cs="Calibri"/>
              </w:rPr>
            </w:pPr>
            <w:r w:rsidRPr="00FF095F">
              <w:t>Current</w:t>
            </w:r>
          </w:p>
        </w:tc>
        <w:tc>
          <w:tcPr>
            <w:tcW w:w="561" w:type="pct"/>
          </w:tcPr>
          <w:p w:rsidR="002B6633" w:rsidRPr="005D60EB" w:rsidP="002B6633">
            <w:pPr>
              <w:spacing w:after="0"/>
              <w:jc w:val="center"/>
              <w:rPr>
                <w:rFonts w:ascii="Calibri" w:hAnsi="Calibri" w:cs="Calibri"/>
              </w:rPr>
            </w:pPr>
            <w:r>
              <w:t>20/07</w:t>
            </w:r>
            <w:r w:rsidRPr="00FF095F">
              <w:t>/2018</w:t>
            </w:r>
          </w:p>
        </w:tc>
        <w:tc>
          <w:tcPr>
            <w:tcW w:w="1174" w:type="pct"/>
          </w:tcPr>
          <w:p w:rsidR="002B6633" w:rsidRPr="005D60EB" w:rsidP="002B6633">
            <w:pPr>
              <w:spacing w:after="0"/>
              <w:rPr>
                <w:rFonts w:ascii="Calibri" w:hAnsi="Calibri" w:cs="Calibri"/>
              </w:rPr>
            </w:pPr>
            <w:r w:rsidRPr="00FF095F">
              <w:t>Innovative Manufacturing, Robotics and Science [IMRS]</w:t>
            </w:r>
          </w:p>
        </w:tc>
      </w:tr>
    </w:tbl>
    <w:p w:rsidR="001C4D32" w:rsidP="001C4D32">
      <w:pPr>
        <w:spacing w:after="200" w:line="276" w:lineRule="auto"/>
        <w:rPr>
          <w:rFonts w:ascii="Calibri" w:hAnsi="Calibri" w:cs="Calibri"/>
          <w:i/>
          <w:color w:val="FF0000"/>
          <w:sz w:val="18"/>
          <w:szCs w:val="18"/>
        </w:rPr>
        <w:sectPr w:rsidSect="001C4D32">
          <w:pgSz w:w="16838" w:h="11906" w:orient="landscape"/>
          <w:pgMar w:top="1276" w:right="1701" w:bottom="991" w:left="1232" w:header="708" w:footer="338" w:gutter="0"/>
          <w:cols w:space="708"/>
          <w:docGrid w:linePitch="360"/>
        </w:sectPr>
      </w:pPr>
    </w:p>
    <w:p w:rsidR="001C4D32" w:rsidRPr="00E32DA7" w:rsidP="001C4D32">
      <w:pPr>
        <w:pStyle w:val="Heading2Purple"/>
      </w:pPr>
      <w:bookmarkStart w:id="57" w:name="_Toc535849570"/>
      <w:bookmarkStart w:id="58" w:name="_Toc18016372"/>
      <w:r w:rsidRPr="00E32DA7">
        <w:t>2.</w:t>
      </w:r>
      <w:r w:rsidRPr="00E32DA7">
        <w:tab/>
      </w:r>
      <w:r>
        <w:t>Additional Information</w:t>
      </w:r>
      <w:bookmarkEnd w:id="57"/>
      <w:bookmarkEnd w:id="58"/>
    </w:p>
    <w:p w:rsidR="001C4D32" w:rsidRPr="00BB5EF1" w:rsidP="001C4D32">
      <w:pPr>
        <w:pStyle w:val="Heading3"/>
        <w:spacing w:before="240"/>
      </w:pPr>
      <w:bookmarkStart w:id="59" w:name="_Toc535849571"/>
      <w:bookmarkStart w:id="60" w:name="_Toc18016373"/>
      <w:r w:rsidRPr="00BB5EF1">
        <w:t>2.1</w:t>
      </w:r>
      <w:r w:rsidRPr="00BB5EF1">
        <w:tab/>
        <w:t>Environment and Location</w:t>
      </w:r>
      <w:bookmarkEnd w:id="59"/>
      <w:bookmarkEnd w:id="60"/>
    </w:p>
    <w:p w:rsidR="001C4D32" w:rsidRPr="00D05AF8" w:rsidP="001C4D32">
      <w:r w:rsidRPr="00D05AF8">
        <w:t xml:space="preserve">The </w:t>
      </w:r>
      <w:r w:rsidRPr="00D05AF8">
        <w:rPr>
          <w:b/>
        </w:rPr>
        <w:t>simulated</w:t>
      </w:r>
      <w:r>
        <w:t xml:space="preserve"> work environment </w:t>
      </w:r>
      <w:r w:rsidRPr="00D05AF8">
        <w:t>will be achieved by:</w:t>
      </w:r>
    </w:p>
    <w:p w:rsidR="00765A18" w:rsidRPr="000E79B8" w:rsidP="00765A18">
      <w:pPr>
        <w:pBdr>
          <w:top w:val="single" w:sz="4" w:space="1" w:color="auto"/>
          <w:left w:val="single" w:sz="4" w:space="4" w:color="auto"/>
          <w:bottom w:val="single" w:sz="4" w:space="1" w:color="auto"/>
          <w:right w:val="single" w:sz="4" w:space="4" w:color="auto"/>
        </w:pBdr>
      </w:pPr>
      <w:r w:rsidRPr="000E79B8">
        <w:t xml:space="preserve">TAFE NSW will integrate </w:t>
      </w:r>
      <w:r>
        <w:t>teaching and learning strategies</w:t>
      </w:r>
      <w:r w:rsidRPr="000E79B8">
        <w:t>, in some cases bringing together a number of units that reflect real industry outcomes</w:t>
      </w:r>
      <w:r>
        <w:t>, to provide a framework f</w:t>
      </w:r>
      <w:r w:rsidR="003420DA">
        <w:t xml:space="preserve">or industry-relevant learning. </w:t>
      </w:r>
      <w:r>
        <w:t>In order to meet the requirements of this training product, the</w:t>
      </w:r>
      <w:r w:rsidRPr="00281054">
        <w:t xml:space="preserve"> simulated workplace environment must reflect realistic operational workplace conditions that cover all aspects of workplace performance, including the environment, task skills, task management skills, contingency management skills and job role environment skills.</w:t>
      </w:r>
    </w:p>
    <w:p w:rsidR="00765A18" w:rsidP="00765A18">
      <w:pPr>
        <w:pBdr>
          <w:top w:val="single" w:sz="4" w:space="1" w:color="auto"/>
          <w:left w:val="single" w:sz="4" w:space="4" w:color="auto"/>
          <w:bottom w:val="single" w:sz="4" w:space="1" w:color="auto"/>
          <w:right w:val="single" w:sz="4" w:space="4" w:color="auto"/>
        </w:pBdr>
      </w:pPr>
      <w:r w:rsidRPr="000E79B8">
        <w:t xml:space="preserve">The simulated work environment </w:t>
      </w:r>
      <w:r>
        <w:t xml:space="preserve">at TAFE NSW </w:t>
      </w:r>
      <w:r w:rsidRPr="000E79B8">
        <w:t xml:space="preserve">will include practical application in both standard and specialised laboratories with access to appropriate laboratory instruments, equipment, </w:t>
      </w:r>
      <w:r>
        <w:t xml:space="preserve">personal protective equipment (PPE), containment facilities, </w:t>
      </w:r>
      <w:r w:rsidRPr="000E79B8">
        <w:t>materials,</w:t>
      </w:r>
      <w:r>
        <w:t xml:space="preserve"> manuals,</w:t>
      </w:r>
      <w:r w:rsidRPr="000E79B8">
        <w:t xml:space="preserve"> workplace documentation and procedures. </w:t>
      </w:r>
      <w:r>
        <w:t xml:space="preserve"> </w:t>
      </w:r>
      <w:r w:rsidRPr="000E79B8">
        <w:t>The use of industry specific samples, case studies, sample requests</w:t>
      </w:r>
      <w:r>
        <w:t>, timeframes</w:t>
      </w:r>
      <w:r w:rsidRPr="000E79B8">
        <w:t xml:space="preserve"> and progressive workflows will facilitate realistic workplace conditions. The program will be delivered</w:t>
      </w:r>
      <w:r>
        <w:t xml:space="preserve"> and assessed</w:t>
      </w:r>
      <w:r w:rsidRPr="000E79B8">
        <w:t xml:space="preserve"> through tasks that will simulate </w:t>
      </w:r>
      <w:r>
        <w:t>specific industry environments.</w:t>
      </w:r>
    </w:p>
    <w:p w:rsidR="00765A18" w:rsidRPr="000E79B8" w:rsidP="00765A18">
      <w:pPr>
        <w:pBdr>
          <w:top w:val="single" w:sz="4" w:space="1" w:color="auto"/>
          <w:left w:val="single" w:sz="4" w:space="4" w:color="auto"/>
          <w:bottom w:val="single" w:sz="4" w:space="1" w:color="auto"/>
          <w:right w:val="single" w:sz="4" w:space="4" w:color="auto"/>
        </w:pBdr>
      </w:pPr>
      <w:r>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765A18" w:rsidRPr="000E79B8" w:rsidP="00765A18">
      <w:pPr>
        <w:pBdr>
          <w:top w:val="single" w:sz="4" w:space="1" w:color="auto"/>
          <w:left w:val="single" w:sz="4" w:space="4" w:color="auto"/>
          <w:bottom w:val="single" w:sz="4" w:space="1" w:color="auto"/>
          <w:right w:val="single" w:sz="4" w:space="4" w:color="auto"/>
        </w:pBdr>
      </w:pPr>
      <w:r>
        <w:t>There</w:t>
      </w:r>
      <w:r w:rsidRPr="000E79B8">
        <w:t xml:space="preserve"> are a series of defined activities that a team of participants and individuals </w:t>
      </w:r>
      <w:r>
        <w:t xml:space="preserve">may </w:t>
      </w:r>
      <w:r w:rsidRPr="000E79B8">
        <w:t>achieve in a simulated work environment</w:t>
      </w:r>
      <w:r>
        <w:t xml:space="preserve"> which is reflective of the practical application of skills in the workplace.  </w:t>
      </w:r>
      <w:r w:rsidRPr="000E79B8">
        <w:t>These include:</w:t>
      </w:r>
    </w:p>
    <w:p w:rsidR="00765A18" w:rsidRPr="000E79B8" w:rsidP="00765A18">
      <w:pPr>
        <w:pStyle w:val="ListParagraph"/>
        <w:numPr>
          <w:ilvl w:val="0"/>
          <w:numId w:val="0"/>
        </w:numPr>
        <w:pBdr>
          <w:top w:val="single" w:sz="4" w:space="1" w:color="auto"/>
          <w:left w:val="single" w:sz="4" w:space="4" w:color="auto"/>
          <w:bottom w:val="single" w:sz="4" w:space="1" w:color="auto"/>
          <w:right w:val="single" w:sz="4" w:space="4" w:color="auto"/>
        </w:pBdr>
      </w:pPr>
      <w:r>
        <w:t xml:space="preserve">* </w:t>
      </w:r>
      <w:r>
        <w:tab/>
      </w:r>
      <w:r w:rsidRPr="000E79B8">
        <w:t>Practical tasks</w:t>
      </w:r>
    </w:p>
    <w:p w:rsidR="00765A18" w:rsidRPr="000E79B8" w:rsidP="00765A18">
      <w:pPr>
        <w:pBdr>
          <w:top w:val="single" w:sz="4" w:space="1" w:color="auto"/>
          <w:left w:val="single" w:sz="4" w:space="4" w:color="auto"/>
          <w:bottom w:val="single" w:sz="4" w:space="1" w:color="auto"/>
          <w:right w:val="single" w:sz="4" w:space="4" w:color="auto"/>
        </w:pBdr>
      </w:pPr>
      <w:r>
        <w:t>*</w:t>
      </w:r>
      <w:r>
        <w:tab/>
      </w:r>
      <w:r w:rsidRPr="000E79B8">
        <w:t>Group work</w:t>
      </w:r>
    </w:p>
    <w:p w:rsidR="00765A18" w:rsidRPr="000E79B8" w:rsidP="00765A18">
      <w:pPr>
        <w:pBdr>
          <w:top w:val="single" w:sz="4" w:space="1" w:color="auto"/>
          <w:left w:val="single" w:sz="4" w:space="4" w:color="auto"/>
          <w:bottom w:val="single" w:sz="4" w:space="1" w:color="auto"/>
          <w:right w:val="single" w:sz="4" w:space="4" w:color="auto"/>
        </w:pBdr>
      </w:pPr>
      <w:r>
        <w:t>*</w:t>
      </w:r>
      <w:r>
        <w:tab/>
      </w:r>
      <w:r w:rsidRPr="000E79B8">
        <w:t>Simulated laboratory environment activities includ</w:t>
      </w:r>
      <w:r>
        <w:t>ing</w:t>
      </w:r>
      <w:r w:rsidRPr="000E79B8">
        <w:t xml:space="preserve"> instructor led demonstration of practical tasks using competency dedicated instruments and equipment</w:t>
      </w:r>
      <w:r>
        <w:t>,</w:t>
      </w:r>
      <w:r w:rsidRPr="000E79B8">
        <w:t xml:space="preserve"> followed by student practice.</w:t>
      </w:r>
    </w:p>
    <w:p w:rsidR="001C4D32" w:rsidP="00765A18">
      <w:pPr>
        <w:pBdr>
          <w:top w:val="single" w:sz="4" w:space="1" w:color="auto"/>
          <w:left w:val="single" w:sz="4" w:space="4" w:color="auto"/>
          <w:bottom w:val="single" w:sz="4" w:space="1" w:color="auto"/>
          <w:right w:val="single" w:sz="4" w:space="4" w:color="auto"/>
        </w:pBdr>
      </w:pPr>
      <w:r>
        <w:t>*</w:t>
      </w:r>
      <w:r>
        <w:tab/>
      </w:r>
      <w:r w:rsidRPr="000E79B8">
        <w:t>Classroom activities includ</w:t>
      </w:r>
      <w:r>
        <w:t>ing</w:t>
      </w:r>
      <w:r w:rsidRPr="000E79B8">
        <w:t xml:space="preserve"> role plays, research and questioning</w:t>
      </w:r>
      <w:r>
        <w:t xml:space="preserve"> and</w:t>
      </w:r>
      <w:r w:rsidRPr="000E79B8">
        <w:t xml:space="preserve"> discussion.</w:t>
      </w:r>
    </w:p>
    <w:p w:rsidR="001C4D32" w:rsidRPr="00D05AF8" w:rsidP="001C4D32">
      <w:pPr>
        <w:pBdr>
          <w:top w:val="single" w:sz="4" w:space="1" w:color="auto"/>
          <w:left w:val="single" w:sz="4" w:space="4" w:color="auto"/>
          <w:bottom w:val="single" w:sz="4" w:space="1" w:color="auto"/>
          <w:right w:val="single" w:sz="4" w:space="4" w:color="auto"/>
        </w:pBdr>
        <w:rPr>
          <w:b/>
        </w:rP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1C4D32" w:rsidRPr="00D05AF8" w:rsidP="001C4D32">
      <w:pPr>
        <w:spacing w:before="240"/>
      </w:pPr>
      <w:r w:rsidRPr="00D05AF8">
        <w:rPr>
          <w:b/>
        </w:rPr>
        <w:t>Work placement</w:t>
      </w:r>
      <w:r w:rsidRPr="00D05AF8">
        <w:t xml:space="preserve"> will be achieved by:</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1C4D32" w:rsidRPr="00B376AD" w:rsidP="001C4D32">
      <w:pPr>
        <w:pBdr>
          <w:top w:val="single" w:sz="4" w:space="1" w:color="auto"/>
          <w:left w:val="single" w:sz="4" w:space="4" w:color="auto"/>
          <w:bottom w:val="single" w:sz="4" w:space="1" w:color="auto"/>
          <w:right w:val="single" w:sz="4" w:space="4" w:color="auto"/>
        </w:pBdr>
      </w:pPr>
      <w:r w:rsidRPr="00B376AD">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1C4D32" w:rsidRPr="00B376AD" w:rsidP="001C4D32">
      <w:pPr>
        <w:pBdr>
          <w:top w:val="single" w:sz="4" w:space="1" w:color="auto"/>
          <w:left w:val="single" w:sz="4" w:space="4" w:color="auto"/>
          <w:bottom w:val="single" w:sz="4" w:space="1" w:color="auto"/>
          <w:right w:val="single" w:sz="4" w:space="4" w:color="auto"/>
        </w:pBdr>
      </w:pPr>
      <w:r w:rsidRPr="00B376AD">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r w:rsidRPr="008270C9" w:rsidR="00765A18">
        <w:t>0</w:t>
      </w:r>
    </w:p>
    <w:p w:rsidR="00765A18">
      <w:pPr>
        <w:spacing w:after="200" w:line="276" w:lineRule="auto"/>
        <w:rPr>
          <w:b/>
        </w:rPr>
      </w:pPr>
      <w:bookmarkStart w:id="61" w:name="_Toc535849572"/>
      <w:r>
        <w:br w:type="page"/>
      </w:r>
    </w:p>
    <w:p w:rsidR="001C4D32" w:rsidRPr="00076446" w:rsidP="001C4D32">
      <w:pPr>
        <w:pStyle w:val="Heading3"/>
        <w:spacing w:before="240"/>
      </w:pPr>
      <w:bookmarkStart w:id="62" w:name="_Toc18016374"/>
      <w:r>
        <w:t>2.2</w:t>
      </w:r>
      <w:r w:rsidRPr="00BB5EF1">
        <w:tab/>
        <w:t>Language, Literacy and Numeracy</w:t>
      </w:r>
      <w:bookmarkEnd w:id="61"/>
      <w:bookmarkEnd w:id="62"/>
    </w:p>
    <w:p w:rsidR="001C4D32" w:rsidRPr="00140C48" w:rsidP="001C4D32">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1C4D32" w:rsidRPr="006E68E0" w:rsidP="001C4D32">
      <w:r>
        <w:t xml:space="preserve">For assistance in determining the LLN level of performance please consult with your </w:t>
      </w:r>
      <w:r w:rsidRPr="001E54C6">
        <w:t xml:space="preserve">relevant Learning Support </w:t>
      </w:r>
      <w:r>
        <w:t>Services.</w:t>
      </w:r>
    </w:p>
    <w:p w:rsidR="001C4D32" w:rsidP="001C4D32">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1C4D32">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1C4D32" w:rsidRPr="006B172E" w:rsidP="001C4D32">
            <w:pPr>
              <w:spacing w:after="0"/>
              <w:rPr>
                <w:b/>
              </w:rPr>
            </w:pPr>
            <w:r w:rsidRPr="006B172E">
              <w:rPr>
                <w:b/>
              </w:rPr>
              <w:t>Level of Performance</w:t>
            </w:r>
          </w:p>
        </w:tc>
        <w:tc>
          <w:tcPr>
            <w:tcW w:w="1134" w:type="dxa"/>
            <w:shd w:val="clear" w:color="auto" w:fill="C7C5E0"/>
            <w:vAlign w:val="center"/>
          </w:tcPr>
          <w:p w:rsidR="001C4D32" w:rsidRPr="006B172E" w:rsidP="001C4D32">
            <w:pPr>
              <w:spacing w:after="0"/>
              <w:jc w:val="center"/>
              <w:rPr>
                <w:b/>
              </w:rPr>
            </w:pPr>
            <w:r w:rsidRPr="006B172E">
              <w:rPr>
                <w:b/>
              </w:rPr>
              <w:t>PL1A&amp;B</w:t>
            </w:r>
          </w:p>
        </w:tc>
        <w:tc>
          <w:tcPr>
            <w:tcW w:w="1134" w:type="dxa"/>
            <w:shd w:val="clear" w:color="auto" w:fill="C7C5E0"/>
            <w:vAlign w:val="center"/>
          </w:tcPr>
          <w:p w:rsidR="001C4D32" w:rsidRPr="006B172E" w:rsidP="001C4D32">
            <w:pPr>
              <w:spacing w:after="0"/>
              <w:jc w:val="center"/>
              <w:rPr>
                <w:b/>
              </w:rPr>
            </w:pPr>
            <w:r w:rsidRPr="006B172E">
              <w:rPr>
                <w:b/>
              </w:rPr>
              <w:t>1</w:t>
            </w:r>
          </w:p>
        </w:tc>
        <w:tc>
          <w:tcPr>
            <w:tcW w:w="1134" w:type="dxa"/>
            <w:shd w:val="clear" w:color="auto" w:fill="C7C5E0"/>
            <w:vAlign w:val="center"/>
          </w:tcPr>
          <w:p w:rsidR="001C4D32" w:rsidRPr="006B172E" w:rsidP="001C4D32">
            <w:pPr>
              <w:spacing w:after="0"/>
              <w:jc w:val="center"/>
              <w:rPr>
                <w:b/>
              </w:rPr>
            </w:pPr>
            <w:r w:rsidRPr="006B172E">
              <w:rPr>
                <w:b/>
              </w:rPr>
              <w:t>2</w:t>
            </w:r>
          </w:p>
        </w:tc>
        <w:tc>
          <w:tcPr>
            <w:tcW w:w="1134" w:type="dxa"/>
            <w:shd w:val="clear" w:color="auto" w:fill="C7C5E0"/>
            <w:vAlign w:val="center"/>
          </w:tcPr>
          <w:p w:rsidR="001C4D32" w:rsidRPr="006B172E" w:rsidP="001C4D32">
            <w:pPr>
              <w:spacing w:after="0"/>
              <w:jc w:val="center"/>
              <w:rPr>
                <w:b/>
              </w:rPr>
            </w:pPr>
            <w:r w:rsidRPr="006B172E">
              <w:rPr>
                <w:b/>
              </w:rPr>
              <w:t>3</w:t>
            </w:r>
          </w:p>
        </w:tc>
        <w:tc>
          <w:tcPr>
            <w:tcW w:w="1134" w:type="dxa"/>
            <w:shd w:val="clear" w:color="auto" w:fill="C7C5E0"/>
            <w:vAlign w:val="center"/>
          </w:tcPr>
          <w:p w:rsidR="001C4D32" w:rsidRPr="006B172E" w:rsidP="001C4D32">
            <w:pPr>
              <w:spacing w:after="0"/>
              <w:jc w:val="center"/>
              <w:rPr>
                <w:b/>
              </w:rPr>
            </w:pPr>
            <w:r w:rsidRPr="006B172E">
              <w:rPr>
                <w:b/>
              </w:rPr>
              <w:t>4</w:t>
            </w:r>
          </w:p>
        </w:tc>
        <w:tc>
          <w:tcPr>
            <w:tcW w:w="1134" w:type="dxa"/>
            <w:shd w:val="clear" w:color="auto" w:fill="C7C5E0"/>
            <w:vAlign w:val="center"/>
          </w:tcPr>
          <w:p w:rsidR="001C4D32" w:rsidRPr="006B172E" w:rsidP="001C4D32">
            <w:pPr>
              <w:spacing w:after="0"/>
              <w:jc w:val="center"/>
              <w:rPr>
                <w:b/>
              </w:rPr>
            </w:pPr>
            <w:r w:rsidRPr="006B172E">
              <w:rPr>
                <w:b/>
              </w:rPr>
              <w:t>5</w:t>
            </w:r>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Learning</w:t>
            </w:r>
          </w:p>
        </w:tc>
        <w:tc>
          <w:tcPr>
            <w:tcW w:w="1134" w:type="dxa"/>
            <w:vAlign w:val="center"/>
          </w:tcPr>
          <w:p w:rsidR="001C4D32" w:rsidP="001C4D32">
            <w:pPr>
              <w:spacing w:after="0"/>
              <w:jc w:val="center"/>
            </w:pPr>
            <w:sdt>
              <w:sdtPr>
                <w:rPr>
                  <w:rFonts w:ascii="Calibri" w:hAnsi="Calibri"/>
                </w:rPr>
                <w:id w:val="134813277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8167346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44936916"/>
                <w14:checkbox>
                  <w14:checked w14:val="0"/>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46936598"/>
                <w14:checkbox>
                  <w14:checked w14:val="1"/>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36613490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7650213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Reading</w:t>
            </w:r>
          </w:p>
        </w:tc>
        <w:tc>
          <w:tcPr>
            <w:tcW w:w="1134" w:type="dxa"/>
            <w:vAlign w:val="center"/>
          </w:tcPr>
          <w:p w:rsidR="001C4D32" w:rsidP="001C4D32">
            <w:pPr>
              <w:spacing w:after="0"/>
              <w:jc w:val="center"/>
            </w:pPr>
            <w:sdt>
              <w:sdtPr>
                <w:rPr>
                  <w:rFonts w:ascii="Calibri" w:hAnsi="Calibri"/>
                </w:rPr>
                <w:id w:val="86094034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2861769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47856661"/>
                <w14:checkbox>
                  <w14:checked w14:val="0"/>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18973171"/>
                <w14:checkbox>
                  <w14:checked w14:val="1"/>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44357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8358382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Writing</w:t>
            </w:r>
          </w:p>
        </w:tc>
        <w:tc>
          <w:tcPr>
            <w:tcW w:w="1134" w:type="dxa"/>
            <w:vAlign w:val="center"/>
          </w:tcPr>
          <w:p w:rsidR="001C4D32" w:rsidP="001C4D32">
            <w:pPr>
              <w:spacing w:after="0"/>
              <w:jc w:val="center"/>
            </w:pPr>
            <w:sdt>
              <w:sdtPr>
                <w:rPr>
                  <w:rFonts w:ascii="Calibri" w:hAnsi="Calibri"/>
                </w:rPr>
                <w:id w:val="200145710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6083223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38282009"/>
                <w14:checkbox>
                  <w14:checked w14:val="0"/>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345975623"/>
                <w14:checkbox>
                  <w14:checked w14:val="1"/>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2649584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3646093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Numeracy</w:t>
            </w:r>
          </w:p>
        </w:tc>
        <w:tc>
          <w:tcPr>
            <w:tcW w:w="1134" w:type="dxa"/>
            <w:vAlign w:val="center"/>
          </w:tcPr>
          <w:p w:rsidR="001C4D32" w:rsidP="001C4D32">
            <w:pPr>
              <w:spacing w:after="0"/>
              <w:jc w:val="center"/>
            </w:pPr>
            <w:sdt>
              <w:sdtPr>
                <w:rPr>
                  <w:rFonts w:ascii="Calibri" w:hAnsi="Calibri"/>
                </w:rPr>
                <w:id w:val="-12747977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458966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155939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554888307"/>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418195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516519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Oral communication</w:t>
            </w:r>
          </w:p>
        </w:tc>
        <w:tc>
          <w:tcPr>
            <w:tcW w:w="1134" w:type="dxa"/>
            <w:vAlign w:val="center"/>
          </w:tcPr>
          <w:p w:rsidR="001C4D32" w:rsidP="001C4D32">
            <w:pPr>
              <w:spacing w:after="0"/>
              <w:jc w:val="center"/>
            </w:pPr>
            <w:sdt>
              <w:sdtPr>
                <w:rPr>
                  <w:rFonts w:ascii="Calibri" w:hAnsi="Calibri"/>
                </w:rPr>
                <w:id w:val="-8442496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780511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0550385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65270229"/>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9096824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2016808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bl>
    <w:p w:rsidR="001C4D32" w:rsidRPr="00076446" w:rsidP="001C4D32">
      <w:pPr>
        <w:pStyle w:val="Heading3"/>
        <w:spacing w:before="240"/>
      </w:pPr>
      <w:bookmarkStart w:id="63" w:name="_Toc535849573"/>
      <w:bookmarkStart w:id="64" w:name="_Toc18016375"/>
      <w:r w:rsidRPr="00BB5EF1">
        <w:t>2.</w:t>
      </w:r>
      <w:r>
        <w:t>3</w:t>
      </w:r>
      <w:r w:rsidRPr="00BB5EF1">
        <w:tab/>
        <w:t>Recognition Processes</w:t>
      </w:r>
      <w:bookmarkEnd w:id="63"/>
      <w:bookmarkEnd w:id="64"/>
    </w:p>
    <w:p w:rsidR="001C4D32" w:rsidRPr="00443A01" w:rsidP="001C4D32">
      <w:pPr>
        <w:pStyle w:val="Heading4"/>
        <w:rPr>
          <w:szCs w:val="22"/>
        </w:rPr>
      </w:pPr>
      <w:r w:rsidRPr="00443A01">
        <w:rPr>
          <w:szCs w:val="22"/>
        </w:rPr>
        <w:t>Recognition of Prior Learning</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1C4D32" w:rsidP="001C4D32">
      <w:pPr>
        <w:spacing w:after="0"/>
        <w:rPr>
          <w:rFonts w:ascii="Calibri" w:hAnsi="Calibri" w:cs="Calibri"/>
          <w:b/>
          <w:bCs/>
          <w:color w:val="auto"/>
          <w:szCs w:val="22"/>
        </w:rPr>
      </w:pPr>
    </w:p>
    <w:p w:rsidR="001C4D32" w:rsidRPr="000B1F5C" w:rsidP="001C4D32">
      <w:pPr>
        <w:spacing w:after="0"/>
        <w:rPr>
          <w:rFonts w:ascii="Calibri" w:hAnsi="Calibri" w:cs="Calibri"/>
          <w:b/>
          <w:bCs/>
          <w:color w:val="auto"/>
          <w:szCs w:val="22"/>
        </w:rPr>
      </w:pPr>
      <w:r w:rsidRPr="000B1F5C">
        <w:rPr>
          <w:rFonts w:ascii="Calibri" w:hAnsi="Calibri" w:cs="Calibri"/>
          <w:b/>
          <w:bCs/>
          <w:color w:val="auto"/>
          <w:szCs w:val="22"/>
        </w:rPr>
        <w:t>Credit Transfer</w:t>
      </w:r>
    </w:p>
    <w:p w:rsidR="001C4D32" w:rsidRPr="00F621A4" w:rsidP="001C4D3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1C4D32" w:rsidRPr="00BB5EF1" w:rsidP="001C4D32">
      <w:pPr>
        <w:pStyle w:val="Heading3"/>
        <w:spacing w:before="240"/>
      </w:pPr>
      <w:bookmarkStart w:id="65" w:name="_Toc535849574"/>
      <w:bookmarkStart w:id="66" w:name="_Toc18016376"/>
      <w:r w:rsidRPr="00BB5EF1">
        <w:t>2.</w:t>
      </w:r>
      <w:r>
        <w:t>4</w:t>
      </w:r>
      <w:r w:rsidRPr="00BB5EF1">
        <w:tab/>
        <w:t>Educational and Support Services</w:t>
      </w:r>
      <w:bookmarkEnd w:id="65"/>
      <w:bookmarkEnd w:id="66"/>
    </w:p>
    <w:p w:rsidR="001C4D32" w:rsidP="001C4D32">
      <w:r>
        <w:t>TAFE NSW provides the following services to ensure a supported and successful learning environment for all students:</w:t>
      </w:r>
    </w:p>
    <w:p w:rsidR="001C4D32" w:rsidP="001C4D32">
      <w:pPr>
        <w:pStyle w:val="ListParagraph"/>
        <w:numPr>
          <w:ilvl w:val="0"/>
          <w:numId w:val="29"/>
        </w:numPr>
      </w:pPr>
      <w:r>
        <w:t>Aboriginal and/or Torres Strait Islander Student Support and Services</w:t>
      </w:r>
    </w:p>
    <w:p w:rsidR="001C4D32" w:rsidP="001C4D32">
      <w:pPr>
        <w:pStyle w:val="ListParagraph"/>
        <w:numPr>
          <w:ilvl w:val="0"/>
          <w:numId w:val="29"/>
        </w:numPr>
      </w:pPr>
      <w:r>
        <w:t>Accessibility and Disability Services</w:t>
      </w:r>
    </w:p>
    <w:p w:rsidR="001C4D32" w:rsidP="001C4D32">
      <w:pPr>
        <w:pStyle w:val="ListParagraph"/>
        <w:numPr>
          <w:ilvl w:val="0"/>
          <w:numId w:val="29"/>
        </w:numPr>
      </w:pPr>
      <w:r>
        <w:t>Personal Counselling</w:t>
      </w:r>
    </w:p>
    <w:p w:rsidR="001C4D32" w:rsidP="001C4D32">
      <w:pPr>
        <w:pStyle w:val="ListParagraph"/>
        <w:numPr>
          <w:ilvl w:val="0"/>
          <w:numId w:val="29"/>
        </w:numPr>
      </w:pPr>
      <w:r>
        <w:t>Vocational Counselling</w:t>
      </w:r>
    </w:p>
    <w:p w:rsidR="001C4D32" w:rsidP="001C4D32">
      <w:pPr>
        <w:pStyle w:val="ListParagraph"/>
        <w:numPr>
          <w:ilvl w:val="0"/>
          <w:numId w:val="29"/>
        </w:numPr>
      </w:pPr>
      <w:r>
        <w:t>Learning Support</w:t>
      </w:r>
    </w:p>
    <w:p w:rsidR="001C4D32" w:rsidP="001C4D32">
      <w:pPr>
        <w:pStyle w:val="ListParagraph"/>
        <w:numPr>
          <w:ilvl w:val="0"/>
          <w:numId w:val="29"/>
        </w:numPr>
      </w:pPr>
      <w:r>
        <w:t>International Student Support</w:t>
      </w:r>
    </w:p>
    <w:p w:rsidR="001C4D32" w:rsidP="001C4D32">
      <w:pPr>
        <w:pStyle w:val="ListParagraph"/>
        <w:numPr>
          <w:ilvl w:val="0"/>
          <w:numId w:val="29"/>
        </w:numPr>
      </w:pPr>
      <w:r>
        <w:t>Scholarships</w:t>
      </w:r>
    </w:p>
    <w:p w:rsidR="001C4D32" w:rsidP="001C4D32">
      <w:pPr>
        <w:pStyle w:val="ListParagraph"/>
        <w:numPr>
          <w:ilvl w:val="0"/>
          <w:numId w:val="29"/>
        </w:numPr>
      </w:pPr>
      <w:r>
        <w:t>Multicultural Support</w:t>
      </w:r>
    </w:p>
    <w:p w:rsidR="001C4D32" w:rsidP="001C4D32">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1C4D32" w:rsidRPr="00076446" w:rsidP="001C4D32">
      <w:pPr>
        <w:pStyle w:val="Heading3"/>
        <w:spacing w:before="240"/>
      </w:pPr>
      <w:bookmarkStart w:id="67" w:name="_Toc535849575"/>
      <w:bookmarkStart w:id="68" w:name="_Toc18016377"/>
      <w:r w:rsidRPr="00076446">
        <w:t>2.5</w:t>
      </w:r>
      <w:r w:rsidRPr="00076446">
        <w:tab/>
        <w:t>WHS Risk Ranking</w:t>
      </w:r>
      <w:bookmarkEnd w:id="67"/>
      <w:bookmarkEnd w:id="68"/>
    </w:p>
    <w:p w:rsidR="001C4D32" w:rsidP="001C4D3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1C4D32" w:rsidP="001C4D3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1C4D32" w:rsidRPr="00785546" w:rsidP="001C4D3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1C4D32" w:rsidRPr="00785546" w:rsidP="001C4D32"/>
    <w:p w:rsidR="001C4D32" w:rsidP="001C4D32"/>
    <w:p w:rsidR="001C4D32" w:rsidP="001C4D32">
      <w:pPr>
        <w:sectPr w:rsidSect="001C4D32">
          <w:pgSz w:w="11906" w:h="16838"/>
          <w:pgMar w:top="1701" w:right="991" w:bottom="1232" w:left="1276" w:header="708" w:footer="338" w:gutter="0"/>
          <w:cols w:space="708"/>
          <w:docGrid w:linePitch="360"/>
        </w:sectPr>
      </w:pPr>
    </w:p>
    <w:p w:rsidR="001C4D32" w:rsidRPr="001E4CD5" w:rsidP="001C4D32">
      <w:pPr>
        <w:pStyle w:val="Heading3"/>
        <w:spacing w:before="240"/>
      </w:pPr>
      <w:bookmarkStart w:id="69" w:name="_Toc535849576"/>
      <w:bookmarkStart w:id="70" w:name="_Toc18016378"/>
      <w:r w:rsidRPr="00BB5EF1">
        <w:t>2.</w:t>
      </w:r>
      <w:r>
        <w:t>6</w:t>
      </w:r>
      <w:r w:rsidRPr="00BB5EF1">
        <w:tab/>
        <w:t>Physical and Learning Resources</w:t>
      </w:r>
      <w:bookmarkEnd w:id="69"/>
      <w:bookmarkEnd w:id="70"/>
    </w:p>
    <w:p w:rsidR="001C4D32" w:rsidP="001C4D3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1C4D32" w:rsidP="001C4D32">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C56C6B">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1C4D32" w:rsidRPr="003B563A" w:rsidP="00C56C6B">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1C4D32" w:rsidRPr="005010ED" w:rsidP="00C56C6B">
            <w:pPr>
              <w:spacing w:after="0"/>
            </w:pPr>
            <w:bookmarkStart w:id="71" w:name="_Toc518652946"/>
            <w:bookmarkStart w:id="72" w:name="_Toc518655282"/>
            <w:r>
              <w:t>Resource</w:t>
            </w:r>
            <w:r w:rsidRPr="005010ED">
              <w:t xml:space="preserve"> Requirements</w:t>
            </w:r>
            <w:bookmarkEnd w:id="71"/>
            <w:bookmarkEnd w:id="72"/>
          </w:p>
        </w:tc>
      </w:tr>
      <w:tr w:rsidTr="00C56C6B">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1C4D32" w:rsidRPr="005010ED" w:rsidP="00C56C6B">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765A18" w:rsidRPr="006A5FF6" w:rsidP="00C56C6B">
            <w:pPr>
              <w:tabs>
                <w:tab w:val="left" w:pos="576"/>
              </w:tabs>
              <w:spacing w:after="0"/>
              <w:jc w:val="both"/>
            </w:pPr>
            <w:r w:rsidRPr="000B5D78">
              <w:rPr>
                <w:lang w:eastAsia="en-AU"/>
              </w:rPr>
              <w:t>TAFE NSW will provide the following as suitable facilities, including</w:t>
            </w:r>
            <w:r w:rsidRPr="006A5FF6">
              <w:t>:</w:t>
            </w:r>
          </w:p>
          <w:p w:rsidR="00765A18" w:rsidRPr="006A5FF6" w:rsidP="00C56C6B">
            <w:pPr>
              <w:pStyle w:val="BodyTextIntro"/>
              <w:spacing w:after="120"/>
              <w:ind w:left="454"/>
            </w:pPr>
            <w:r>
              <w:t xml:space="preserve">- </w:t>
            </w:r>
            <w:r w:rsidRPr="006A5FF6">
              <w:t>a standard laboratory, or,</w:t>
            </w:r>
          </w:p>
          <w:p w:rsidR="00765A18" w:rsidRPr="006A5FF6" w:rsidP="00C56C6B">
            <w:pPr>
              <w:pStyle w:val="BodyTextIntro"/>
              <w:spacing w:after="120"/>
              <w:ind w:left="454"/>
            </w:pPr>
            <w:r>
              <w:t xml:space="preserve">- </w:t>
            </w:r>
            <w:r w:rsidRPr="006A5FF6">
              <w:t>a standard transfusion/</w:t>
            </w:r>
            <w:r>
              <w:t>immune-</w:t>
            </w:r>
            <w:r w:rsidRPr="006A5FF6">
              <w:t xml:space="preserve">haematology laboratory with relevant equipment, </w:t>
            </w:r>
          </w:p>
          <w:p w:rsidR="00765A18" w:rsidRPr="006A5FF6" w:rsidP="00C56C6B">
            <w:pPr>
              <w:pStyle w:val="BodyTextIntro"/>
              <w:spacing w:after="120"/>
              <w:ind w:left="454"/>
            </w:pPr>
            <w:r>
              <w:t xml:space="preserve">- </w:t>
            </w:r>
            <w:r w:rsidRPr="006A5FF6">
              <w:t xml:space="preserve">a molecular biology laboratory </w:t>
            </w:r>
          </w:p>
          <w:p w:rsidR="00765A18" w:rsidRPr="006A5FF6" w:rsidP="00C56C6B">
            <w:pPr>
              <w:pStyle w:val="BodyTextIntro"/>
              <w:spacing w:after="120"/>
              <w:ind w:left="454"/>
            </w:pPr>
            <w:r>
              <w:t>-</w:t>
            </w:r>
            <w:r w:rsidRPr="006A5FF6">
              <w:t>a standard microbiology laboratory</w:t>
            </w:r>
          </w:p>
          <w:p w:rsidR="00765A18" w:rsidRPr="006A5FF6" w:rsidP="00C56C6B">
            <w:pPr>
              <w:pStyle w:val="BodyTextIntro"/>
              <w:spacing w:after="120"/>
              <w:ind w:left="454"/>
            </w:pPr>
            <w:r>
              <w:t xml:space="preserve">- </w:t>
            </w:r>
            <w:r w:rsidRPr="006A5FF6">
              <w:t>a standard haematology laboratory</w:t>
            </w:r>
          </w:p>
          <w:p w:rsidR="00765A18" w:rsidP="00C56C6B">
            <w:pPr>
              <w:pStyle w:val="BodyTextIntro"/>
              <w:spacing w:after="120"/>
              <w:ind w:left="454"/>
            </w:pPr>
            <w:r>
              <w:t>-</w:t>
            </w:r>
            <w:r w:rsidRPr="006A5FF6">
              <w:t>a computer room (or other access to computers e.g. library services or in the laboratory)</w:t>
            </w:r>
          </w:p>
          <w:p w:rsidR="001C4D32" w:rsidRPr="00D05AF8" w:rsidP="00C56C6B">
            <w:pPr>
              <w:tabs>
                <w:tab w:val="left" w:pos="576"/>
              </w:tabs>
              <w:spacing w:after="0"/>
              <w:jc w:val="both"/>
            </w:pPr>
            <w:r w:rsidRPr="008D6E98">
              <w:t>Facilities will include a classroom with computers with relevant software installed for online learning, internet access, desks, chairs, white/chalk board and projector capabilities.</w:t>
            </w:r>
          </w:p>
        </w:tc>
      </w:tr>
      <w:tr w:rsidTr="00C56C6B">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3420DA" w:rsidRPr="005010ED" w:rsidP="00C56C6B">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3420DA" w:rsidRPr="000F3022" w:rsidP="00C56C6B">
            <w:pPr>
              <w:tabs>
                <w:tab w:val="left" w:pos="576"/>
              </w:tabs>
              <w:spacing w:after="0"/>
              <w:jc w:val="both"/>
            </w:pPr>
            <w:r w:rsidRPr="000F3022">
              <w:t>The Training Package identifies the following appropriate equipment, including:</w:t>
            </w:r>
          </w:p>
          <w:p w:rsidR="000F3022" w:rsidRPr="000F3022" w:rsidP="00C56C6B">
            <w:pPr>
              <w:tabs>
                <w:tab w:val="left" w:pos="576"/>
              </w:tabs>
              <w:spacing w:after="0"/>
              <w:jc w:val="both"/>
              <w:rPr>
                <w:b/>
              </w:rPr>
            </w:pPr>
            <w:r w:rsidRPr="000F3022">
              <w:rPr>
                <w:b/>
              </w:rPr>
              <w:t xml:space="preserve">MSL924003 </w:t>
            </w:r>
          </w:p>
          <w:p w:rsidR="000F3022" w:rsidRPr="000F3022" w:rsidP="00C56C6B">
            <w:pPr>
              <w:tabs>
                <w:tab w:val="left" w:pos="576"/>
              </w:tabs>
              <w:spacing w:after="0"/>
              <w:jc w:val="both"/>
            </w:pPr>
            <w:r w:rsidRPr="000F3022">
              <w:t>Access is required to the use of suitable facilities, equipment and resources, including data sets and records, a calculator, spreadsheets, computer software, databases and statistical packages, computer and relevant software or laboratory information system as well as relevant workplace procedures.</w:t>
            </w:r>
          </w:p>
          <w:p w:rsidR="000F3022" w:rsidRPr="000F3022" w:rsidP="00C56C6B">
            <w:pPr>
              <w:tabs>
                <w:tab w:val="left" w:pos="576"/>
              </w:tabs>
              <w:spacing w:after="0"/>
              <w:jc w:val="both"/>
              <w:rPr>
                <w:b/>
              </w:rPr>
            </w:pPr>
            <w:r w:rsidRPr="000F3022">
              <w:rPr>
                <w:b/>
              </w:rPr>
              <w:t xml:space="preserve">MSL934004 </w:t>
            </w:r>
          </w:p>
          <w:p w:rsidR="000F3022" w:rsidRPr="000F3022" w:rsidP="00C56C6B">
            <w:pPr>
              <w:tabs>
                <w:tab w:val="left" w:pos="576"/>
              </w:tabs>
              <w:spacing w:after="0"/>
              <w:jc w:val="both"/>
            </w:pPr>
            <w:r w:rsidRPr="000F3022">
              <w:t>Access is required to the use of suitable facilities, equipment and resources, including standard laboratory equipped with appropriate instruments and equipment, reference materials, consumables; cleaning, decontamination and/or disinfection agents and equipment; and personal protective equipment (PPE) as well as workplace procedures, calibration and maintenance schedules, equipment manuals, supplier catalogues and information/records management system.</w:t>
            </w:r>
          </w:p>
          <w:p w:rsidR="000F3022" w:rsidRPr="000F3022" w:rsidP="00C56C6B">
            <w:pPr>
              <w:tabs>
                <w:tab w:val="left" w:pos="576"/>
              </w:tabs>
              <w:spacing w:after="0"/>
              <w:jc w:val="both"/>
              <w:rPr>
                <w:b/>
              </w:rPr>
            </w:pPr>
            <w:r w:rsidRPr="000F3022">
              <w:rPr>
                <w:b/>
              </w:rPr>
              <w:t xml:space="preserve">MSL934006 </w:t>
            </w:r>
          </w:p>
          <w:p w:rsidR="000F3022" w:rsidP="00C56C6B">
            <w:pPr>
              <w:tabs>
                <w:tab w:val="left" w:pos="576"/>
              </w:tabs>
              <w:spacing w:after="0"/>
              <w:jc w:val="both"/>
            </w:pPr>
            <w:r w:rsidRPr="000F3022">
              <w:t>Access is required to the use of suitable facilities, equipment and resources, including workplace quality manual and procedures, quality control data/records as well as customer complaints and rectifications.</w:t>
            </w:r>
          </w:p>
          <w:p w:rsidR="006E7690" w:rsidRPr="000F3022" w:rsidP="00C56C6B">
            <w:pPr>
              <w:tabs>
                <w:tab w:val="left" w:pos="576"/>
              </w:tabs>
              <w:spacing w:after="0"/>
              <w:jc w:val="both"/>
            </w:pPr>
          </w:p>
          <w:p w:rsidR="000F3022" w:rsidRPr="000F3022" w:rsidP="00C56C6B">
            <w:pPr>
              <w:tabs>
                <w:tab w:val="left" w:pos="576"/>
              </w:tabs>
              <w:spacing w:after="0"/>
              <w:jc w:val="both"/>
              <w:rPr>
                <w:b/>
              </w:rPr>
            </w:pPr>
            <w:r w:rsidRPr="000F3022">
              <w:rPr>
                <w:b/>
              </w:rPr>
              <w:t xml:space="preserve">MSL944002 </w:t>
            </w:r>
          </w:p>
          <w:p w:rsidR="000F3022" w:rsidRPr="000F3022" w:rsidP="00C56C6B">
            <w:pPr>
              <w:tabs>
                <w:tab w:val="left" w:pos="576"/>
              </w:tabs>
              <w:spacing w:after="0"/>
              <w:jc w:val="both"/>
            </w:pPr>
            <w:r w:rsidRPr="000F3022">
              <w:t>Access is required to the use of suitable facilities, equipment and resources, including typical laboratory/field work equipment and materials, PPE and other safety equipment as well as workplace WHS documentation, management system, policies and procedures.</w:t>
            </w:r>
          </w:p>
          <w:p w:rsidR="000F3022" w:rsidRPr="000F3022" w:rsidP="00C56C6B">
            <w:pPr>
              <w:tabs>
                <w:tab w:val="left" w:pos="576"/>
              </w:tabs>
              <w:spacing w:after="0"/>
              <w:jc w:val="both"/>
              <w:rPr>
                <w:b/>
              </w:rPr>
            </w:pPr>
            <w:r w:rsidRPr="000F3022">
              <w:rPr>
                <w:b/>
              </w:rPr>
              <w:t xml:space="preserve">MSL953003 </w:t>
            </w:r>
          </w:p>
          <w:p w:rsidR="000F3022" w:rsidRPr="000F3022" w:rsidP="00C56C6B">
            <w:pPr>
              <w:tabs>
                <w:tab w:val="left" w:pos="576"/>
              </w:tabs>
              <w:spacing w:after="0"/>
              <w:jc w:val="both"/>
            </w:pPr>
            <w:r w:rsidRPr="000F3022">
              <w:t>Access is required to the use of suitable facilities, equipment and resources, including a laboratory information management system (LIMS) system (or simulated to reflect an actual LIMS), and workplace procedures covering the receipt and preparation of samples for testing, sample containers, tubes, request forms and sample documentation, simulated samples when authentic samples are unavailable or inappropriate.</w:t>
            </w:r>
          </w:p>
          <w:p w:rsidR="000F3022" w:rsidRPr="000F3022" w:rsidP="00C56C6B">
            <w:pPr>
              <w:tabs>
                <w:tab w:val="left" w:pos="576"/>
              </w:tabs>
              <w:spacing w:after="0"/>
              <w:jc w:val="both"/>
              <w:rPr>
                <w:b/>
              </w:rPr>
            </w:pPr>
            <w:r w:rsidRPr="000F3022">
              <w:rPr>
                <w:b/>
              </w:rPr>
              <w:t xml:space="preserve">MSL924004 </w:t>
            </w:r>
          </w:p>
          <w:p w:rsidR="000F3022" w:rsidRPr="000F3022" w:rsidP="00C56C6B">
            <w:pPr>
              <w:tabs>
                <w:tab w:val="left" w:pos="576"/>
              </w:tabs>
              <w:spacing w:after="0"/>
              <w:jc w:val="both"/>
            </w:pPr>
            <w:r w:rsidRPr="000F3022">
              <w:t>Access is required to the use of suitable facilities, equipment and resources, including a computer network, personal computer or laptop, software packages that cover databases, spreadsheets, statistical analysis and simple graphics output as well as input and output data.</w:t>
            </w:r>
          </w:p>
          <w:p w:rsidR="000F3022" w:rsidRPr="000F3022" w:rsidP="00C56C6B">
            <w:pPr>
              <w:tabs>
                <w:tab w:val="left" w:pos="576"/>
              </w:tabs>
              <w:spacing w:after="0"/>
              <w:jc w:val="both"/>
              <w:rPr>
                <w:b/>
              </w:rPr>
            </w:pPr>
            <w:r w:rsidRPr="000F3022">
              <w:rPr>
                <w:b/>
              </w:rPr>
              <w:t xml:space="preserve">MSL973019 </w:t>
            </w:r>
          </w:p>
          <w:p w:rsidR="000F3022" w:rsidRPr="000F3022" w:rsidP="00C56C6B">
            <w:pPr>
              <w:tabs>
                <w:tab w:val="left" w:pos="576"/>
              </w:tabs>
              <w:spacing w:after="0"/>
              <w:jc w:val="both"/>
            </w:pPr>
            <w:r w:rsidRPr="000F3022">
              <w:t>Access is required to the use of suitable facilities, equipment and resources, including a standard laboratory equipped with appropriate equipment, including light microscopes and samples, workplace procedures, standard methods and materials as well as a light microscope.</w:t>
            </w:r>
          </w:p>
          <w:p w:rsidR="000F3022" w:rsidRPr="000F3022" w:rsidP="00C56C6B">
            <w:pPr>
              <w:tabs>
                <w:tab w:val="left" w:pos="576"/>
              </w:tabs>
              <w:spacing w:after="0"/>
              <w:jc w:val="both"/>
              <w:rPr>
                <w:b/>
              </w:rPr>
            </w:pPr>
            <w:r w:rsidRPr="000F3022">
              <w:rPr>
                <w:b/>
              </w:rPr>
              <w:t xml:space="preserve">MSL973020 </w:t>
            </w:r>
          </w:p>
          <w:p w:rsidR="000F3022" w:rsidRPr="000F3022" w:rsidP="00C56C6B">
            <w:pPr>
              <w:tabs>
                <w:tab w:val="left" w:pos="576"/>
              </w:tabs>
              <w:spacing w:after="0"/>
              <w:jc w:val="both"/>
            </w:pPr>
            <w:r w:rsidRPr="000F3022">
              <w:t>Access is required to the use of suitable facilities, equipment and resources, including a standard histology laboratory with relevant equipment, samples and reagents; and computer information systems, databases, record and filing systems, including specimen accessioning as well as workplace procedures, test methods and equipment manuals.</w:t>
            </w:r>
          </w:p>
          <w:p w:rsidR="000F3022" w:rsidRPr="000F3022" w:rsidP="00C56C6B">
            <w:pPr>
              <w:tabs>
                <w:tab w:val="left" w:pos="576"/>
              </w:tabs>
              <w:spacing w:after="0"/>
              <w:jc w:val="both"/>
              <w:rPr>
                <w:b/>
              </w:rPr>
            </w:pPr>
            <w:r w:rsidRPr="000F3022">
              <w:rPr>
                <w:b/>
              </w:rPr>
              <w:t xml:space="preserve">MSL954003 </w:t>
            </w:r>
          </w:p>
          <w:p w:rsidR="000F3022" w:rsidRPr="000F3022" w:rsidP="00C56C6B">
            <w:pPr>
              <w:tabs>
                <w:tab w:val="left" w:pos="576"/>
              </w:tabs>
              <w:spacing w:after="0"/>
              <w:jc w:val="both"/>
            </w:pPr>
            <w:r w:rsidRPr="000F3022">
              <w:t>Access is required to the use of suitable resources, including a range of specimens covering fresh, fixed and treated biological test samples from different body systems, organs, tissue types, cells and diseases.</w:t>
            </w:r>
          </w:p>
          <w:p w:rsidR="000F3022" w:rsidRPr="000F3022" w:rsidP="00C56C6B">
            <w:pPr>
              <w:tabs>
                <w:tab w:val="left" w:pos="576"/>
              </w:tabs>
              <w:spacing w:after="0"/>
              <w:jc w:val="both"/>
              <w:rPr>
                <w:b/>
              </w:rPr>
            </w:pPr>
            <w:r w:rsidRPr="000F3022">
              <w:rPr>
                <w:b/>
              </w:rPr>
              <w:t xml:space="preserve">MSL974017 </w:t>
            </w:r>
          </w:p>
          <w:p w:rsidR="000F3022" w:rsidRPr="000F3022" w:rsidP="00C56C6B">
            <w:pPr>
              <w:tabs>
                <w:tab w:val="left" w:pos="576"/>
              </w:tabs>
              <w:spacing w:after="0"/>
              <w:jc w:val="both"/>
            </w:pPr>
            <w:r w:rsidRPr="000F3022">
              <w:t>Access is required to the use of suitable facilities, equipment and resources, including a standard laboratory equipped with appropriate reagents and equipment to prepare and standardise solutions, such as pH meters; balances; magnetic stirrers, water baths and hot plates; measuring cylinders, beakers, conical flasks, volumetric flasks, pipettes and burettes; filter papers and funnels; and fume cupboards, standard methods and workplace procedures as well as containers and storage facilities.</w:t>
            </w:r>
          </w:p>
          <w:p w:rsidR="000F3022" w:rsidRPr="000F3022" w:rsidP="00C56C6B">
            <w:pPr>
              <w:tabs>
                <w:tab w:val="left" w:pos="576"/>
              </w:tabs>
              <w:spacing w:after="0"/>
              <w:jc w:val="both"/>
              <w:rPr>
                <w:b/>
              </w:rPr>
            </w:pPr>
            <w:r w:rsidRPr="000F3022">
              <w:rPr>
                <w:b/>
              </w:rPr>
              <w:t xml:space="preserve">MSL974019 </w:t>
            </w:r>
          </w:p>
          <w:p w:rsidR="000F3022" w:rsidRPr="000F3022" w:rsidP="00C56C6B">
            <w:pPr>
              <w:tabs>
                <w:tab w:val="left" w:pos="576"/>
              </w:tabs>
              <w:spacing w:after="0"/>
              <w:jc w:val="both"/>
            </w:pPr>
            <w:r w:rsidRPr="000F3022">
              <w:t xml:space="preserve">Access is required to the use of suitable facilities, equipment and resources, including a standard laboratory equipped with appropriate sample preparation and test equipment, instruments, standards and reagents, workplace procedures </w:t>
            </w:r>
            <w:r w:rsidRPr="000F3022">
              <w:t>and standard methods, records, including test and calibration results; equipment use, maintenance and servicing history, and faulty or unsafe equipment.</w:t>
            </w:r>
          </w:p>
          <w:p w:rsidR="000F3022" w:rsidRPr="000F3022" w:rsidP="00C56C6B">
            <w:pPr>
              <w:tabs>
                <w:tab w:val="left" w:pos="576"/>
              </w:tabs>
              <w:spacing w:after="0"/>
              <w:jc w:val="both"/>
              <w:rPr>
                <w:b/>
              </w:rPr>
            </w:pPr>
            <w:r w:rsidRPr="000F3022">
              <w:rPr>
                <w:b/>
              </w:rPr>
              <w:t xml:space="preserve">MSL974021 </w:t>
            </w:r>
          </w:p>
          <w:p w:rsidR="000F3022" w:rsidRPr="000F3022" w:rsidP="00C56C6B">
            <w:pPr>
              <w:tabs>
                <w:tab w:val="left" w:pos="576"/>
              </w:tabs>
              <w:spacing w:after="0"/>
              <w:jc w:val="both"/>
            </w:pPr>
            <w:r w:rsidRPr="000F3022">
              <w:t>Access is required to the use of suitable facilities, equipment and resources, including a standard laboratory equipped with appropriate test equipment and instruments, safety equipment, reagents and materials, standard operating procedures (SOPs) and testing methods, records, including; test calibration results, equipment use, maintenance and servicing history, faulty or unsafe equipment as well as batch number, catalogue number and use-by-date for analytical kits.</w:t>
            </w:r>
          </w:p>
          <w:p w:rsidR="000F3022" w:rsidRPr="000F3022" w:rsidP="00C56C6B">
            <w:pPr>
              <w:tabs>
                <w:tab w:val="left" w:pos="576"/>
              </w:tabs>
              <w:spacing w:after="0"/>
              <w:jc w:val="both"/>
              <w:rPr>
                <w:b/>
              </w:rPr>
            </w:pPr>
            <w:r w:rsidRPr="000F3022">
              <w:rPr>
                <w:b/>
              </w:rPr>
              <w:t xml:space="preserve">MSL973016 </w:t>
            </w:r>
          </w:p>
          <w:p w:rsidR="000F3022" w:rsidRPr="000F3022" w:rsidP="00C56C6B">
            <w:pPr>
              <w:tabs>
                <w:tab w:val="left" w:pos="576"/>
              </w:tabs>
              <w:spacing w:after="0"/>
              <w:jc w:val="both"/>
            </w:pPr>
            <w:r w:rsidRPr="000F3022">
              <w:t>Access is required to the use of suitable facilities, equipment and resources, including a standard laboratory, test samples, appropriate equipment, including; transfer equipment, such as inoculating loops, pipettes (quantitative and qualitative), flasks, tubes and spatulas, sterilisation equipment such as Bunsen burners, bench incinerators, autoclave and/or pressure cooker, storage equipment such as incubators, water baths, refrigerators, freezers, anaerobic jars as required, laminar flow units or biohazard cabinets as required, swabs, appropriate materials, including; solid and/or liquid media, disinfecting and sterilising agents, consumables, receptacles for safe disposal of wastes and for processing of reusable materials, bar coding material and labels as well as workplace schedules, procedures and standard methods, SDS and documented safe work practices.</w:t>
            </w:r>
          </w:p>
          <w:p w:rsidR="000F3022" w:rsidRPr="000F3022" w:rsidP="00C56C6B">
            <w:pPr>
              <w:tabs>
                <w:tab w:val="left" w:pos="576"/>
              </w:tabs>
              <w:spacing w:after="0"/>
              <w:jc w:val="both"/>
              <w:rPr>
                <w:b/>
              </w:rPr>
            </w:pPr>
            <w:r w:rsidRPr="000F3022">
              <w:rPr>
                <w:b/>
              </w:rPr>
              <w:t xml:space="preserve">MSL973013 </w:t>
            </w:r>
          </w:p>
          <w:p w:rsidR="000F3022" w:rsidRPr="000F3022" w:rsidP="00C56C6B">
            <w:pPr>
              <w:tabs>
                <w:tab w:val="left" w:pos="576"/>
              </w:tabs>
              <w:spacing w:after="0"/>
              <w:jc w:val="both"/>
            </w:pPr>
            <w:r w:rsidRPr="000F3022">
              <w:t>Access is required to the use of suitable facilities, equipment and resources, including a standard laboratory equipped with basic test equipment, common measuring instruments, materials, standard methods, workplace procedures as well as SDS and equipment manuals.</w:t>
            </w:r>
          </w:p>
          <w:p w:rsidR="000F3022" w:rsidRPr="000F3022" w:rsidP="00C56C6B">
            <w:pPr>
              <w:tabs>
                <w:tab w:val="left" w:pos="576"/>
              </w:tabs>
              <w:spacing w:after="0"/>
              <w:jc w:val="both"/>
              <w:rPr>
                <w:b/>
              </w:rPr>
            </w:pPr>
            <w:r w:rsidRPr="000F3022">
              <w:rPr>
                <w:b/>
              </w:rPr>
              <w:t xml:space="preserve">MSL973014 </w:t>
            </w:r>
          </w:p>
          <w:p w:rsidR="003420DA" w:rsidRPr="000F3022" w:rsidP="00C56C6B">
            <w:pPr>
              <w:tabs>
                <w:tab w:val="left" w:pos="576"/>
              </w:tabs>
              <w:spacing w:after="0"/>
              <w:jc w:val="both"/>
            </w:pPr>
            <w:r w:rsidRPr="000F3022">
              <w:t>Access is required to the use of suitable facilities, equipment and resources, including a standard laboratory equipped with appropriate reagents and equipment, standard methods and workplace procedures as well as containers and storage facilities.</w:t>
            </w:r>
          </w:p>
        </w:tc>
      </w:tr>
      <w:tr w:rsidTr="00C56C6B">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3420DA" w:rsidRPr="00C30035" w:rsidP="00C56C6B">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3420DA" w:rsidRPr="00A24859" w:rsidP="00C56C6B">
            <w:pPr>
              <w:spacing w:after="0"/>
              <w:rPr>
                <w:rStyle w:val="SubtleEmphasis"/>
                <w:i w:val="0"/>
              </w:rPr>
            </w:pPr>
          </w:p>
        </w:tc>
        <w:tc>
          <w:tcPr>
            <w:tcW w:w="4078" w:type="pct"/>
            <w:shd w:val="clear" w:color="auto" w:fill="auto"/>
          </w:tcPr>
          <w:p w:rsidR="00BF095D" w:rsidRPr="00B91EA3" w:rsidP="00BF095D">
            <w:pPr>
              <w:tabs>
                <w:tab w:val="left" w:pos="576"/>
              </w:tabs>
              <w:rPr>
                <w:b/>
              </w:rPr>
            </w:pPr>
            <w:r w:rsidRPr="00B91EA3">
              <w:rPr>
                <w:b/>
              </w:rPr>
              <w:t xml:space="preserve">Trainer and Assessor Qualifications and Industry Experience </w:t>
            </w:r>
          </w:p>
          <w:p w:rsidR="00BF095D" w:rsidP="00BF095D">
            <w:pPr>
              <w:tabs>
                <w:tab w:val="left" w:pos="576"/>
              </w:tabs>
            </w:pPr>
            <w:r>
              <w:t>The following minimum requirements have been identified for trainers and assessors;</w:t>
            </w:r>
          </w:p>
          <w:p w:rsidR="00BF095D" w:rsidP="00BF095D">
            <w:pPr>
              <w:tabs>
                <w:tab w:val="left" w:pos="576"/>
              </w:tabs>
            </w:pPr>
            <w:r>
              <w:t xml:space="preserve">* Minimum qualification of MSL30118 - Certificate IV in Laboratory Techniques or equivalent. </w:t>
            </w:r>
          </w:p>
          <w:p w:rsidR="00BF095D" w:rsidRPr="00B91EA3" w:rsidP="00BF095D">
            <w:pPr>
              <w:tabs>
                <w:tab w:val="left" w:pos="576"/>
              </w:tabs>
              <w:rPr>
                <w:rFonts w:eastAsia="Times New Roman" w:cs="Times New Roman"/>
                <w:szCs w:val="24"/>
                <w:lang w:eastAsia="en-AU"/>
              </w:rPr>
            </w:pPr>
            <w:r>
              <w:t xml:space="preserve">* </w:t>
            </w:r>
            <w:r w:rsidRPr="00B91EA3">
              <w:rPr>
                <w:rFonts w:eastAsia="Times New Roman" w:cs="Times New Roman"/>
                <w:szCs w:val="24"/>
                <w:lang w:eastAsia="en-AU"/>
              </w:rPr>
              <w:t xml:space="preserve">Evidence of maintaining relevant and current industry professional development including ongoing exposure and development to maintain currency of industry skills. </w:t>
            </w:r>
          </w:p>
          <w:p w:rsidR="00BF095D" w:rsidP="00BF095D">
            <w:pPr>
              <w:tabs>
                <w:tab w:val="left" w:pos="576"/>
              </w:tabs>
              <w:ind w:left="454"/>
            </w:pPr>
            <w:r>
              <w:t>* TAE40116 Certificate IV in Training and Assessment or its successor or</w:t>
            </w:r>
          </w:p>
          <w:p w:rsidR="00BF095D" w:rsidP="00BF095D">
            <w:pPr>
              <w:tabs>
                <w:tab w:val="left" w:pos="576"/>
              </w:tabs>
              <w:ind w:left="454"/>
            </w:pPr>
            <w:r>
              <w:t xml:space="preserve">* TAE40110 Certificate IV in Training and Assessment plus the following units: </w:t>
            </w:r>
          </w:p>
          <w:p w:rsidR="00BF095D" w:rsidP="00BF095D">
            <w:pPr>
              <w:tabs>
                <w:tab w:val="left" w:pos="576"/>
              </w:tabs>
              <w:ind w:left="576"/>
            </w:pPr>
            <w:r>
              <w:t>** TAELLN411 (or its successor) or TAELLN401A, and</w:t>
            </w:r>
          </w:p>
          <w:p w:rsidR="00BF095D" w:rsidP="00BF095D">
            <w:pPr>
              <w:tabs>
                <w:tab w:val="left" w:pos="576"/>
              </w:tabs>
              <w:ind w:left="576"/>
            </w:pPr>
            <w:r>
              <w:t>** TAEASS502 (or its successor) or TAEASS502A or TAEASS502B or</w:t>
            </w:r>
          </w:p>
          <w:p w:rsidR="003420DA" w:rsidRPr="00D05AF8" w:rsidP="00BF095D">
            <w:pPr>
              <w:tabs>
                <w:tab w:val="left" w:pos="576"/>
              </w:tabs>
            </w:pPr>
            <w:r w:rsidRPr="00B91EA3">
              <w:rPr>
                <w:rFonts w:eastAsia="Times New Roman" w:cs="Times New Roman"/>
                <w:szCs w:val="24"/>
                <w:lang w:eastAsia="en-AU"/>
              </w:rPr>
              <w:t>*</w:t>
            </w:r>
            <w:r>
              <w:t xml:space="preserve"> A diploma or higher level qualification in adult education. </w:t>
            </w:r>
          </w:p>
        </w:tc>
      </w:tr>
      <w:tr w:rsidTr="00C56C6B">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3420DA" w:rsidRPr="005010ED" w:rsidP="00C56C6B">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3420DA" w:rsidP="00C56C6B">
            <w:pPr>
              <w:pStyle w:val="BodyTextIntro"/>
              <w:spacing w:after="120"/>
            </w:pPr>
            <w:r>
              <w:t xml:space="preserve">Each unit to have a set of comprehensive unit notes, class activities, practical task with relevant drawings and instructions, teaching and learning resources, assessments and RPL documents </w:t>
            </w:r>
            <w:r w:rsidR="002466F1">
              <w:t>which will be available on the Learning Bank. Supporting resources such as policies, procedures, management plans will be available on the Learning Bank and through a Simulated Organisation developed by TAFE Digital.</w:t>
            </w:r>
          </w:p>
          <w:p w:rsidR="003420DA" w:rsidP="00C56C6B">
            <w:pPr>
              <w:pStyle w:val="BodyTextIntro"/>
              <w:spacing w:after="120"/>
            </w:pPr>
            <w:r>
              <w:t>Software packages such as Laboratory Information Management Systems (LIMS, simulated or real), Microsoft Word, and Microsoft Excel are all available on classroom</w:t>
            </w:r>
            <w:r w:rsidR="002466F1">
              <w:t>/laboratory</w:t>
            </w:r>
            <w:r>
              <w:t xml:space="preserve"> computers. </w:t>
            </w:r>
          </w:p>
          <w:p w:rsidR="003420DA" w:rsidRPr="00D05AF8" w:rsidP="00C56C6B">
            <w:pPr>
              <w:pStyle w:val="BodyTextIntro"/>
              <w:spacing w:before="0" w:after="12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1E4CD5" w:rsidP="001C4D32">
      <w:pPr>
        <w:pStyle w:val="Heading3"/>
        <w:spacing w:before="240"/>
      </w:pPr>
      <w:bookmarkStart w:id="73" w:name="_Toc535849577"/>
      <w:bookmarkStart w:id="74" w:name="_Toc18016379"/>
      <w:r w:rsidRPr="006E0267">
        <w:t>2.</w:t>
      </w:r>
      <w:r>
        <w:t>7</w:t>
      </w:r>
      <w:r w:rsidRPr="006E0267">
        <w:tab/>
        <w:t>Industry Engagement</w:t>
      </w:r>
      <w:bookmarkEnd w:id="73"/>
      <w:bookmarkEnd w:id="74"/>
    </w:p>
    <w:p w:rsidR="001C4D32" w:rsidP="00E7265C">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r w:rsidR="006E7690">
        <w:t xml:space="preserve"> </w:t>
      </w:r>
      <w:r>
        <w:t xml:space="preserve">Table </w:t>
      </w:r>
      <w:r>
        <w:rPr>
          <w:noProof/>
        </w:rPr>
        <w:t>6</w:t>
      </w:r>
      <w:r>
        <w:t xml:space="preserve"> </w:t>
      </w:r>
      <w:r w:rsidR="009958D7">
        <w:t>Industry</w:t>
      </w:r>
      <w:r w:rsidRPr="006C49D2">
        <w:t xml:space="preserve">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28"/>
        <w:gridCol w:w="2339"/>
        <w:gridCol w:w="2962"/>
        <w:gridCol w:w="2962"/>
        <w:gridCol w:w="1279"/>
        <w:gridCol w:w="3925"/>
      </w:tblGrid>
      <w:tr w:rsidTr="00C56C6B">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C56C6B">
            <w:pPr>
              <w:keepNext/>
              <w:widowControl w:val="0"/>
              <w:spacing w:after="0"/>
              <w:contextualSpacing/>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C56C6B">
            <w:pPr>
              <w:keepNext/>
              <w:widowControl w:val="0"/>
              <w:spacing w:after="0"/>
              <w:contextualSpacing/>
            </w:pPr>
            <w:r w:rsidRPr="00265889">
              <w:t>Industry/Organisation</w:t>
            </w:r>
          </w:p>
        </w:tc>
        <w:tc>
          <w:tcPr>
            <w:tcW w:w="973"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C56C6B">
            <w:pPr>
              <w:keepNext/>
              <w:widowControl w:val="0"/>
              <w:spacing w:after="0"/>
              <w:contextualSpacing/>
            </w:pPr>
            <w:r w:rsidRPr="00265889">
              <w:t>Representative Name</w:t>
            </w:r>
          </w:p>
        </w:tc>
        <w:tc>
          <w:tcPr>
            <w:tcW w:w="973"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C56C6B">
            <w:pPr>
              <w:keepNext/>
              <w:widowControl w:val="0"/>
              <w:spacing w:after="0"/>
              <w:contextualSpacing/>
            </w:pPr>
            <w:r w:rsidRPr="00265889">
              <w:t>Contact Details</w:t>
            </w:r>
          </w:p>
          <w:p w:rsidR="001C4D32" w:rsidRPr="00265889" w:rsidP="00C56C6B">
            <w:pPr>
              <w:keepNext/>
              <w:widowControl w:val="0"/>
              <w:spacing w:after="0"/>
              <w:contextualSpacing/>
            </w:pPr>
            <w:r w:rsidRPr="00265889">
              <w:t>(Email/Telephone)</w:t>
            </w:r>
          </w:p>
        </w:tc>
        <w:tc>
          <w:tcPr>
            <w:tcW w:w="460"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C56C6B">
            <w:pPr>
              <w:keepNext/>
              <w:widowControl w:val="0"/>
              <w:spacing w:after="0"/>
              <w:contextualSpacing/>
            </w:pPr>
            <w:r w:rsidRPr="00265889">
              <w:t>Date of Consultation</w:t>
            </w:r>
          </w:p>
        </w:tc>
        <w:tc>
          <w:tcPr>
            <w:tcW w:w="1669"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C56C6B">
            <w:pPr>
              <w:keepNext/>
              <w:widowControl w:val="0"/>
              <w:spacing w:after="0"/>
              <w:contextualSpacing/>
            </w:pPr>
            <w:r w:rsidRPr="00265889">
              <w:t>How did this engagement influence one or more of the following?</w:t>
            </w:r>
          </w:p>
          <w:p w:rsidR="001C4D32" w:rsidRPr="00D302DC" w:rsidP="00C56C6B">
            <w:pPr>
              <w:pStyle w:val="Bulletslist"/>
              <w:keepNext/>
              <w:widowControl w:val="0"/>
              <w:spacing w:after="0"/>
              <w:contextualSpacing/>
            </w:pPr>
            <w:r w:rsidRPr="00D302DC">
              <w:rPr>
                <w:b w:val="0"/>
              </w:rPr>
              <w:t>Qualification/ Course / Skill set selection</w:t>
            </w:r>
          </w:p>
          <w:p w:rsidR="001C4D32" w:rsidRPr="00D302DC" w:rsidP="00C56C6B">
            <w:pPr>
              <w:pStyle w:val="Bulletslist"/>
              <w:keepNext/>
              <w:widowControl w:val="0"/>
              <w:spacing w:after="0"/>
              <w:contextualSpacing/>
            </w:pPr>
            <w:r w:rsidRPr="00D302DC">
              <w:rPr>
                <w:b w:val="0"/>
              </w:rPr>
              <w:t>Elective selection and/or sequencing</w:t>
            </w:r>
          </w:p>
          <w:p w:rsidR="001C4D32" w:rsidRPr="00D302DC" w:rsidP="00C56C6B">
            <w:pPr>
              <w:pStyle w:val="Bulletslist"/>
              <w:keepNext/>
              <w:widowControl w:val="0"/>
              <w:spacing w:after="0"/>
              <w:contextualSpacing/>
            </w:pPr>
            <w:r w:rsidRPr="00D302DC">
              <w:rPr>
                <w:b w:val="0"/>
              </w:rPr>
              <w:t>Mode of study</w:t>
            </w:r>
          </w:p>
          <w:p w:rsidR="001C4D32" w:rsidRPr="00D302DC" w:rsidP="00C56C6B">
            <w:pPr>
              <w:pStyle w:val="Bulletslist"/>
              <w:keepNext/>
              <w:widowControl w:val="0"/>
              <w:spacing w:after="0"/>
              <w:contextualSpacing/>
            </w:pPr>
            <w:r w:rsidRPr="00D302DC">
              <w:rPr>
                <w:b w:val="0"/>
              </w:rPr>
              <w:t>Training Methods</w:t>
            </w:r>
          </w:p>
          <w:p w:rsidR="001C4D32" w:rsidRPr="00D302DC" w:rsidP="00C56C6B">
            <w:pPr>
              <w:pStyle w:val="Bulletslist"/>
              <w:keepNext/>
              <w:widowControl w:val="0"/>
              <w:spacing w:after="0"/>
              <w:contextualSpacing/>
            </w:pPr>
            <w:r w:rsidRPr="00D302DC">
              <w:rPr>
                <w:b w:val="0"/>
              </w:rPr>
              <w:t>Assessment Methods</w:t>
            </w:r>
          </w:p>
          <w:p w:rsidR="001C4D32" w:rsidRPr="00D302DC" w:rsidP="00C56C6B">
            <w:pPr>
              <w:pStyle w:val="Bulletslist"/>
              <w:keepNext/>
              <w:widowControl w:val="0"/>
              <w:spacing w:after="0"/>
              <w:contextualSpacing/>
            </w:pPr>
            <w:r w:rsidRPr="00D302DC">
              <w:rPr>
                <w:b w:val="0"/>
              </w:rPr>
              <w:t>Trainer and assessor requirements</w:t>
            </w:r>
          </w:p>
          <w:p w:rsidR="001C4D32" w:rsidRPr="00152B13" w:rsidP="00C56C6B">
            <w:pPr>
              <w:pStyle w:val="Bulletslist"/>
              <w:keepNext/>
              <w:widowControl w:val="0"/>
              <w:spacing w:after="0"/>
              <w:contextualSpacing/>
              <w:rPr>
                <w:lang w:val="en-AU"/>
              </w:rPr>
            </w:pPr>
            <w:r w:rsidRPr="00D302DC">
              <w:rPr>
                <w:b w:val="0"/>
              </w:rPr>
              <w:t>Training and assessment resources and equipment</w:t>
            </w:r>
          </w:p>
          <w:p w:rsidR="001C4D32" w:rsidRPr="00455DCF" w:rsidP="00C56C6B">
            <w:pPr>
              <w:pStyle w:val="Bulletslist"/>
              <w:keepNext/>
              <w:widowControl w:val="0"/>
              <w:spacing w:after="0"/>
              <w:contextualSpacing/>
            </w:pPr>
            <w:r w:rsidRPr="00152B13">
              <w:rPr>
                <w:b w:val="0"/>
                <w:lang w:val="en-AU"/>
              </w:rPr>
              <w:t>Contextualisation</w:t>
            </w:r>
          </w:p>
        </w:tc>
      </w:tr>
      <w:tr w:rsidTr="00C56C6B">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D64079" w:rsidRPr="00704BD3" w:rsidP="00C56C6B">
            <w:pPr>
              <w:keepNext/>
              <w:widowControl w:val="0"/>
              <w:tabs>
                <w:tab w:val="left" w:pos="975"/>
              </w:tabs>
              <w:spacing w:after="0"/>
              <w:contextualSpacing/>
              <w:rPr>
                <w:rFonts w:cs="Calibri"/>
                <w:b/>
                <w:sz w:val="20"/>
                <w:szCs w:val="20"/>
              </w:rPr>
            </w:pPr>
            <w:r w:rsidRPr="00704BD3">
              <w:rPr>
                <w:rFonts w:cs="Calibri"/>
                <w:b/>
                <w:sz w:val="20"/>
                <w:szCs w:val="20"/>
              </w:rPr>
              <w:t>1</w:t>
            </w:r>
          </w:p>
        </w:tc>
        <w:tc>
          <w:tcPr>
            <w:tcW w:w="771" w:type="pct"/>
          </w:tcPr>
          <w:p w:rsidR="00D64079" w:rsidRPr="007E136F" w:rsidP="00C56C6B">
            <w:pPr>
              <w:tabs>
                <w:tab w:val="left" w:pos="975"/>
              </w:tabs>
              <w:spacing w:after="0"/>
              <w:rPr>
                <w:rFonts w:cstheme="minorHAnsi"/>
                <w:color w:val="auto"/>
                <w:szCs w:val="22"/>
              </w:rPr>
            </w:pPr>
            <w:r w:rsidRPr="007E136F">
              <w:rPr>
                <w:rFonts w:cstheme="minorHAnsi"/>
                <w:color w:val="auto"/>
                <w:szCs w:val="22"/>
              </w:rPr>
              <w:t>Public and private employer organisations performing laboratory testing or providing education support.</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Manufacturing laboratories</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Personal care, household chemicals, detergents, therapeutics and cosmetic products</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Oil</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Pharmaceuticals</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Food/agriculture</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Chemicals</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Diagnostic laboratories</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Biomedical</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Pathology</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Veterinary</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Biosecurity</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Analytical laboratories</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Food</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Pharmaceutical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Agricultural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Research laboratories</w:t>
            </w:r>
          </w:p>
          <w:p w:rsidR="00D64079" w:rsidRPr="007E136F" w:rsidP="00C56C6B">
            <w:pPr>
              <w:pStyle w:val="ListParagraph"/>
              <w:numPr>
                <w:ilvl w:val="0"/>
                <w:numId w:val="41"/>
              </w:numPr>
              <w:tabs>
                <w:tab w:val="left" w:pos="975"/>
              </w:tabs>
              <w:spacing w:after="0"/>
              <w:rPr>
                <w:rFonts w:cstheme="minorHAnsi"/>
                <w:color w:val="auto"/>
                <w:szCs w:val="22"/>
              </w:rPr>
            </w:pPr>
            <w:r w:rsidRPr="007E136F">
              <w:rPr>
                <w:rFonts w:cstheme="minorHAnsi"/>
                <w:color w:val="auto"/>
                <w:szCs w:val="22"/>
              </w:rPr>
              <w:t>Biomedical</w:t>
            </w:r>
          </w:p>
          <w:p w:rsidR="00D64079" w:rsidRPr="007E136F" w:rsidP="00C56C6B">
            <w:pPr>
              <w:pStyle w:val="ListParagraph"/>
              <w:numPr>
                <w:ilvl w:val="0"/>
                <w:numId w:val="41"/>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Other laboratories</w:t>
            </w:r>
          </w:p>
          <w:p w:rsidR="00D64079" w:rsidRPr="007E136F" w:rsidP="00C56C6B">
            <w:pPr>
              <w:pStyle w:val="ListParagraph"/>
              <w:numPr>
                <w:ilvl w:val="0"/>
                <w:numId w:val="42"/>
              </w:numPr>
              <w:tabs>
                <w:tab w:val="left" w:pos="975"/>
              </w:tabs>
              <w:spacing w:after="0"/>
              <w:rPr>
                <w:rFonts w:cstheme="minorHAnsi"/>
                <w:color w:val="auto"/>
                <w:szCs w:val="22"/>
              </w:rPr>
            </w:pPr>
            <w:r w:rsidRPr="007E136F">
              <w:rPr>
                <w:rFonts w:cstheme="minorHAnsi"/>
                <w:color w:val="auto"/>
                <w:szCs w:val="22"/>
              </w:rPr>
              <w:t>Food safety</w:t>
            </w:r>
          </w:p>
          <w:p w:rsidR="00D64079" w:rsidRPr="007E136F" w:rsidP="00C56C6B">
            <w:pPr>
              <w:pStyle w:val="ListParagraph"/>
              <w:numPr>
                <w:ilvl w:val="0"/>
                <w:numId w:val="42"/>
              </w:numPr>
              <w:tabs>
                <w:tab w:val="left" w:pos="975"/>
              </w:tabs>
              <w:spacing w:after="0"/>
              <w:rPr>
                <w:rFonts w:cstheme="minorHAnsi"/>
                <w:color w:val="auto"/>
                <w:szCs w:val="22"/>
              </w:rPr>
            </w:pPr>
            <w:r w:rsidRPr="007E136F">
              <w:rPr>
                <w:rFonts w:cstheme="minorHAnsi"/>
                <w:color w:val="auto"/>
                <w:szCs w:val="22"/>
              </w:rPr>
              <w:t>Inspection and verification</w:t>
            </w:r>
          </w:p>
          <w:p w:rsidR="00D64079" w:rsidRPr="007E136F" w:rsidP="00C56C6B">
            <w:pPr>
              <w:pStyle w:val="ListParagraph"/>
              <w:numPr>
                <w:ilvl w:val="0"/>
                <w:numId w:val="42"/>
              </w:numPr>
              <w:tabs>
                <w:tab w:val="left" w:pos="975"/>
              </w:tabs>
              <w:spacing w:after="0"/>
              <w:rPr>
                <w:rFonts w:cstheme="minorHAnsi"/>
                <w:color w:val="auto"/>
                <w:szCs w:val="22"/>
              </w:rPr>
            </w:pPr>
            <w:r w:rsidRPr="007E136F">
              <w:rPr>
                <w:rFonts w:cstheme="minorHAnsi"/>
                <w:color w:val="auto"/>
                <w:szCs w:val="22"/>
              </w:rPr>
              <w:t>Education support</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before="120" w:after="0"/>
              <w:rPr>
                <w:rFonts w:cstheme="minorHAnsi"/>
                <w:color w:val="auto"/>
                <w:szCs w:val="22"/>
              </w:rPr>
            </w:pPr>
            <w:r w:rsidRPr="007E136F">
              <w:rPr>
                <w:rFonts w:cstheme="minorHAnsi"/>
                <w:color w:val="auto"/>
                <w:szCs w:val="22"/>
              </w:rPr>
              <w:t>MRS_18_07_MSL40118_IER_01</w:t>
            </w:r>
          </w:p>
          <w:p w:rsidR="00D64079" w:rsidRPr="007E136F" w:rsidP="00C56C6B">
            <w:pPr>
              <w:spacing w:before="120" w:after="0"/>
              <w:rPr>
                <w:rFonts w:cstheme="minorHAnsi"/>
                <w:color w:val="auto"/>
                <w:szCs w:val="22"/>
              </w:rPr>
            </w:pPr>
            <w:r w:rsidRPr="007E136F">
              <w:rPr>
                <w:rFonts w:cstheme="minorHAnsi"/>
                <w:color w:val="auto"/>
                <w:szCs w:val="22"/>
              </w:rPr>
              <w:t>MRS_18_07_MSL40118_IER_02</w:t>
            </w:r>
          </w:p>
          <w:p w:rsidR="00D64079" w:rsidRPr="007E136F" w:rsidP="00C56C6B">
            <w:pPr>
              <w:spacing w:before="120" w:after="0"/>
              <w:rPr>
                <w:rFonts w:cstheme="minorHAnsi"/>
                <w:color w:val="auto"/>
                <w:szCs w:val="22"/>
              </w:rPr>
            </w:pPr>
            <w:r w:rsidRPr="007E136F">
              <w:rPr>
                <w:rFonts w:cstheme="minorHAnsi"/>
                <w:color w:val="auto"/>
                <w:szCs w:val="22"/>
              </w:rPr>
              <w:t>MRS_18_07_MSL40118_IER_03</w:t>
            </w:r>
          </w:p>
          <w:p w:rsidR="00D64079" w:rsidRPr="007E136F" w:rsidP="00C56C6B">
            <w:pPr>
              <w:spacing w:before="120"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MRS_18_07_MSL40118_IER_05</w:t>
            </w:r>
          </w:p>
          <w:p w:rsidR="00D64079" w:rsidRPr="007E136F" w:rsidP="00C56C6B">
            <w:pPr>
              <w:spacing w:before="120" w:after="0"/>
              <w:rPr>
                <w:rFonts w:cstheme="minorHAnsi"/>
                <w:color w:val="auto"/>
                <w:szCs w:val="22"/>
              </w:rPr>
            </w:pPr>
            <w:r w:rsidRPr="007E136F">
              <w:rPr>
                <w:rFonts w:cstheme="minorHAnsi"/>
                <w:color w:val="auto"/>
                <w:szCs w:val="22"/>
              </w:rPr>
              <w:t>MRS_18_07_MSL40118_IER_06</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MRS_18_07_MSL40118_IER_10</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MRS_18_07_MSL40118_IER_12</w:t>
            </w:r>
          </w:p>
          <w:p w:rsidR="00D64079" w:rsidRPr="007E136F" w:rsidP="00C56C6B">
            <w:pPr>
              <w:spacing w:before="120" w:after="0"/>
              <w:rPr>
                <w:rFonts w:cstheme="minorHAnsi"/>
                <w:color w:val="auto"/>
                <w:szCs w:val="22"/>
              </w:rPr>
            </w:pPr>
            <w:r w:rsidRPr="007E136F">
              <w:rPr>
                <w:rFonts w:cstheme="minorHAnsi"/>
                <w:color w:val="auto"/>
                <w:szCs w:val="22"/>
              </w:rPr>
              <w:t>MRS_18_07_MSL40118_IER_13</w:t>
            </w:r>
          </w:p>
          <w:p w:rsidR="00D64079" w:rsidRPr="007E136F" w:rsidP="00C56C6B">
            <w:pPr>
              <w:spacing w:before="120" w:after="0"/>
              <w:rPr>
                <w:rFonts w:cstheme="minorHAnsi"/>
                <w:color w:val="auto"/>
                <w:szCs w:val="22"/>
              </w:rPr>
            </w:pPr>
            <w:r w:rsidRPr="007E136F">
              <w:rPr>
                <w:rFonts w:cstheme="minorHAnsi"/>
                <w:color w:val="auto"/>
                <w:szCs w:val="22"/>
              </w:rPr>
              <w:t>MRS_18_07_MSL40118_IER_14</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MRS_18_07_MSL40118_IER_20</w:t>
            </w:r>
          </w:p>
          <w:p w:rsidR="00D64079" w:rsidRPr="007E136F" w:rsidP="00C56C6B">
            <w:pPr>
              <w:spacing w:before="120" w:after="0"/>
              <w:rPr>
                <w:rFonts w:cstheme="minorHAnsi"/>
                <w:color w:val="auto"/>
                <w:szCs w:val="22"/>
              </w:rPr>
            </w:pPr>
            <w:r w:rsidRPr="007E136F">
              <w:rPr>
                <w:rFonts w:cstheme="minorHAnsi"/>
                <w:color w:val="auto"/>
                <w:szCs w:val="22"/>
              </w:rPr>
              <w:t>MRS_18_07_MSL40118_IER_21</w:t>
            </w:r>
          </w:p>
          <w:p w:rsidR="00D64079" w:rsidRPr="007E136F" w:rsidP="00C56C6B">
            <w:pPr>
              <w:spacing w:before="120" w:after="0"/>
              <w:rPr>
                <w:rFonts w:cstheme="minorHAnsi"/>
                <w:color w:val="auto"/>
                <w:szCs w:val="22"/>
              </w:rPr>
            </w:pPr>
            <w:r w:rsidRPr="007E136F">
              <w:rPr>
                <w:rFonts w:cstheme="minorHAnsi"/>
                <w:color w:val="auto"/>
                <w:szCs w:val="22"/>
              </w:rPr>
              <w:t>MRS_18_07_MSL40118_IER_22</w:t>
            </w:r>
          </w:p>
          <w:p w:rsidR="00D64079" w:rsidRPr="007E136F" w:rsidP="00C56C6B">
            <w:pPr>
              <w:spacing w:before="120" w:after="0"/>
              <w:rPr>
                <w:rFonts w:cstheme="minorHAnsi"/>
                <w:color w:val="auto"/>
                <w:szCs w:val="22"/>
              </w:rPr>
            </w:pPr>
            <w:r w:rsidRPr="007E136F">
              <w:rPr>
                <w:rFonts w:cstheme="minorHAnsi"/>
                <w:color w:val="auto"/>
                <w:szCs w:val="22"/>
              </w:rPr>
              <w:t>MRS_18_07_MSL40118_IER_23</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before="120" w:after="0"/>
              <w:rPr>
                <w:rFonts w:cstheme="minorHAnsi"/>
                <w:color w:val="auto"/>
                <w:szCs w:val="22"/>
              </w:rPr>
            </w:pPr>
            <w:r w:rsidRPr="007E136F">
              <w:rPr>
                <w:rFonts w:cstheme="minorHAnsi"/>
                <w:color w:val="auto"/>
                <w:szCs w:val="22"/>
              </w:rPr>
              <w:t>MRS_18_07_MSL40118_IER_01</w:t>
            </w:r>
          </w:p>
          <w:p w:rsidR="00D64079" w:rsidRPr="007E136F" w:rsidP="00C56C6B">
            <w:pPr>
              <w:spacing w:before="120" w:after="0"/>
              <w:rPr>
                <w:rFonts w:cstheme="minorHAnsi"/>
                <w:color w:val="auto"/>
                <w:szCs w:val="22"/>
              </w:rPr>
            </w:pPr>
            <w:r w:rsidRPr="007E136F">
              <w:rPr>
                <w:rFonts w:cstheme="minorHAnsi"/>
                <w:color w:val="auto"/>
                <w:szCs w:val="22"/>
              </w:rPr>
              <w:t>MRS_18_07_MSL40118_IER_02</w:t>
            </w:r>
          </w:p>
          <w:p w:rsidR="00D64079" w:rsidRPr="007E136F" w:rsidP="00C56C6B">
            <w:pPr>
              <w:spacing w:before="120" w:after="0"/>
              <w:rPr>
                <w:rFonts w:cstheme="minorHAnsi"/>
                <w:color w:val="auto"/>
                <w:szCs w:val="22"/>
              </w:rPr>
            </w:pPr>
            <w:r w:rsidRPr="007E136F">
              <w:rPr>
                <w:rFonts w:cstheme="minorHAnsi"/>
                <w:color w:val="auto"/>
                <w:szCs w:val="22"/>
              </w:rPr>
              <w:t>MRS_18_07_MSL40118_IER_03</w:t>
            </w:r>
          </w:p>
          <w:p w:rsidR="00D64079" w:rsidRPr="007E136F" w:rsidP="00C56C6B">
            <w:pPr>
              <w:spacing w:before="120"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MRS_18_07_MSL40118_IER_05</w:t>
            </w:r>
          </w:p>
          <w:p w:rsidR="00D64079" w:rsidRPr="007E136F" w:rsidP="00C56C6B">
            <w:pPr>
              <w:spacing w:before="120" w:after="0"/>
              <w:rPr>
                <w:rFonts w:cstheme="minorHAnsi"/>
                <w:color w:val="auto"/>
                <w:szCs w:val="22"/>
              </w:rPr>
            </w:pPr>
            <w:r w:rsidRPr="007E136F">
              <w:rPr>
                <w:rFonts w:cstheme="minorHAnsi"/>
                <w:color w:val="auto"/>
                <w:szCs w:val="22"/>
              </w:rPr>
              <w:t>MRS_18_07_MSL40118_IER_06</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MRS_18_07_MSL40118_IER_10</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MRS_18_07_MSL40118_IER_12</w:t>
            </w:r>
          </w:p>
          <w:p w:rsidR="00D64079" w:rsidRPr="007E136F" w:rsidP="00C56C6B">
            <w:pPr>
              <w:spacing w:before="120" w:after="0"/>
              <w:rPr>
                <w:rFonts w:cstheme="minorHAnsi"/>
                <w:color w:val="auto"/>
                <w:szCs w:val="22"/>
              </w:rPr>
            </w:pPr>
            <w:r w:rsidRPr="007E136F">
              <w:rPr>
                <w:rFonts w:cstheme="minorHAnsi"/>
                <w:color w:val="auto"/>
                <w:szCs w:val="22"/>
              </w:rPr>
              <w:t>MRS_18_07_MSL40118_IER_13</w:t>
            </w:r>
          </w:p>
          <w:p w:rsidR="00D64079" w:rsidRPr="007E136F" w:rsidP="00C56C6B">
            <w:pPr>
              <w:spacing w:before="120" w:after="0"/>
              <w:rPr>
                <w:rFonts w:cstheme="minorHAnsi"/>
                <w:color w:val="auto"/>
                <w:szCs w:val="22"/>
              </w:rPr>
            </w:pPr>
            <w:r w:rsidRPr="007E136F">
              <w:rPr>
                <w:rFonts w:cstheme="minorHAnsi"/>
                <w:color w:val="auto"/>
                <w:szCs w:val="22"/>
              </w:rPr>
              <w:t>MRS_18_07_MSL40118_IER_14</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MRS_18_07_MSL40118_IER_20</w:t>
            </w:r>
          </w:p>
          <w:p w:rsidR="00D64079" w:rsidRPr="007E136F" w:rsidP="00C56C6B">
            <w:pPr>
              <w:spacing w:before="120" w:after="0"/>
              <w:rPr>
                <w:rFonts w:cstheme="minorHAnsi"/>
                <w:color w:val="auto"/>
                <w:szCs w:val="22"/>
              </w:rPr>
            </w:pPr>
            <w:r w:rsidRPr="007E136F">
              <w:rPr>
                <w:rFonts w:cstheme="minorHAnsi"/>
                <w:color w:val="auto"/>
                <w:szCs w:val="22"/>
              </w:rPr>
              <w:t>MRS_18_07_MSL40118_IER_21</w:t>
            </w:r>
          </w:p>
          <w:p w:rsidR="00D64079" w:rsidRPr="007E136F" w:rsidP="00C56C6B">
            <w:pPr>
              <w:spacing w:before="120" w:after="0"/>
              <w:rPr>
                <w:rFonts w:cstheme="minorHAnsi"/>
                <w:color w:val="auto"/>
                <w:szCs w:val="22"/>
              </w:rPr>
            </w:pPr>
            <w:r w:rsidRPr="007E136F">
              <w:rPr>
                <w:rFonts w:cstheme="minorHAnsi"/>
                <w:color w:val="auto"/>
                <w:szCs w:val="22"/>
              </w:rPr>
              <w:t>MRS_18_07_MSL40118_IER_22</w:t>
            </w:r>
          </w:p>
          <w:p w:rsidR="00D64079" w:rsidRPr="007E136F" w:rsidP="00C56C6B">
            <w:pPr>
              <w:spacing w:before="120" w:after="0"/>
              <w:rPr>
                <w:rFonts w:cstheme="minorHAnsi"/>
                <w:color w:val="auto"/>
                <w:szCs w:val="22"/>
              </w:rPr>
            </w:pPr>
            <w:r w:rsidRPr="007E136F">
              <w:rPr>
                <w:rFonts w:cstheme="minorHAnsi"/>
                <w:color w:val="auto"/>
                <w:szCs w:val="22"/>
              </w:rPr>
              <w:t>MRS_18_07_MSL40118_IER_23</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460" w:type="pct"/>
          </w:tcPr>
          <w:p w:rsidR="00D64079" w:rsidRPr="007E136F" w:rsidP="00C56C6B">
            <w:pPr>
              <w:tabs>
                <w:tab w:val="left" w:pos="975"/>
              </w:tabs>
              <w:spacing w:before="120" w:after="0"/>
              <w:rPr>
                <w:rFonts w:cstheme="minorHAnsi"/>
                <w:color w:val="auto"/>
                <w:szCs w:val="22"/>
              </w:rPr>
            </w:pPr>
            <w:r w:rsidRPr="007E136F">
              <w:rPr>
                <w:rFonts w:cstheme="minorHAnsi"/>
                <w:color w:val="auto"/>
                <w:szCs w:val="22"/>
              </w:rPr>
              <w:t>23/11/18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 xml:space="preserve">28/11/18, 9/1/19, 11/1/19 </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28/11/18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31/8/18, 26/10/18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29/11/18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20/12/18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26/10/18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22/2/19</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21/11/18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19/11/18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31/8/18, 7/9/18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16/11/18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14/1/19</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7/12/18, 19/12/18, 16/1/19</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23/10/18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14/11/18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20/11/18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31/10/18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26/10/18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6/12/18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7/11/18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19/11/18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23/1/19</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23/10/18</w:t>
            </w:r>
          </w:p>
        </w:tc>
        <w:tc>
          <w:tcPr>
            <w:tcW w:w="1669" w:type="pct"/>
          </w:tcPr>
          <w:p w:rsidR="00D64079" w:rsidRPr="007E136F" w:rsidP="00C56C6B">
            <w:pPr>
              <w:spacing w:before="120" w:line="259" w:lineRule="auto"/>
              <w:rPr>
                <w:rFonts w:cstheme="minorHAnsi"/>
                <w:b/>
                <w:color w:val="auto"/>
                <w:szCs w:val="22"/>
              </w:rPr>
            </w:pPr>
            <w:r w:rsidRPr="007E136F">
              <w:rPr>
                <w:rFonts w:cstheme="minorHAnsi"/>
                <w:b/>
                <w:color w:val="auto"/>
                <w:szCs w:val="22"/>
              </w:rPr>
              <w:t>Qualification Selection</w:t>
            </w:r>
          </w:p>
          <w:p w:rsidR="00630F6B" w:rsidRPr="007E136F" w:rsidP="00C56C6B">
            <w:pPr>
              <w:spacing w:after="0" w:line="259" w:lineRule="auto"/>
              <w:rPr>
                <w:rFonts w:cstheme="minorHAnsi"/>
                <w:color w:val="auto"/>
                <w:szCs w:val="22"/>
              </w:rPr>
            </w:pPr>
            <w:r w:rsidRPr="007E136F">
              <w:rPr>
                <w:rFonts w:cstheme="minorHAnsi"/>
                <w:color w:val="auto"/>
                <w:szCs w:val="22"/>
              </w:rPr>
              <w:t>Feedback was gathered from the</w:t>
            </w:r>
            <w:r w:rsidRPr="007E136F" w:rsidR="00D64079">
              <w:rPr>
                <w:rFonts w:cstheme="minorHAnsi"/>
                <w:color w:val="auto"/>
                <w:szCs w:val="22"/>
              </w:rPr>
              <w:t xml:space="preserve"> biomedical </w:t>
            </w:r>
            <w:r w:rsidRPr="007E136F">
              <w:rPr>
                <w:rFonts w:cstheme="minorHAnsi"/>
                <w:color w:val="auto"/>
                <w:szCs w:val="22"/>
              </w:rPr>
              <w:t xml:space="preserve">and </w:t>
            </w:r>
            <w:r w:rsidRPr="007E136F" w:rsidR="00D64079">
              <w:rPr>
                <w:rFonts w:cstheme="minorHAnsi"/>
                <w:color w:val="auto"/>
                <w:szCs w:val="22"/>
              </w:rPr>
              <w:t>pathology</w:t>
            </w:r>
            <w:r w:rsidRPr="007E136F">
              <w:rPr>
                <w:rFonts w:cstheme="minorHAnsi"/>
                <w:color w:val="auto"/>
                <w:szCs w:val="22"/>
              </w:rPr>
              <w:t xml:space="preserve"> sector </w:t>
            </w:r>
          </w:p>
          <w:p w:rsidR="00D64079" w:rsidRPr="007E136F" w:rsidP="00C56C6B">
            <w:pPr>
              <w:spacing w:after="0" w:line="259" w:lineRule="auto"/>
              <w:rPr>
                <w:rFonts w:cstheme="minorHAnsi"/>
                <w:color w:val="auto"/>
                <w:szCs w:val="22"/>
              </w:rPr>
            </w:pPr>
            <w:r w:rsidRPr="007E136F">
              <w:rPr>
                <w:rFonts w:cstheme="minorHAnsi"/>
                <w:color w:val="auto"/>
                <w:szCs w:val="22"/>
              </w:rPr>
              <w:t>Stakeholders included both private and public providers, industry associations as well as a combi</w:t>
            </w:r>
            <w:r w:rsidRPr="007E136F" w:rsidR="00630F6B">
              <w:rPr>
                <w:rFonts w:cstheme="minorHAnsi"/>
                <w:color w:val="auto"/>
                <w:szCs w:val="22"/>
              </w:rPr>
              <w:t>nation of diagnostic, research</w:t>
            </w:r>
            <w:r w:rsidRPr="007E136F">
              <w:rPr>
                <w:rFonts w:cstheme="minorHAnsi"/>
                <w:color w:val="auto"/>
                <w:szCs w:val="22"/>
              </w:rPr>
              <w:t xml:space="preserve"> and manufacturing facilities. Various sources were used to gain feedback on the skills and knowledge required by the laboratory operations industry. Specific needs were identified by stakeholders through surveys, written responses, verbal feedback and described in current job advertisements.</w:t>
            </w:r>
          </w:p>
          <w:p w:rsidR="00D64079" w:rsidRPr="007E136F" w:rsidP="00C56C6B">
            <w:pPr>
              <w:spacing w:before="120" w:line="259" w:lineRule="auto"/>
              <w:rPr>
                <w:rFonts w:cstheme="minorHAnsi"/>
                <w:b/>
                <w:color w:val="auto"/>
                <w:szCs w:val="22"/>
              </w:rPr>
            </w:pPr>
            <w:r w:rsidRPr="007E136F">
              <w:rPr>
                <w:rFonts w:cstheme="minorHAnsi"/>
                <w:b/>
                <w:color w:val="auto"/>
                <w:szCs w:val="22"/>
              </w:rPr>
              <w:t>Feedback</w:t>
            </w:r>
          </w:p>
          <w:p w:rsidR="00630F6B" w:rsidRPr="007E136F" w:rsidP="00C56C6B">
            <w:pPr>
              <w:spacing w:after="0"/>
              <w:rPr>
                <w:rFonts w:cstheme="minorHAnsi"/>
                <w:color w:val="auto"/>
                <w:szCs w:val="22"/>
              </w:rPr>
            </w:pPr>
            <w:r w:rsidRPr="007E136F">
              <w:rPr>
                <w:rFonts w:cstheme="minorHAnsi"/>
                <w:color w:val="auto"/>
                <w:szCs w:val="22"/>
              </w:rPr>
              <w:t>Stakeholder feedback described the skills and knowledge required for job roles and in some cases indicated the preferred qualification by name. Despite sector diversity, core skills and knowledge consistently aligned, the main differentiation was the need for specific skills and knowledge in the area of pathology</w:t>
            </w:r>
          </w:p>
          <w:p w:rsidR="00D64079" w:rsidRPr="007E136F" w:rsidP="00C56C6B">
            <w:pPr>
              <w:spacing w:after="0" w:line="259" w:lineRule="auto"/>
              <w:rPr>
                <w:rFonts w:cstheme="minorHAnsi"/>
                <w:color w:val="auto"/>
                <w:szCs w:val="22"/>
              </w:rPr>
            </w:pPr>
            <w:r w:rsidRPr="007E136F">
              <w:rPr>
                <w:rFonts w:cstheme="minorHAnsi"/>
                <w:color w:val="auto"/>
                <w:szCs w:val="22"/>
              </w:rPr>
              <w:t>Core themes identified:</w:t>
            </w:r>
          </w:p>
          <w:p w:rsidR="00D64079" w:rsidRPr="007E136F" w:rsidP="00C56C6B">
            <w:pPr>
              <w:numPr>
                <w:ilvl w:val="0"/>
                <w:numId w:val="43"/>
              </w:numPr>
              <w:spacing w:after="0" w:line="259" w:lineRule="auto"/>
              <w:contextualSpacing/>
              <w:rPr>
                <w:rFonts w:cstheme="minorHAnsi"/>
                <w:color w:val="auto"/>
                <w:szCs w:val="22"/>
              </w:rPr>
            </w:pPr>
            <w:r w:rsidRPr="007E136F">
              <w:rPr>
                <w:rFonts w:cstheme="minorHAnsi"/>
                <w:color w:val="auto"/>
                <w:szCs w:val="22"/>
              </w:rPr>
              <w:t>In almost all cases safety was mentioned often with an emphasis on chemical handling and waste management.</w:t>
            </w:r>
          </w:p>
          <w:p w:rsidR="00D64079" w:rsidRPr="007E136F" w:rsidP="00C56C6B">
            <w:pPr>
              <w:numPr>
                <w:ilvl w:val="0"/>
                <w:numId w:val="43"/>
              </w:numPr>
              <w:spacing w:after="0" w:line="259" w:lineRule="auto"/>
              <w:contextualSpacing/>
              <w:rPr>
                <w:rFonts w:cstheme="minorHAnsi"/>
                <w:color w:val="auto"/>
                <w:szCs w:val="22"/>
              </w:rPr>
            </w:pPr>
            <w:r w:rsidRPr="007E136F">
              <w:rPr>
                <w:rFonts w:cstheme="minorHAnsi"/>
                <w:color w:val="auto"/>
                <w:szCs w:val="22"/>
              </w:rPr>
              <w:t xml:space="preserve">Understanding of quality management systems, quality assurance, accreditation and related standards were identified as essential.  </w:t>
            </w:r>
          </w:p>
          <w:p w:rsidR="00630F6B" w:rsidRPr="007E136F" w:rsidP="00C56C6B">
            <w:pPr>
              <w:numPr>
                <w:ilvl w:val="0"/>
                <w:numId w:val="43"/>
              </w:numPr>
              <w:spacing w:after="0" w:line="259" w:lineRule="auto"/>
              <w:contextualSpacing/>
              <w:rPr>
                <w:rFonts w:cstheme="minorHAnsi"/>
                <w:color w:val="auto"/>
                <w:szCs w:val="22"/>
              </w:rPr>
            </w:pPr>
            <w:r w:rsidRPr="007E136F">
              <w:rPr>
                <w:rFonts w:cstheme="minorHAnsi"/>
                <w:color w:val="auto"/>
                <w:szCs w:val="22"/>
              </w:rPr>
              <w:t>The majority of job roles required some kind of sample reception and processing as well as data entry skills.</w:t>
            </w:r>
          </w:p>
          <w:p w:rsidR="00630F6B" w:rsidRPr="007E136F" w:rsidP="00C56C6B">
            <w:pPr>
              <w:numPr>
                <w:ilvl w:val="0"/>
                <w:numId w:val="43"/>
              </w:numPr>
              <w:spacing w:after="0" w:line="259" w:lineRule="auto"/>
              <w:contextualSpacing/>
              <w:rPr>
                <w:rFonts w:cstheme="minorHAnsi"/>
                <w:color w:val="auto"/>
                <w:szCs w:val="22"/>
              </w:rPr>
            </w:pPr>
            <w:r w:rsidRPr="007E136F">
              <w:rPr>
                <w:rFonts w:cstheme="minorHAnsi"/>
                <w:color w:val="auto"/>
                <w:szCs w:val="22"/>
              </w:rPr>
              <w:t>The need for skills in maintaining and/or calibrating laboratory instruments/equipment was echoed by all industry sectors</w:t>
            </w:r>
            <w:r w:rsidRPr="007E136F">
              <w:rPr>
                <w:rFonts w:cstheme="minorHAnsi"/>
                <w:color w:val="auto"/>
                <w:szCs w:val="22"/>
              </w:rPr>
              <w:t>.</w:t>
            </w:r>
          </w:p>
          <w:p w:rsidR="00D64079" w:rsidRPr="007E136F" w:rsidP="00C56C6B">
            <w:pPr>
              <w:numPr>
                <w:ilvl w:val="0"/>
                <w:numId w:val="43"/>
              </w:numPr>
              <w:spacing w:after="0" w:line="259" w:lineRule="auto"/>
              <w:contextualSpacing/>
              <w:rPr>
                <w:rFonts w:cstheme="minorHAnsi"/>
                <w:color w:val="auto"/>
                <w:szCs w:val="22"/>
              </w:rPr>
            </w:pPr>
            <w:r w:rsidRPr="007E136F">
              <w:rPr>
                <w:rFonts w:cstheme="minorHAnsi"/>
                <w:color w:val="auto"/>
                <w:szCs w:val="22"/>
              </w:rPr>
              <w:t xml:space="preserve">The ability to multi-task, shift priorities and meet deadlines </w:t>
            </w:r>
            <w:r w:rsidRPr="007E136F">
              <w:rPr>
                <w:rFonts w:cstheme="minorHAnsi"/>
                <w:color w:val="auto"/>
                <w:szCs w:val="22"/>
              </w:rPr>
              <w:t>quickly was a recurring theme across all sectors.</w:t>
            </w:r>
          </w:p>
          <w:p w:rsidR="00D64079" w:rsidRPr="007E136F" w:rsidP="00C56C6B">
            <w:pPr>
              <w:numPr>
                <w:ilvl w:val="0"/>
                <w:numId w:val="43"/>
              </w:numPr>
              <w:spacing w:after="0" w:line="259" w:lineRule="auto"/>
              <w:contextualSpacing/>
              <w:rPr>
                <w:rFonts w:cstheme="minorHAnsi"/>
                <w:color w:val="auto"/>
                <w:szCs w:val="22"/>
              </w:rPr>
            </w:pPr>
            <w:r w:rsidRPr="007E136F">
              <w:rPr>
                <w:rFonts w:cstheme="minorHAnsi"/>
                <w:color w:val="auto"/>
                <w:szCs w:val="22"/>
              </w:rPr>
              <w:t>Written and verbal communication skills were identified as important by multiple stakeholders.</w:t>
            </w:r>
          </w:p>
          <w:p w:rsidR="00D64079" w:rsidRPr="007E136F" w:rsidP="00C56C6B">
            <w:pPr>
              <w:numPr>
                <w:ilvl w:val="0"/>
                <w:numId w:val="43"/>
              </w:numPr>
              <w:spacing w:after="0" w:line="259" w:lineRule="auto"/>
              <w:contextualSpacing/>
              <w:rPr>
                <w:rFonts w:cstheme="minorHAnsi"/>
                <w:color w:val="auto"/>
                <w:szCs w:val="22"/>
              </w:rPr>
            </w:pPr>
            <w:r w:rsidRPr="007E136F">
              <w:rPr>
                <w:rFonts w:cstheme="minorHAnsi"/>
                <w:color w:val="auto"/>
                <w:szCs w:val="22"/>
              </w:rPr>
              <w:t xml:space="preserve">The majority of stakeholders also specifically mentioned working as part of a team. </w:t>
            </w:r>
          </w:p>
          <w:p w:rsidR="00D64079" w:rsidRPr="007E136F" w:rsidP="00C56C6B">
            <w:pPr>
              <w:spacing w:before="120" w:line="259" w:lineRule="auto"/>
              <w:rPr>
                <w:rFonts w:cstheme="minorHAnsi"/>
                <w:b/>
                <w:color w:val="auto"/>
                <w:szCs w:val="22"/>
              </w:rPr>
            </w:pPr>
            <w:r w:rsidRPr="007E136F">
              <w:rPr>
                <w:rFonts w:cstheme="minorHAnsi"/>
                <w:b/>
                <w:color w:val="auto"/>
                <w:szCs w:val="22"/>
              </w:rPr>
              <w:t>Action</w:t>
            </w:r>
          </w:p>
          <w:p w:rsidR="00D64079" w:rsidRPr="007E136F" w:rsidP="00C56C6B">
            <w:pPr>
              <w:spacing w:after="0" w:line="259" w:lineRule="auto"/>
              <w:rPr>
                <w:rFonts w:cstheme="minorHAnsi"/>
                <w:color w:val="auto"/>
                <w:szCs w:val="22"/>
              </w:rPr>
            </w:pPr>
            <w:r w:rsidRPr="007E136F">
              <w:rPr>
                <w:rFonts w:cstheme="minorHAnsi"/>
                <w:color w:val="auto"/>
                <w:szCs w:val="22"/>
              </w:rPr>
              <w:t xml:space="preserve">Stakeholder feedback described the skills and knowledge required for job roles which were matched to the MSL40118 Certificate IV in Laboratory techniques (MSL Certificate IV) qualification as well as the articulated MSL50118 Diploma in Laboratory Technology (MSL Diploma) stream pathways. </w:t>
            </w:r>
          </w:p>
          <w:p w:rsidR="00D64079" w:rsidRPr="007E136F" w:rsidP="00C56C6B">
            <w:pPr>
              <w:spacing w:before="120" w:after="0" w:line="259" w:lineRule="auto"/>
              <w:rPr>
                <w:rFonts w:cstheme="minorHAnsi"/>
                <w:color w:val="auto"/>
                <w:szCs w:val="22"/>
              </w:rPr>
            </w:pPr>
            <w:r w:rsidRPr="007E136F">
              <w:rPr>
                <w:rFonts w:cstheme="minorHAnsi"/>
                <w:color w:val="auto"/>
                <w:szCs w:val="22"/>
              </w:rPr>
              <w:t xml:space="preserve">The Certificate IV qualification was identified as appropriate to address the themes identified above as the following units are core: </w:t>
            </w:r>
          </w:p>
          <w:p w:rsidR="00D64079" w:rsidRPr="007E136F" w:rsidP="00C56C6B">
            <w:pPr>
              <w:numPr>
                <w:ilvl w:val="0"/>
                <w:numId w:val="44"/>
              </w:numPr>
              <w:spacing w:after="0" w:line="259" w:lineRule="auto"/>
              <w:contextualSpacing/>
              <w:rPr>
                <w:rFonts w:cstheme="minorHAnsi"/>
                <w:color w:val="auto"/>
                <w:szCs w:val="22"/>
              </w:rPr>
            </w:pPr>
            <w:r w:rsidRPr="007E136F">
              <w:rPr>
                <w:rFonts w:cstheme="minorHAnsi"/>
                <w:color w:val="auto"/>
                <w:szCs w:val="22"/>
              </w:rPr>
              <w:t>MSL944002 Maintain laboratory or field workplace safety</w:t>
            </w:r>
          </w:p>
          <w:p w:rsidR="00D64079" w:rsidRPr="007E136F" w:rsidP="00C56C6B">
            <w:pPr>
              <w:numPr>
                <w:ilvl w:val="0"/>
                <w:numId w:val="44"/>
              </w:numPr>
              <w:spacing w:after="0" w:line="259" w:lineRule="auto"/>
              <w:contextualSpacing/>
              <w:rPr>
                <w:rFonts w:cstheme="minorHAnsi"/>
                <w:color w:val="auto"/>
                <w:szCs w:val="22"/>
              </w:rPr>
            </w:pPr>
            <w:r w:rsidRPr="007E136F">
              <w:rPr>
                <w:rFonts w:cstheme="minorHAnsi"/>
                <w:color w:val="auto"/>
                <w:szCs w:val="22"/>
              </w:rPr>
              <w:t>MSL934006 Apply quality system and continuous improvement processes</w:t>
            </w:r>
          </w:p>
          <w:p w:rsidR="00D64079" w:rsidRPr="007E136F" w:rsidP="00C56C6B">
            <w:pPr>
              <w:numPr>
                <w:ilvl w:val="0"/>
                <w:numId w:val="44"/>
              </w:numPr>
              <w:spacing w:after="0" w:line="259" w:lineRule="auto"/>
              <w:contextualSpacing/>
              <w:rPr>
                <w:rFonts w:cstheme="minorHAnsi"/>
                <w:color w:val="auto"/>
                <w:szCs w:val="22"/>
              </w:rPr>
            </w:pPr>
            <w:r w:rsidRPr="007E136F">
              <w:rPr>
                <w:rFonts w:cstheme="minorHAnsi"/>
                <w:color w:val="auto"/>
                <w:szCs w:val="22"/>
              </w:rPr>
              <w:t>MSL953003 Receive and prepare samples for testing</w:t>
            </w:r>
          </w:p>
          <w:p w:rsidR="00D64079" w:rsidRPr="007E136F" w:rsidP="00C56C6B">
            <w:pPr>
              <w:numPr>
                <w:ilvl w:val="0"/>
                <w:numId w:val="44"/>
              </w:numPr>
              <w:spacing w:after="0" w:line="259" w:lineRule="auto"/>
              <w:contextualSpacing/>
              <w:rPr>
                <w:rFonts w:cstheme="minorHAnsi"/>
                <w:color w:val="auto"/>
                <w:szCs w:val="22"/>
              </w:rPr>
            </w:pPr>
            <w:r w:rsidRPr="007E136F">
              <w:rPr>
                <w:rFonts w:cstheme="minorHAnsi"/>
                <w:color w:val="auto"/>
                <w:szCs w:val="22"/>
              </w:rPr>
              <w:t>MSL924003 Process and interpret data</w:t>
            </w:r>
          </w:p>
          <w:p w:rsidR="00D64079" w:rsidRPr="007E136F" w:rsidP="00C56C6B">
            <w:pPr>
              <w:numPr>
                <w:ilvl w:val="0"/>
                <w:numId w:val="44"/>
              </w:numPr>
              <w:spacing w:after="0" w:line="259" w:lineRule="auto"/>
              <w:contextualSpacing/>
              <w:rPr>
                <w:rFonts w:cstheme="minorHAnsi"/>
                <w:color w:val="auto"/>
                <w:szCs w:val="22"/>
              </w:rPr>
            </w:pPr>
            <w:r w:rsidRPr="007E136F">
              <w:rPr>
                <w:rFonts w:cstheme="minorHAnsi"/>
                <w:color w:val="auto"/>
                <w:szCs w:val="22"/>
              </w:rPr>
              <w:t>MSL934004 Maintain and calibrate instruments and equipment</w:t>
            </w:r>
          </w:p>
          <w:p w:rsidR="00630F6B" w:rsidRPr="007E136F" w:rsidP="00C56C6B">
            <w:pPr>
              <w:spacing w:before="120" w:after="0" w:line="259" w:lineRule="auto"/>
              <w:rPr>
                <w:rFonts w:cstheme="minorHAnsi"/>
                <w:color w:val="auto"/>
                <w:szCs w:val="22"/>
              </w:rPr>
            </w:pPr>
            <w:r w:rsidRPr="007E136F">
              <w:rPr>
                <w:rFonts w:cstheme="minorHAnsi"/>
                <w:color w:val="auto"/>
                <w:szCs w:val="22"/>
              </w:rPr>
              <w:t xml:space="preserve">To meet the needs of the differentiated sectors TAFE NSW has packaged three industry focused qualifications </w:t>
            </w:r>
            <w:r w:rsidRPr="007E136F">
              <w:rPr>
                <w:rFonts w:cstheme="minorHAnsi"/>
                <w:color w:val="auto"/>
                <w:szCs w:val="22"/>
              </w:rPr>
              <w:t>in the area</w:t>
            </w:r>
            <w:r w:rsidRPr="007E136F">
              <w:rPr>
                <w:rFonts w:cstheme="minorHAnsi"/>
                <w:color w:val="auto"/>
                <w:szCs w:val="22"/>
              </w:rPr>
              <w:t xml:space="preserve"> of pathology</w:t>
            </w:r>
            <w:r w:rsidRPr="007E136F">
              <w:rPr>
                <w:rFonts w:cstheme="minorHAnsi"/>
                <w:color w:val="auto"/>
                <w:szCs w:val="22"/>
              </w:rPr>
              <w:t>.</w:t>
            </w:r>
          </w:p>
          <w:p w:rsidR="00D64079" w:rsidRPr="007E136F" w:rsidP="00C56C6B">
            <w:pPr>
              <w:spacing w:before="120" w:after="0" w:line="259" w:lineRule="auto"/>
              <w:rPr>
                <w:rFonts w:cstheme="minorHAnsi"/>
                <w:color w:val="auto"/>
                <w:szCs w:val="22"/>
              </w:rPr>
            </w:pPr>
            <w:r w:rsidRPr="007E136F">
              <w:rPr>
                <w:rFonts w:cstheme="minorHAnsi"/>
                <w:color w:val="auto"/>
                <w:szCs w:val="22"/>
              </w:rPr>
              <w:t>As skills must be demonstrated in the workplace or in a simulated environment that reflects workplace conditions and contingencies training and assessment should include:</w:t>
            </w:r>
          </w:p>
          <w:p w:rsidR="00D64079" w:rsidRPr="007E136F" w:rsidP="00C56C6B">
            <w:pPr>
              <w:numPr>
                <w:ilvl w:val="0"/>
                <w:numId w:val="45"/>
              </w:numPr>
              <w:spacing w:after="0" w:line="259" w:lineRule="auto"/>
              <w:contextualSpacing/>
              <w:rPr>
                <w:rFonts w:cstheme="minorHAnsi"/>
                <w:color w:val="auto"/>
                <w:szCs w:val="22"/>
              </w:rPr>
            </w:pPr>
            <w:r w:rsidRPr="007E136F">
              <w:rPr>
                <w:rFonts w:cstheme="minorHAnsi"/>
                <w:color w:val="auto"/>
                <w:szCs w:val="22"/>
              </w:rPr>
              <w:t>communication skills as they relate to specific unit job roles</w:t>
            </w:r>
          </w:p>
          <w:p w:rsidR="00D64079" w:rsidRPr="007E136F" w:rsidP="00C56C6B">
            <w:pPr>
              <w:numPr>
                <w:ilvl w:val="0"/>
                <w:numId w:val="45"/>
              </w:numPr>
              <w:spacing w:after="0" w:line="259" w:lineRule="auto"/>
              <w:contextualSpacing/>
              <w:rPr>
                <w:rFonts w:cstheme="minorHAnsi"/>
                <w:color w:val="auto"/>
                <w:szCs w:val="22"/>
              </w:rPr>
            </w:pPr>
            <w:r w:rsidRPr="007E136F">
              <w:rPr>
                <w:rFonts w:cstheme="minorHAnsi"/>
                <w:color w:val="auto"/>
                <w:szCs w:val="22"/>
              </w:rPr>
              <w:t>multi-tasking, time management and may include shifting priorities</w:t>
            </w:r>
          </w:p>
          <w:p w:rsidR="00D64079" w:rsidRPr="007E136F" w:rsidP="00C56C6B">
            <w:pPr>
              <w:numPr>
                <w:ilvl w:val="0"/>
                <w:numId w:val="45"/>
              </w:numPr>
              <w:spacing w:after="0" w:line="259" w:lineRule="auto"/>
              <w:contextualSpacing/>
              <w:rPr>
                <w:rFonts w:cstheme="minorHAnsi"/>
                <w:color w:val="auto"/>
                <w:szCs w:val="22"/>
              </w:rPr>
            </w:pPr>
            <w:r w:rsidRPr="007E136F">
              <w:rPr>
                <w:rFonts w:cstheme="minorHAnsi"/>
                <w:color w:val="auto"/>
                <w:szCs w:val="22"/>
              </w:rPr>
              <w:t>working as part of a team where required for specific job roles</w:t>
            </w:r>
          </w:p>
          <w:p w:rsidR="00D64079" w:rsidRPr="007E136F" w:rsidP="00C56C6B">
            <w:pPr>
              <w:numPr>
                <w:ilvl w:val="0"/>
                <w:numId w:val="45"/>
              </w:numPr>
              <w:spacing w:after="0" w:line="259" w:lineRule="auto"/>
              <w:contextualSpacing/>
              <w:rPr>
                <w:rFonts w:cstheme="minorHAnsi"/>
                <w:color w:val="auto"/>
                <w:szCs w:val="22"/>
              </w:rPr>
            </w:pPr>
            <w:r w:rsidRPr="007E136F">
              <w:rPr>
                <w:rFonts w:cstheme="minorHAnsi"/>
                <w:color w:val="auto"/>
                <w:szCs w:val="22"/>
              </w:rPr>
              <w:t>use of computer application software appropriate for data entry and processing e.g. LIMS, access or excel</w:t>
            </w:r>
          </w:p>
          <w:p w:rsidR="00D64079" w:rsidRPr="007E136F" w:rsidP="00C56C6B">
            <w:pPr>
              <w:spacing w:after="0"/>
              <w:rPr>
                <w:rFonts w:cstheme="minorHAnsi"/>
                <w:color w:val="auto"/>
                <w:szCs w:val="22"/>
              </w:rPr>
            </w:pPr>
          </w:p>
        </w:tc>
      </w:tr>
      <w:tr w:rsidTr="00C56C6B">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D64079" w:rsidRPr="00704BD3" w:rsidP="00C56C6B">
            <w:pPr>
              <w:keepNext/>
              <w:widowControl w:val="0"/>
              <w:spacing w:after="0"/>
              <w:contextualSpacing/>
              <w:rPr>
                <w:rFonts w:cs="Calibri"/>
                <w:b/>
                <w:sz w:val="20"/>
                <w:szCs w:val="20"/>
              </w:rPr>
            </w:pPr>
            <w:r w:rsidRPr="00704BD3">
              <w:rPr>
                <w:rFonts w:cs="Calibri"/>
                <w:b/>
                <w:sz w:val="20"/>
                <w:szCs w:val="20"/>
              </w:rPr>
              <w:t>2</w:t>
            </w:r>
          </w:p>
        </w:tc>
        <w:tc>
          <w:tcPr>
            <w:tcW w:w="771" w:type="pct"/>
          </w:tcPr>
          <w:p w:rsidR="00D64079" w:rsidRPr="007E136F" w:rsidP="00C56C6B">
            <w:pPr>
              <w:tabs>
                <w:tab w:val="left" w:pos="975"/>
              </w:tabs>
              <w:spacing w:after="0"/>
              <w:rPr>
                <w:rFonts w:cstheme="minorHAnsi"/>
                <w:color w:val="auto"/>
                <w:szCs w:val="22"/>
              </w:rPr>
            </w:pPr>
            <w:r w:rsidRPr="007E136F">
              <w:rPr>
                <w:rFonts w:cstheme="minorHAnsi"/>
                <w:color w:val="auto"/>
                <w:szCs w:val="22"/>
              </w:rPr>
              <w:t>Public and private employer organisations performing laboratory testing or providing education support.</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Manufacturing laboratories</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Chemicals</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Diagnostic laboratories</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Biomedical</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Pathology</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Analytical laboratories</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Food</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Pharmaceutical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Agricultural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Research laboratories</w:t>
            </w:r>
          </w:p>
          <w:p w:rsidR="00D64079" w:rsidRPr="007E136F" w:rsidP="00C56C6B">
            <w:pPr>
              <w:pStyle w:val="ListParagraph"/>
              <w:numPr>
                <w:ilvl w:val="0"/>
                <w:numId w:val="41"/>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Other laboratories</w:t>
            </w:r>
          </w:p>
          <w:p w:rsidR="00D64079" w:rsidRPr="007E136F" w:rsidP="00C56C6B">
            <w:pPr>
              <w:pStyle w:val="ListParagraph"/>
              <w:numPr>
                <w:ilvl w:val="0"/>
                <w:numId w:val="42"/>
              </w:numPr>
              <w:tabs>
                <w:tab w:val="left" w:pos="975"/>
              </w:tabs>
              <w:spacing w:after="0"/>
              <w:rPr>
                <w:rFonts w:cstheme="minorHAnsi"/>
                <w:color w:val="auto"/>
                <w:szCs w:val="22"/>
              </w:rPr>
            </w:pPr>
            <w:r w:rsidRPr="007E136F">
              <w:rPr>
                <w:rFonts w:cstheme="minorHAnsi"/>
                <w:color w:val="auto"/>
                <w:szCs w:val="22"/>
              </w:rPr>
              <w:t>Food safety</w:t>
            </w:r>
          </w:p>
          <w:p w:rsidR="00D64079" w:rsidRPr="007E136F" w:rsidP="00C56C6B">
            <w:pPr>
              <w:pStyle w:val="ListParagraph"/>
              <w:numPr>
                <w:ilvl w:val="0"/>
                <w:numId w:val="42"/>
              </w:numPr>
              <w:spacing w:after="0"/>
              <w:rPr>
                <w:rFonts w:cstheme="minorHAnsi"/>
                <w:color w:val="auto"/>
                <w:szCs w:val="22"/>
              </w:rPr>
            </w:pPr>
            <w:r w:rsidRPr="007E136F">
              <w:rPr>
                <w:rFonts w:cstheme="minorHAnsi"/>
                <w:color w:val="auto"/>
                <w:szCs w:val="22"/>
              </w:rPr>
              <w:t>Education support</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460" w:type="pct"/>
          </w:tcPr>
          <w:p w:rsidR="00D64079" w:rsidRPr="007E136F" w:rsidP="00C56C6B">
            <w:pPr>
              <w:spacing w:before="120" w:after="0"/>
              <w:rPr>
                <w:rFonts w:cstheme="minorHAnsi"/>
                <w:color w:val="auto"/>
                <w:szCs w:val="22"/>
              </w:rPr>
            </w:pPr>
            <w:r w:rsidRPr="007E136F">
              <w:rPr>
                <w:rFonts w:cstheme="minorHAnsi"/>
                <w:color w:val="auto"/>
                <w:szCs w:val="22"/>
              </w:rPr>
              <w:t>31/8/18, 26/10/18</w:t>
            </w:r>
          </w:p>
          <w:p w:rsidR="00D64079" w:rsidRPr="007E136F" w:rsidP="00C56C6B">
            <w:pPr>
              <w:spacing w:before="120" w:after="0"/>
              <w:rPr>
                <w:rFonts w:cstheme="minorHAnsi"/>
                <w:color w:val="auto"/>
                <w:szCs w:val="22"/>
              </w:rPr>
            </w:pPr>
            <w:r w:rsidRPr="007E136F">
              <w:rPr>
                <w:rFonts w:cstheme="minorHAnsi"/>
                <w:color w:val="auto"/>
                <w:szCs w:val="22"/>
              </w:rPr>
              <w:t>26/10/18</w:t>
            </w:r>
          </w:p>
          <w:p w:rsidR="00D64079" w:rsidRPr="007E136F" w:rsidP="00C56C6B">
            <w:pPr>
              <w:spacing w:before="120" w:after="0"/>
              <w:rPr>
                <w:rFonts w:cstheme="minorHAnsi"/>
                <w:color w:val="auto"/>
                <w:szCs w:val="22"/>
              </w:rPr>
            </w:pPr>
            <w:r w:rsidRPr="007E136F">
              <w:rPr>
                <w:rFonts w:cstheme="minorHAnsi"/>
                <w:color w:val="auto"/>
                <w:szCs w:val="22"/>
              </w:rPr>
              <w:t>22/2/19</w:t>
            </w:r>
          </w:p>
          <w:p w:rsidR="00D64079" w:rsidRPr="007E136F" w:rsidP="00C56C6B">
            <w:pPr>
              <w:spacing w:before="120" w:after="0"/>
              <w:rPr>
                <w:rFonts w:cstheme="minorHAnsi"/>
                <w:color w:val="auto"/>
                <w:szCs w:val="22"/>
              </w:rPr>
            </w:pPr>
            <w:r w:rsidRPr="007E136F">
              <w:rPr>
                <w:rFonts w:cstheme="minorHAnsi"/>
                <w:color w:val="auto"/>
                <w:szCs w:val="22"/>
              </w:rPr>
              <w:t>21/11/18</w:t>
            </w:r>
          </w:p>
          <w:p w:rsidR="00D64079" w:rsidRPr="007E136F" w:rsidP="00C56C6B">
            <w:pPr>
              <w:spacing w:before="120" w:after="0"/>
              <w:rPr>
                <w:rFonts w:cstheme="minorHAnsi"/>
                <w:color w:val="auto"/>
                <w:szCs w:val="22"/>
              </w:rPr>
            </w:pPr>
            <w:r w:rsidRPr="007E136F">
              <w:rPr>
                <w:rFonts w:cstheme="minorHAnsi"/>
                <w:color w:val="auto"/>
                <w:szCs w:val="22"/>
              </w:rPr>
              <w:t>31/8/18, 7/9/18</w:t>
            </w:r>
          </w:p>
          <w:p w:rsidR="00D64079" w:rsidRPr="007E136F" w:rsidP="00C56C6B">
            <w:pPr>
              <w:spacing w:before="120" w:after="0"/>
              <w:rPr>
                <w:rFonts w:cstheme="minorHAnsi"/>
                <w:color w:val="auto"/>
                <w:szCs w:val="22"/>
              </w:rPr>
            </w:pPr>
            <w:r w:rsidRPr="007E136F">
              <w:rPr>
                <w:rFonts w:cstheme="minorHAnsi"/>
                <w:color w:val="auto"/>
                <w:szCs w:val="22"/>
              </w:rPr>
              <w:t>23/10/18</w:t>
            </w:r>
          </w:p>
          <w:p w:rsidR="00D64079" w:rsidRPr="007E136F" w:rsidP="00C56C6B">
            <w:pPr>
              <w:spacing w:before="120" w:after="0"/>
              <w:rPr>
                <w:rFonts w:cstheme="minorHAnsi"/>
                <w:color w:val="auto"/>
                <w:szCs w:val="22"/>
              </w:rPr>
            </w:pPr>
            <w:r w:rsidRPr="007E136F">
              <w:rPr>
                <w:rFonts w:cstheme="minorHAnsi"/>
                <w:color w:val="auto"/>
                <w:szCs w:val="22"/>
              </w:rPr>
              <w:t>14/11/18</w:t>
            </w:r>
          </w:p>
          <w:p w:rsidR="00D64079" w:rsidRPr="007E136F" w:rsidP="00C56C6B">
            <w:pPr>
              <w:spacing w:before="120" w:after="0"/>
              <w:rPr>
                <w:rFonts w:cstheme="minorHAnsi"/>
                <w:color w:val="auto"/>
                <w:szCs w:val="22"/>
              </w:rPr>
            </w:pPr>
            <w:r w:rsidRPr="007E136F">
              <w:rPr>
                <w:rFonts w:cstheme="minorHAnsi"/>
                <w:color w:val="auto"/>
                <w:szCs w:val="22"/>
              </w:rPr>
              <w:t>20/11/18</w:t>
            </w:r>
          </w:p>
          <w:p w:rsidR="00D64079" w:rsidRPr="007E136F" w:rsidP="00C56C6B">
            <w:pPr>
              <w:spacing w:before="120" w:after="0"/>
              <w:rPr>
                <w:rFonts w:cstheme="minorHAnsi"/>
                <w:color w:val="auto"/>
                <w:szCs w:val="22"/>
              </w:rPr>
            </w:pPr>
            <w:r w:rsidRPr="007E136F">
              <w:rPr>
                <w:rFonts w:cstheme="minorHAnsi"/>
                <w:color w:val="auto"/>
                <w:szCs w:val="22"/>
              </w:rPr>
              <w:t>31/10/18</w:t>
            </w:r>
          </w:p>
          <w:p w:rsidR="00D64079" w:rsidRPr="007E136F" w:rsidP="00C56C6B">
            <w:pPr>
              <w:spacing w:before="120" w:after="0"/>
              <w:rPr>
                <w:rFonts w:cstheme="minorHAnsi"/>
                <w:color w:val="auto"/>
                <w:szCs w:val="22"/>
              </w:rPr>
            </w:pPr>
            <w:r w:rsidRPr="007E136F">
              <w:rPr>
                <w:rFonts w:cstheme="minorHAnsi"/>
                <w:color w:val="auto"/>
                <w:szCs w:val="22"/>
              </w:rPr>
              <w:t>26/10/18</w:t>
            </w:r>
          </w:p>
          <w:p w:rsidR="00D64079" w:rsidRPr="007E136F" w:rsidP="00C56C6B">
            <w:pPr>
              <w:spacing w:before="120" w:after="0"/>
              <w:rPr>
                <w:rFonts w:cstheme="minorHAnsi"/>
                <w:color w:val="auto"/>
                <w:szCs w:val="22"/>
              </w:rPr>
            </w:pPr>
            <w:r w:rsidRPr="007E136F">
              <w:rPr>
                <w:rFonts w:cstheme="minorHAnsi"/>
                <w:color w:val="auto"/>
                <w:szCs w:val="22"/>
              </w:rPr>
              <w:t>23/10/18</w:t>
            </w:r>
          </w:p>
        </w:tc>
        <w:tc>
          <w:tcPr>
            <w:tcW w:w="1669" w:type="pct"/>
          </w:tcPr>
          <w:p w:rsidR="00D64079" w:rsidRPr="007E136F" w:rsidP="00C56C6B">
            <w:pPr>
              <w:spacing w:before="120" w:line="259" w:lineRule="auto"/>
              <w:rPr>
                <w:rFonts w:cstheme="minorHAnsi"/>
                <w:b/>
                <w:color w:val="auto"/>
                <w:szCs w:val="22"/>
              </w:rPr>
            </w:pPr>
            <w:r w:rsidRPr="007E136F">
              <w:rPr>
                <w:rFonts w:cstheme="minorHAnsi"/>
                <w:b/>
                <w:color w:val="auto"/>
                <w:szCs w:val="22"/>
              </w:rPr>
              <w:t>Mode of study</w:t>
            </w:r>
          </w:p>
          <w:p w:rsidR="00D64079" w:rsidRPr="007E136F" w:rsidP="00C56C6B">
            <w:pPr>
              <w:spacing w:before="120" w:after="0"/>
              <w:rPr>
                <w:rFonts w:cstheme="minorHAnsi"/>
                <w:color w:val="auto"/>
                <w:szCs w:val="22"/>
              </w:rPr>
            </w:pPr>
            <w:r w:rsidRPr="007E136F">
              <w:rPr>
                <w:rFonts w:cstheme="minorHAnsi"/>
                <w:color w:val="auto"/>
                <w:szCs w:val="22"/>
              </w:rPr>
              <w:t xml:space="preserve">A range of stakeholders from a diversity of sectors included biomedical pathology, food safety, education support, manufacturing analytical services </w:t>
            </w:r>
            <w:r w:rsidRPr="007E136F">
              <w:rPr>
                <w:rFonts w:cstheme="minorHAnsi"/>
                <w:color w:val="auto"/>
                <w:szCs w:val="22"/>
              </w:rPr>
              <w:t>indicated their preference for the mode of study.</w:t>
            </w:r>
          </w:p>
          <w:p w:rsidR="00D64079" w:rsidRPr="007E136F" w:rsidP="00C56C6B">
            <w:pPr>
              <w:spacing w:before="120" w:after="0"/>
              <w:rPr>
                <w:rFonts w:cstheme="minorHAnsi"/>
                <w:b/>
                <w:color w:val="auto"/>
                <w:szCs w:val="22"/>
              </w:rPr>
            </w:pPr>
            <w:r w:rsidRPr="007E136F">
              <w:rPr>
                <w:rFonts w:cstheme="minorHAnsi"/>
                <w:b/>
                <w:color w:val="auto"/>
                <w:szCs w:val="22"/>
              </w:rPr>
              <w:t>Feedback</w:t>
            </w:r>
          </w:p>
          <w:p w:rsidR="00D64079" w:rsidRPr="007E136F" w:rsidP="00C56C6B">
            <w:pPr>
              <w:spacing w:before="120" w:after="0"/>
              <w:rPr>
                <w:rFonts w:cstheme="minorHAnsi"/>
                <w:color w:val="auto"/>
                <w:szCs w:val="22"/>
              </w:rPr>
            </w:pPr>
            <w:r w:rsidRPr="007E136F">
              <w:rPr>
                <w:rFonts w:cstheme="minorHAnsi"/>
                <w:color w:val="auto"/>
                <w:szCs w:val="22"/>
              </w:rPr>
              <w:t>The preference for the mode of study to include face to face training was unanimous. In addition the majority of stakeholders felt that face to face at a TAFE NSW campus or in the workplace combined with online learning would be the best option.</w:t>
            </w:r>
          </w:p>
          <w:p w:rsidR="00D64079" w:rsidRPr="007E136F" w:rsidP="00C56C6B">
            <w:pPr>
              <w:spacing w:before="120" w:after="0"/>
              <w:rPr>
                <w:rFonts w:cstheme="minorHAnsi"/>
                <w:color w:val="auto"/>
                <w:szCs w:val="22"/>
              </w:rPr>
            </w:pPr>
            <w:r w:rsidRPr="007E136F">
              <w:rPr>
                <w:rFonts w:cstheme="minorHAnsi"/>
                <w:color w:val="auto"/>
                <w:szCs w:val="22"/>
              </w:rPr>
              <w:t>A national stakeholder that provides high quality, analytical testing for the food, agricultural and environmental industries in Australia commented that ‘social media and internet are so powerful now days that it makes sense to mix online and face to face.’</w:t>
            </w:r>
          </w:p>
          <w:p w:rsidR="00D64079" w:rsidRPr="007E136F" w:rsidP="00C56C6B">
            <w:pPr>
              <w:spacing w:before="120" w:after="0"/>
              <w:rPr>
                <w:rFonts w:cstheme="minorHAnsi"/>
                <w:b/>
                <w:color w:val="auto"/>
                <w:szCs w:val="22"/>
              </w:rPr>
            </w:pPr>
            <w:r w:rsidRPr="007E136F">
              <w:rPr>
                <w:rFonts w:cstheme="minorHAnsi"/>
                <w:b/>
                <w:color w:val="auto"/>
                <w:szCs w:val="22"/>
              </w:rPr>
              <w:t>Action</w:t>
            </w:r>
          </w:p>
          <w:p w:rsidR="00D64079" w:rsidRPr="007E136F" w:rsidP="006E7690">
            <w:pPr>
              <w:spacing w:before="120" w:after="0"/>
              <w:rPr>
                <w:rFonts w:cstheme="minorHAnsi"/>
                <w:color w:val="auto"/>
                <w:szCs w:val="22"/>
              </w:rPr>
            </w:pPr>
            <w:r w:rsidRPr="007E136F">
              <w:rPr>
                <w:rFonts w:cstheme="minorHAnsi"/>
                <w:color w:val="auto"/>
                <w:szCs w:val="22"/>
              </w:rPr>
              <w:t xml:space="preserve">TAFE NSW is adopting a blended mode of delivery that includes online learning in combination with face to face delivery either in a simulated work environment at a TAFE NSW campus </w:t>
            </w:r>
          </w:p>
        </w:tc>
      </w:tr>
      <w:tr w:rsidTr="00C56C6B">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D64079" w:rsidRPr="00704BD3" w:rsidP="00C56C6B">
            <w:pPr>
              <w:keepNext/>
              <w:widowControl w:val="0"/>
              <w:spacing w:after="0"/>
              <w:contextualSpacing/>
              <w:rPr>
                <w:rFonts w:cs="Calibri"/>
                <w:b/>
                <w:sz w:val="20"/>
                <w:szCs w:val="20"/>
              </w:rPr>
            </w:pPr>
            <w:r w:rsidRPr="00704BD3">
              <w:rPr>
                <w:rFonts w:cs="Calibri"/>
                <w:b/>
                <w:sz w:val="20"/>
                <w:szCs w:val="20"/>
              </w:rPr>
              <w:t>3</w:t>
            </w:r>
          </w:p>
        </w:tc>
        <w:tc>
          <w:tcPr>
            <w:tcW w:w="771" w:type="pct"/>
          </w:tcPr>
          <w:p w:rsidR="00D64079" w:rsidRPr="007E136F" w:rsidP="00C56C6B">
            <w:pPr>
              <w:tabs>
                <w:tab w:val="left" w:pos="975"/>
              </w:tabs>
              <w:spacing w:after="0"/>
              <w:rPr>
                <w:rFonts w:cstheme="minorHAnsi"/>
                <w:color w:val="auto"/>
                <w:szCs w:val="22"/>
              </w:rPr>
            </w:pPr>
            <w:r w:rsidRPr="007E136F">
              <w:rPr>
                <w:rFonts w:cstheme="minorHAnsi"/>
                <w:color w:val="auto"/>
                <w:szCs w:val="22"/>
              </w:rPr>
              <w:t>Public and private employer organisations performing laboratory testing or providing education support.</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Manufacturing laboratories</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Chemicals</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Diagnostic laboratories</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Biomedical</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Pathology</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Analytical laboratories</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Food</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Pharmaceutical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Agricultural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Research laboratories</w:t>
            </w:r>
          </w:p>
          <w:p w:rsidR="00D64079" w:rsidRPr="007E136F" w:rsidP="00C56C6B">
            <w:pPr>
              <w:pStyle w:val="ListParagraph"/>
              <w:numPr>
                <w:ilvl w:val="0"/>
                <w:numId w:val="41"/>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Other laboratories</w:t>
            </w:r>
          </w:p>
          <w:p w:rsidR="00D64079" w:rsidRPr="007E136F" w:rsidP="00C56C6B">
            <w:pPr>
              <w:pStyle w:val="ListParagraph"/>
              <w:numPr>
                <w:ilvl w:val="0"/>
                <w:numId w:val="42"/>
              </w:numPr>
              <w:tabs>
                <w:tab w:val="left" w:pos="975"/>
              </w:tabs>
              <w:spacing w:after="0"/>
              <w:rPr>
                <w:rFonts w:cstheme="minorHAnsi"/>
                <w:color w:val="auto"/>
                <w:szCs w:val="22"/>
              </w:rPr>
            </w:pPr>
            <w:r w:rsidRPr="007E136F">
              <w:rPr>
                <w:rFonts w:cstheme="minorHAnsi"/>
                <w:color w:val="auto"/>
                <w:szCs w:val="22"/>
              </w:rPr>
              <w:t>Food safety</w:t>
            </w:r>
          </w:p>
          <w:p w:rsidR="00D64079" w:rsidRPr="007E136F" w:rsidP="00C56C6B">
            <w:pPr>
              <w:pStyle w:val="ListParagraph"/>
              <w:numPr>
                <w:ilvl w:val="0"/>
                <w:numId w:val="42"/>
              </w:numPr>
              <w:spacing w:after="0"/>
              <w:rPr>
                <w:rFonts w:cstheme="minorHAnsi"/>
                <w:color w:val="auto"/>
                <w:szCs w:val="22"/>
              </w:rPr>
            </w:pPr>
            <w:r w:rsidRPr="007E136F">
              <w:rPr>
                <w:rFonts w:cstheme="minorHAnsi"/>
                <w:color w:val="auto"/>
                <w:szCs w:val="22"/>
              </w:rPr>
              <w:t>Education support</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460" w:type="pct"/>
          </w:tcPr>
          <w:p w:rsidR="00D64079" w:rsidRPr="007E136F" w:rsidP="00C56C6B">
            <w:pPr>
              <w:spacing w:before="120" w:after="0"/>
              <w:rPr>
                <w:rFonts w:cstheme="minorHAnsi"/>
                <w:color w:val="auto"/>
                <w:szCs w:val="22"/>
              </w:rPr>
            </w:pPr>
            <w:r w:rsidRPr="007E136F">
              <w:rPr>
                <w:rFonts w:cstheme="minorHAnsi"/>
                <w:color w:val="auto"/>
                <w:szCs w:val="22"/>
              </w:rPr>
              <w:t>31/8/18, 26/10/18</w:t>
            </w:r>
          </w:p>
          <w:p w:rsidR="00D64079" w:rsidRPr="007E136F" w:rsidP="00C56C6B">
            <w:pPr>
              <w:spacing w:before="120" w:after="0"/>
              <w:rPr>
                <w:rFonts w:cstheme="minorHAnsi"/>
                <w:color w:val="auto"/>
                <w:szCs w:val="22"/>
              </w:rPr>
            </w:pPr>
            <w:r w:rsidRPr="007E136F">
              <w:rPr>
                <w:rFonts w:cstheme="minorHAnsi"/>
                <w:color w:val="auto"/>
                <w:szCs w:val="22"/>
              </w:rPr>
              <w:t>26/10/18</w:t>
            </w:r>
          </w:p>
          <w:p w:rsidR="00D64079" w:rsidRPr="007E136F" w:rsidP="00C56C6B">
            <w:pPr>
              <w:spacing w:before="120" w:after="0"/>
              <w:rPr>
                <w:rFonts w:cstheme="minorHAnsi"/>
                <w:color w:val="auto"/>
                <w:szCs w:val="22"/>
              </w:rPr>
            </w:pPr>
            <w:r w:rsidRPr="007E136F">
              <w:rPr>
                <w:rFonts w:cstheme="minorHAnsi"/>
                <w:color w:val="auto"/>
                <w:szCs w:val="22"/>
              </w:rPr>
              <w:t>22/2/19</w:t>
            </w:r>
          </w:p>
          <w:p w:rsidR="00D64079" w:rsidRPr="007E136F" w:rsidP="00C56C6B">
            <w:pPr>
              <w:spacing w:before="120" w:after="0"/>
              <w:rPr>
                <w:rFonts w:cstheme="minorHAnsi"/>
                <w:color w:val="auto"/>
                <w:szCs w:val="22"/>
              </w:rPr>
            </w:pPr>
            <w:r w:rsidRPr="007E136F">
              <w:rPr>
                <w:rFonts w:cstheme="minorHAnsi"/>
                <w:color w:val="auto"/>
                <w:szCs w:val="22"/>
              </w:rPr>
              <w:t>21/11/18</w:t>
            </w:r>
          </w:p>
          <w:p w:rsidR="00D64079" w:rsidRPr="007E136F" w:rsidP="00C56C6B">
            <w:pPr>
              <w:spacing w:before="120" w:after="0"/>
              <w:rPr>
                <w:rFonts w:cstheme="minorHAnsi"/>
                <w:color w:val="auto"/>
                <w:szCs w:val="22"/>
              </w:rPr>
            </w:pPr>
            <w:r w:rsidRPr="007E136F">
              <w:rPr>
                <w:rFonts w:cstheme="minorHAnsi"/>
                <w:color w:val="auto"/>
                <w:szCs w:val="22"/>
              </w:rPr>
              <w:t>31/8/18, 7/9/18</w:t>
            </w:r>
          </w:p>
          <w:p w:rsidR="00D64079" w:rsidRPr="007E136F" w:rsidP="00C56C6B">
            <w:pPr>
              <w:spacing w:before="120" w:after="0"/>
              <w:rPr>
                <w:rFonts w:cstheme="minorHAnsi"/>
                <w:color w:val="auto"/>
                <w:szCs w:val="22"/>
              </w:rPr>
            </w:pPr>
            <w:r w:rsidRPr="007E136F">
              <w:rPr>
                <w:rFonts w:cstheme="minorHAnsi"/>
                <w:color w:val="auto"/>
                <w:szCs w:val="22"/>
              </w:rPr>
              <w:t>23/10/18</w:t>
            </w:r>
          </w:p>
          <w:p w:rsidR="00D64079" w:rsidRPr="007E136F" w:rsidP="00C56C6B">
            <w:pPr>
              <w:spacing w:before="120" w:after="0"/>
              <w:rPr>
                <w:rFonts w:cstheme="minorHAnsi"/>
                <w:color w:val="auto"/>
                <w:szCs w:val="22"/>
              </w:rPr>
            </w:pPr>
            <w:r w:rsidRPr="007E136F">
              <w:rPr>
                <w:rFonts w:cstheme="minorHAnsi"/>
                <w:color w:val="auto"/>
                <w:szCs w:val="22"/>
              </w:rPr>
              <w:t>14/11/18</w:t>
            </w:r>
          </w:p>
          <w:p w:rsidR="00D64079" w:rsidRPr="007E136F" w:rsidP="00C56C6B">
            <w:pPr>
              <w:spacing w:before="120" w:after="0"/>
              <w:rPr>
                <w:rFonts w:cstheme="minorHAnsi"/>
                <w:color w:val="auto"/>
                <w:szCs w:val="22"/>
              </w:rPr>
            </w:pPr>
            <w:r w:rsidRPr="007E136F">
              <w:rPr>
                <w:rFonts w:cstheme="minorHAnsi"/>
                <w:color w:val="auto"/>
                <w:szCs w:val="22"/>
              </w:rPr>
              <w:t>20/11/18</w:t>
            </w:r>
          </w:p>
          <w:p w:rsidR="00D64079" w:rsidRPr="007E136F" w:rsidP="00C56C6B">
            <w:pPr>
              <w:spacing w:before="120" w:after="0"/>
              <w:rPr>
                <w:rFonts w:cstheme="minorHAnsi"/>
                <w:color w:val="auto"/>
                <w:szCs w:val="22"/>
              </w:rPr>
            </w:pPr>
            <w:r w:rsidRPr="007E136F">
              <w:rPr>
                <w:rFonts w:cstheme="minorHAnsi"/>
                <w:color w:val="auto"/>
                <w:szCs w:val="22"/>
              </w:rPr>
              <w:t>31/10/18</w:t>
            </w:r>
          </w:p>
          <w:p w:rsidR="00D64079" w:rsidRPr="007E136F" w:rsidP="00C56C6B">
            <w:pPr>
              <w:spacing w:before="120" w:after="0"/>
              <w:rPr>
                <w:rFonts w:cstheme="minorHAnsi"/>
                <w:color w:val="auto"/>
                <w:szCs w:val="22"/>
              </w:rPr>
            </w:pPr>
            <w:r w:rsidRPr="007E136F">
              <w:rPr>
                <w:rFonts w:cstheme="minorHAnsi"/>
                <w:color w:val="auto"/>
                <w:szCs w:val="22"/>
              </w:rPr>
              <w:t>26/10/18</w:t>
            </w:r>
          </w:p>
          <w:p w:rsidR="00D64079" w:rsidRPr="007E136F" w:rsidP="00C56C6B">
            <w:pPr>
              <w:spacing w:before="120" w:after="0"/>
              <w:rPr>
                <w:rFonts w:cstheme="minorHAnsi"/>
                <w:color w:val="auto"/>
                <w:szCs w:val="22"/>
              </w:rPr>
            </w:pPr>
            <w:r w:rsidRPr="007E136F">
              <w:rPr>
                <w:rFonts w:cstheme="minorHAnsi"/>
                <w:color w:val="auto"/>
                <w:szCs w:val="22"/>
              </w:rPr>
              <w:t>23/10/18</w:t>
            </w:r>
          </w:p>
        </w:tc>
        <w:tc>
          <w:tcPr>
            <w:tcW w:w="1669" w:type="pct"/>
          </w:tcPr>
          <w:p w:rsidR="00D64079" w:rsidRPr="007E136F" w:rsidP="00C56C6B">
            <w:pPr>
              <w:spacing w:before="120" w:line="259" w:lineRule="auto"/>
              <w:rPr>
                <w:rFonts w:cstheme="minorHAnsi"/>
                <w:b/>
                <w:color w:val="auto"/>
                <w:szCs w:val="22"/>
              </w:rPr>
            </w:pPr>
            <w:r w:rsidRPr="007E136F">
              <w:rPr>
                <w:rFonts w:cstheme="minorHAnsi"/>
                <w:b/>
                <w:color w:val="auto"/>
                <w:szCs w:val="22"/>
              </w:rPr>
              <w:t>Training methods</w:t>
            </w:r>
          </w:p>
          <w:p w:rsidR="00630F6B" w:rsidRPr="007E136F" w:rsidP="00630F6B">
            <w:pPr>
              <w:spacing w:before="120" w:after="0"/>
              <w:rPr>
                <w:rFonts w:cstheme="minorHAnsi"/>
                <w:color w:val="auto"/>
                <w:szCs w:val="22"/>
              </w:rPr>
            </w:pPr>
            <w:r w:rsidRPr="007E136F">
              <w:rPr>
                <w:rFonts w:cstheme="minorHAnsi"/>
                <w:color w:val="auto"/>
                <w:szCs w:val="22"/>
              </w:rPr>
              <w:t>A range of stakeholders from a diversity of sectors included biomedical pathology, food safety, education support, manufacturing analytical services indicated their preference for the mode of study.</w:t>
            </w:r>
          </w:p>
          <w:p w:rsidR="00D64079" w:rsidRPr="007E136F" w:rsidP="00C56C6B">
            <w:pPr>
              <w:spacing w:line="259" w:lineRule="auto"/>
              <w:rPr>
                <w:rFonts w:cstheme="minorHAnsi"/>
                <w:color w:val="auto"/>
                <w:szCs w:val="22"/>
              </w:rPr>
            </w:pPr>
            <w:r w:rsidRPr="007E136F">
              <w:rPr>
                <w:rFonts w:cstheme="minorHAnsi"/>
                <w:b/>
                <w:color w:val="auto"/>
                <w:szCs w:val="22"/>
              </w:rPr>
              <w:t>Feedback</w:t>
            </w:r>
            <w:r w:rsidRPr="007E136F">
              <w:rPr>
                <w:rFonts w:cstheme="minorHAnsi"/>
                <w:color w:val="auto"/>
                <w:szCs w:val="22"/>
              </w:rPr>
              <w:t>:</w:t>
            </w:r>
          </w:p>
          <w:p w:rsidR="00D64079" w:rsidRPr="007E136F" w:rsidP="00C56C6B">
            <w:pPr>
              <w:spacing w:after="160" w:line="259" w:lineRule="auto"/>
              <w:rPr>
                <w:rFonts w:cstheme="minorHAnsi"/>
                <w:color w:val="auto"/>
                <w:szCs w:val="22"/>
              </w:rPr>
            </w:pPr>
            <w:r w:rsidRPr="007E136F">
              <w:rPr>
                <w:rFonts w:cstheme="minorHAnsi"/>
                <w:color w:val="auto"/>
                <w:szCs w:val="22"/>
              </w:rPr>
              <w:t>There was unanimous support for Face to face training. A private pathology stakeholder indicated online theory was acceptable but practical time should be maximised. Another stakeholder stressed the importance of using multiple training methods to ensure learning is not one sided and time for questions regarding online content should be built into face to face classes and/or through online forums (anonymous).</w:t>
            </w:r>
          </w:p>
          <w:p w:rsidR="00D64079" w:rsidRPr="007E136F" w:rsidP="00C56C6B">
            <w:pPr>
              <w:spacing w:after="160" w:line="259" w:lineRule="auto"/>
              <w:rPr>
                <w:rFonts w:cstheme="minorHAnsi"/>
                <w:color w:val="auto"/>
                <w:szCs w:val="22"/>
              </w:rPr>
            </w:pPr>
            <w:r w:rsidRPr="007E136F">
              <w:rPr>
                <w:rFonts w:cstheme="minorHAnsi"/>
                <w:color w:val="auto"/>
                <w:szCs w:val="22"/>
              </w:rPr>
              <w:t>Theory notes with images had a majority preference. In addition to face to face and written theory notes, several stakeholders indicated a preference for voice over and/or live recorded presentations, video demonstrations and online quizzes accessible on any device 24/7.</w:t>
            </w:r>
          </w:p>
          <w:p w:rsidR="00D64079" w:rsidRPr="007E136F" w:rsidP="00C56C6B">
            <w:pPr>
              <w:spacing w:line="259" w:lineRule="auto"/>
              <w:rPr>
                <w:rFonts w:cstheme="minorHAnsi"/>
                <w:b/>
                <w:color w:val="auto"/>
                <w:szCs w:val="22"/>
              </w:rPr>
            </w:pPr>
            <w:r w:rsidRPr="007E136F">
              <w:rPr>
                <w:rFonts w:cstheme="minorHAnsi"/>
                <w:b/>
                <w:color w:val="auto"/>
                <w:szCs w:val="22"/>
              </w:rPr>
              <w:t>Action</w:t>
            </w:r>
          </w:p>
          <w:p w:rsidR="00D64079" w:rsidRPr="007E136F" w:rsidP="00C56C6B">
            <w:pPr>
              <w:spacing w:after="160" w:line="259" w:lineRule="auto"/>
              <w:rPr>
                <w:rFonts w:cstheme="minorHAnsi"/>
                <w:color w:val="auto"/>
                <w:szCs w:val="22"/>
              </w:rPr>
            </w:pPr>
            <w:r w:rsidRPr="007E136F">
              <w:rPr>
                <w:rFonts w:cstheme="minorHAnsi"/>
                <w:color w:val="auto"/>
                <w:szCs w:val="22"/>
              </w:rPr>
              <w:t>TAFE NSW is utilising a range of training methods including a combination of written theory notes with images, face to face presentations and online resources such as video demonstrations where available.</w:t>
            </w:r>
          </w:p>
          <w:p w:rsidR="00D64079" w:rsidRPr="007E136F" w:rsidP="00C56C6B">
            <w:pPr>
              <w:spacing w:after="160" w:line="259" w:lineRule="auto"/>
              <w:rPr>
                <w:rFonts w:cstheme="minorHAnsi"/>
                <w:color w:val="auto"/>
                <w:szCs w:val="22"/>
              </w:rPr>
            </w:pPr>
            <w:r w:rsidRPr="007E136F">
              <w:rPr>
                <w:rFonts w:cstheme="minorHAnsi"/>
                <w:color w:val="auto"/>
                <w:szCs w:val="22"/>
              </w:rPr>
              <w:t xml:space="preserve">TAFE NSW is developing theory presentations with voice over and/or live recorded presentations as well as online </w:t>
            </w:r>
            <w:r w:rsidRPr="007E136F">
              <w:rPr>
                <w:rFonts w:cstheme="minorHAnsi"/>
                <w:color w:val="auto"/>
                <w:szCs w:val="22"/>
              </w:rPr>
              <w:t>practice quizzes and activities with immediate feedback and multiple attempts as online learning materials and activities.</w:t>
            </w:r>
          </w:p>
          <w:p w:rsidR="00D64079" w:rsidRPr="007E136F" w:rsidP="00C56C6B">
            <w:pPr>
              <w:spacing w:after="160" w:line="259" w:lineRule="auto"/>
              <w:rPr>
                <w:rFonts w:cstheme="minorHAnsi"/>
                <w:color w:val="auto"/>
                <w:szCs w:val="22"/>
              </w:rPr>
            </w:pPr>
            <w:r w:rsidRPr="007E136F">
              <w:rPr>
                <w:rFonts w:cstheme="minorHAnsi"/>
                <w:color w:val="auto"/>
                <w:szCs w:val="22"/>
              </w:rPr>
              <w:t>Face to face classes should include time for answering questions around online content and a forum made available for students to ask and see the responses to questions submitted electronically. The ability to submit anonymous questions will be explored for implementation.</w:t>
            </w:r>
          </w:p>
          <w:p w:rsidR="00D64079" w:rsidRPr="007E136F" w:rsidP="00C56C6B">
            <w:pPr>
              <w:spacing w:after="160" w:line="259" w:lineRule="auto"/>
              <w:rPr>
                <w:rFonts w:cstheme="minorHAnsi"/>
                <w:color w:val="auto"/>
                <w:szCs w:val="22"/>
              </w:rPr>
            </w:pPr>
            <w:r w:rsidRPr="007E136F">
              <w:rPr>
                <w:rFonts w:cstheme="minorHAnsi"/>
                <w:color w:val="auto"/>
                <w:szCs w:val="22"/>
              </w:rPr>
              <w:t>TAFE NSW is using a blended mode of delivery that includes online learning with 24/7 access to learning materials on any device supported by face to face in class demonstrations in a simulated work environment.</w:t>
            </w:r>
          </w:p>
        </w:tc>
      </w:tr>
      <w:tr w:rsidTr="00C56C6B">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D64079" w:rsidRPr="00704BD3" w:rsidP="00C56C6B">
            <w:pPr>
              <w:keepNext/>
              <w:widowControl w:val="0"/>
              <w:spacing w:after="0"/>
              <w:contextualSpacing/>
              <w:rPr>
                <w:rFonts w:cs="Calibri"/>
                <w:b/>
                <w:sz w:val="20"/>
                <w:szCs w:val="20"/>
              </w:rPr>
            </w:pPr>
            <w:r w:rsidRPr="00704BD3">
              <w:rPr>
                <w:rFonts w:cs="Calibri"/>
                <w:b/>
                <w:sz w:val="20"/>
                <w:szCs w:val="20"/>
              </w:rPr>
              <w:t>4</w:t>
            </w:r>
          </w:p>
        </w:tc>
        <w:tc>
          <w:tcPr>
            <w:tcW w:w="771" w:type="pct"/>
          </w:tcPr>
          <w:p w:rsidR="00D64079" w:rsidRPr="007E136F" w:rsidP="00C56C6B">
            <w:pPr>
              <w:tabs>
                <w:tab w:val="left" w:pos="975"/>
              </w:tabs>
              <w:spacing w:after="0"/>
              <w:rPr>
                <w:rFonts w:cstheme="minorHAnsi"/>
                <w:color w:val="auto"/>
                <w:szCs w:val="22"/>
              </w:rPr>
            </w:pPr>
            <w:r w:rsidRPr="007E136F">
              <w:rPr>
                <w:rFonts w:cstheme="minorHAnsi"/>
                <w:color w:val="auto"/>
                <w:szCs w:val="22"/>
              </w:rPr>
              <w:t>Public and private employer organisations performing laboratory testing or providing education support.</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Manufacturing laboratories</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Chemicals</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Diagnostic laboratories</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Biomedical</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Pathology</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Analytical laboratories</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Food</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Pharmaceutical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Agricultural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Research laboratories</w:t>
            </w:r>
          </w:p>
          <w:p w:rsidR="00D64079" w:rsidRPr="007E136F" w:rsidP="00C56C6B">
            <w:pPr>
              <w:pStyle w:val="ListParagraph"/>
              <w:numPr>
                <w:ilvl w:val="0"/>
                <w:numId w:val="41"/>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Other laboratories</w:t>
            </w:r>
          </w:p>
          <w:p w:rsidR="00D64079" w:rsidRPr="007E136F" w:rsidP="00C56C6B">
            <w:pPr>
              <w:pStyle w:val="ListParagraph"/>
              <w:numPr>
                <w:ilvl w:val="0"/>
                <w:numId w:val="42"/>
              </w:numPr>
              <w:tabs>
                <w:tab w:val="left" w:pos="975"/>
              </w:tabs>
              <w:spacing w:after="0"/>
              <w:rPr>
                <w:rFonts w:cstheme="minorHAnsi"/>
                <w:color w:val="auto"/>
                <w:szCs w:val="22"/>
              </w:rPr>
            </w:pPr>
            <w:r w:rsidRPr="007E136F">
              <w:rPr>
                <w:rFonts w:cstheme="minorHAnsi"/>
                <w:color w:val="auto"/>
                <w:szCs w:val="22"/>
              </w:rPr>
              <w:t>Food safety</w:t>
            </w:r>
          </w:p>
          <w:p w:rsidR="00D64079" w:rsidRPr="007E136F" w:rsidP="00C56C6B">
            <w:pPr>
              <w:pStyle w:val="ListParagraph"/>
              <w:numPr>
                <w:ilvl w:val="0"/>
                <w:numId w:val="42"/>
              </w:numPr>
              <w:spacing w:after="0"/>
              <w:rPr>
                <w:rFonts w:cstheme="minorHAnsi"/>
                <w:color w:val="auto"/>
                <w:szCs w:val="22"/>
              </w:rPr>
            </w:pPr>
            <w:r w:rsidRPr="007E136F">
              <w:rPr>
                <w:rFonts w:cstheme="minorHAnsi"/>
                <w:color w:val="auto"/>
                <w:szCs w:val="22"/>
              </w:rPr>
              <w:t>Education support</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460" w:type="pct"/>
          </w:tcPr>
          <w:p w:rsidR="00D64079" w:rsidRPr="007E136F" w:rsidP="00C56C6B">
            <w:pPr>
              <w:spacing w:before="120" w:after="0"/>
              <w:rPr>
                <w:rFonts w:cstheme="minorHAnsi"/>
                <w:color w:val="auto"/>
                <w:szCs w:val="22"/>
              </w:rPr>
            </w:pPr>
            <w:r w:rsidRPr="007E136F">
              <w:rPr>
                <w:rFonts w:cstheme="minorHAnsi"/>
                <w:color w:val="auto"/>
                <w:szCs w:val="22"/>
              </w:rPr>
              <w:t>31/8/18, 26/10/18</w:t>
            </w:r>
          </w:p>
          <w:p w:rsidR="00D64079" w:rsidRPr="007E136F" w:rsidP="00C56C6B">
            <w:pPr>
              <w:spacing w:before="120" w:after="0"/>
              <w:rPr>
                <w:rFonts w:cstheme="minorHAnsi"/>
                <w:color w:val="auto"/>
                <w:szCs w:val="22"/>
              </w:rPr>
            </w:pPr>
            <w:r w:rsidRPr="007E136F">
              <w:rPr>
                <w:rFonts w:cstheme="minorHAnsi"/>
                <w:color w:val="auto"/>
                <w:szCs w:val="22"/>
              </w:rPr>
              <w:t>26/10/18</w:t>
            </w:r>
          </w:p>
          <w:p w:rsidR="00D64079" w:rsidRPr="007E136F" w:rsidP="00C56C6B">
            <w:pPr>
              <w:spacing w:before="120" w:after="0"/>
              <w:rPr>
                <w:rFonts w:cstheme="minorHAnsi"/>
                <w:color w:val="auto"/>
                <w:szCs w:val="22"/>
              </w:rPr>
            </w:pPr>
            <w:r w:rsidRPr="007E136F">
              <w:rPr>
                <w:rFonts w:cstheme="minorHAnsi"/>
                <w:color w:val="auto"/>
                <w:szCs w:val="22"/>
              </w:rPr>
              <w:t>22/2/19</w:t>
            </w:r>
          </w:p>
          <w:p w:rsidR="00D64079" w:rsidRPr="007E136F" w:rsidP="00C56C6B">
            <w:pPr>
              <w:spacing w:before="120" w:after="0"/>
              <w:rPr>
                <w:rFonts w:cstheme="minorHAnsi"/>
                <w:color w:val="auto"/>
                <w:szCs w:val="22"/>
              </w:rPr>
            </w:pPr>
            <w:r w:rsidRPr="007E136F">
              <w:rPr>
                <w:rFonts w:cstheme="minorHAnsi"/>
                <w:color w:val="auto"/>
                <w:szCs w:val="22"/>
              </w:rPr>
              <w:t>21/11/18</w:t>
            </w:r>
          </w:p>
          <w:p w:rsidR="00D64079" w:rsidRPr="007E136F" w:rsidP="00C56C6B">
            <w:pPr>
              <w:spacing w:before="120" w:after="0"/>
              <w:rPr>
                <w:rFonts w:cstheme="minorHAnsi"/>
                <w:color w:val="auto"/>
                <w:szCs w:val="22"/>
              </w:rPr>
            </w:pPr>
            <w:r w:rsidRPr="007E136F">
              <w:rPr>
                <w:rFonts w:cstheme="minorHAnsi"/>
                <w:color w:val="auto"/>
                <w:szCs w:val="22"/>
              </w:rPr>
              <w:t>31/8/18, 7/9/18</w:t>
            </w:r>
          </w:p>
          <w:p w:rsidR="00D64079" w:rsidRPr="007E136F" w:rsidP="00C56C6B">
            <w:pPr>
              <w:spacing w:before="120" w:after="0"/>
              <w:rPr>
                <w:rFonts w:cstheme="minorHAnsi"/>
                <w:color w:val="auto"/>
                <w:szCs w:val="22"/>
              </w:rPr>
            </w:pPr>
            <w:r w:rsidRPr="007E136F">
              <w:rPr>
                <w:rFonts w:cstheme="minorHAnsi"/>
                <w:color w:val="auto"/>
                <w:szCs w:val="22"/>
              </w:rPr>
              <w:t>23/10/18</w:t>
            </w:r>
          </w:p>
          <w:p w:rsidR="00D64079" w:rsidRPr="007E136F" w:rsidP="00C56C6B">
            <w:pPr>
              <w:spacing w:before="120" w:after="0"/>
              <w:rPr>
                <w:rFonts w:cstheme="minorHAnsi"/>
                <w:color w:val="auto"/>
                <w:szCs w:val="22"/>
              </w:rPr>
            </w:pPr>
            <w:r w:rsidRPr="007E136F">
              <w:rPr>
                <w:rFonts w:cstheme="minorHAnsi"/>
                <w:color w:val="auto"/>
                <w:szCs w:val="22"/>
              </w:rPr>
              <w:t>14/11/18</w:t>
            </w:r>
          </w:p>
          <w:p w:rsidR="00D64079" w:rsidRPr="007E136F" w:rsidP="00C56C6B">
            <w:pPr>
              <w:spacing w:before="120" w:after="0"/>
              <w:rPr>
                <w:rFonts w:cstheme="minorHAnsi"/>
                <w:color w:val="auto"/>
                <w:szCs w:val="22"/>
              </w:rPr>
            </w:pPr>
            <w:r w:rsidRPr="007E136F">
              <w:rPr>
                <w:rFonts w:cstheme="minorHAnsi"/>
                <w:color w:val="auto"/>
                <w:szCs w:val="22"/>
              </w:rPr>
              <w:t>20/11/18</w:t>
            </w:r>
          </w:p>
          <w:p w:rsidR="00D64079" w:rsidRPr="007E136F" w:rsidP="00C56C6B">
            <w:pPr>
              <w:spacing w:before="120" w:after="0"/>
              <w:rPr>
                <w:rFonts w:cstheme="minorHAnsi"/>
                <w:color w:val="auto"/>
                <w:szCs w:val="22"/>
              </w:rPr>
            </w:pPr>
            <w:r w:rsidRPr="007E136F">
              <w:rPr>
                <w:rFonts w:cstheme="minorHAnsi"/>
                <w:color w:val="auto"/>
                <w:szCs w:val="22"/>
              </w:rPr>
              <w:t>31/10/18</w:t>
            </w:r>
          </w:p>
          <w:p w:rsidR="00D64079" w:rsidRPr="007E136F" w:rsidP="00C56C6B">
            <w:pPr>
              <w:spacing w:before="120" w:after="0"/>
              <w:rPr>
                <w:rFonts w:cstheme="minorHAnsi"/>
                <w:color w:val="auto"/>
                <w:szCs w:val="22"/>
              </w:rPr>
            </w:pPr>
            <w:r w:rsidRPr="007E136F">
              <w:rPr>
                <w:rFonts w:cstheme="minorHAnsi"/>
                <w:color w:val="auto"/>
                <w:szCs w:val="22"/>
              </w:rPr>
              <w:t>26/10/18</w:t>
            </w:r>
          </w:p>
          <w:p w:rsidR="00D64079" w:rsidRPr="007E136F" w:rsidP="00C56C6B">
            <w:pPr>
              <w:spacing w:before="120" w:after="0"/>
              <w:rPr>
                <w:rFonts w:cstheme="minorHAnsi"/>
                <w:color w:val="auto"/>
                <w:szCs w:val="22"/>
              </w:rPr>
            </w:pPr>
            <w:r w:rsidRPr="007E136F">
              <w:rPr>
                <w:rFonts w:cstheme="minorHAnsi"/>
                <w:color w:val="auto"/>
                <w:szCs w:val="22"/>
              </w:rPr>
              <w:t>23/10/18</w:t>
            </w:r>
          </w:p>
        </w:tc>
        <w:tc>
          <w:tcPr>
            <w:tcW w:w="1669" w:type="pct"/>
          </w:tcPr>
          <w:p w:rsidR="00D64079" w:rsidRPr="007E136F" w:rsidP="00C56C6B">
            <w:pPr>
              <w:spacing w:before="120" w:line="259" w:lineRule="auto"/>
              <w:rPr>
                <w:rFonts w:cstheme="minorHAnsi"/>
                <w:b/>
                <w:color w:val="auto"/>
                <w:szCs w:val="22"/>
              </w:rPr>
            </w:pPr>
            <w:r w:rsidRPr="007E136F">
              <w:rPr>
                <w:rFonts w:cstheme="minorHAnsi"/>
                <w:b/>
                <w:color w:val="auto"/>
                <w:szCs w:val="22"/>
              </w:rPr>
              <w:t>Assessment methods</w:t>
            </w:r>
          </w:p>
          <w:p w:rsidR="007E136F" w:rsidRPr="007E136F" w:rsidP="007E136F">
            <w:pPr>
              <w:spacing w:before="120" w:after="0"/>
              <w:rPr>
                <w:rFonts w:cstheme="minorHAnsi"/>
                <w:color w:val="auto"/>
                <w:szCs w:val="22"/>
              </w:rPr>
            </w:pPr>
            <w:r w:rsidRPr="007E136F">
              <w:rPr>
                <w:rFonts w:cstheme="minorHAnsi"/>
                <w:color w:val="auto"/>
                <w:szCs w:val="22"/>
              </w:rPr>
              <w:t>A range of stakeholders from a diversity of sectors included biomedical pathology, food safety, education support, manufacturing analytical services indicated their preference for the mode of study.</w:t>
            </w:r>
          </w:p>
          <w:p w:rsidR="00D64079" w:rsidRPr="007E136F" w:rsidP="00C56C6B">
            <w:pPr>
              <w:spacing w:line="259" w:lineRule="auto"/>
              <w:rPr>
                <w:rFonts w:cstheme="minorHAnsi"/>
                <w:color w:val="auto"/>
                <w:szCs w:val="22"/>
              </w:rPr>
            </w:pPr>
            <w:r w:rsidRPr="007E136F">
              <w:rPr>
                <w:rFonts w:cstheme="minorHAnsi"/>
                <w:b/>
                <w:color w:val="auto"/>
                <w:szCs w:val="22"/>
              </w:rPr>
              <w:t>Feedback</w:t>
            </w:r>
            <w:r w:rsidRPr="007E136F">
              <w:rPr>
                <w:rFonts w:cstheme="minorHAnsi"/>
                <w:color w:val="auto"/>
                <w:szCs w:val="22"/>
              </w:rPr>
              <w:t>:</w:t>
            </w:r>
          </w:p>
          <w:p w:rsidR="00D64079" w:rsidRPr="007E136F" w:rsidP="00C56C6B">
            <w:pPr>
              <w:spacing w:after="0" w:line="259" w:lineRule="auto"/>
              <w:rPr>
                <w:rFonts w:cstheme="minorHAnsi"/>
                <w:color w:val="auto"/>
                <w:szCs w:val="22"/>
              </w:rPr>
            </w:pPr>
            <w:r w:rsidRPr="007E136F">
              <w:rPr>
                <w:rFonts w:cstheme="minorHAnsi"/>
                <w:color w:val="auto"/>
                <w:szCs w:val="22"/>
              </w:rPr>
              <w:t>A range of assessment methods were identified by stakeholders including:</w:t>
            </w:r>
          </w:p>
          <w:p w:rsidR="00D64079" w:rsidRPr="007E136F" w:rsidP="00C56C6B">
            <w:pPr>
              <w:numPr>
                <w:ilvl w:val="0"/>
                <w:numId w:val="46"/>
              </w:numPr>
              <w:spacing w:after="0" w:line="259" w:lineRule="auto"/>
              <w:contextualSpacing/>
              <w:rPr>
                <w:rFonts w:cstheme="minorHAnsi"/>
                <w:color w:val="auto"/>
                <w:szCs w:val="22"/>
              </w:rPr>
            </w:pPr>
            <w:r w:rsidRPr="007E136F">
              <w:rPr>
                <w:rFonts w:cstheme="minorHAnsi"/>
                <w:color w:val="auto"/>
                <w:szCs w:val="22"/>
              </w:rPr>
              <w:t>observations in a simulated workplace</w:t>
            </w:r>
          </w:p>
          <w:p w:rsidR="00D64079" w:rsidRPr="007E136F" w:rsidP="00C56C6B">
            <w:pPr>
              <w:numPr>
                <w:ilvl w:val="0"/>
                <w:numId w:val="46"/>
              </w:numPr>
              <w:spacing w:after="0" w:line="259" w:lineRule="auto"/>
              <w:contextualSpacing/>
              <w:rPr>
                <w:rFonts w:cstheme="minorHAnsi"/>
                <w:color w:val="auto"/>
                <w:szCs w:val="22"/>
              </w:rPr>
            </w:pPr>
            <w:r w:rsidRPr="007E136F">
              <w:rPr>
                <w:rFonts w:cstheme="minorHAnsi"/>
                <w:color w:val="auto"/>
                <w:szCs w:val="22"/>
              </w:rPr>
              <w:t>project based skills assessment (over time with product assessment)</w:t>
            </w:r>
          </w:p>
          <w:p w:rsidR="00D64079" w:rsidRPr="007E136F" w:rsidP="00C56C6B">
            <w:pPr>
              <w:numPr>
                <w:ilvl w:val="0"/>
                <w:numId w:val="46"/>
              </w:numPr>
              <w:spacing w:after="0" w:line="259" w:lineRule="auto"/>
              <w:contextualSpacing/>
              <w:rPr>
                <w:rFonts w:cstheme="minorHAnsi"/>
                <w:color w:val="auto"/>
                <w:szCs w:val="22"/>
              </w:rPr>
            </w:pPr>
            <w:r w:rsidRPr="007E136F">
              <w:rPr>
                <w:rFonts w:cstheme="minorHAnsi"/>
                <w:color w:val="auto"/>
                <w:szCs w:val="22"/>
              </w:rPr>
              <w:t>theory assignment (over time with ability to research)</w:t>
            </w:r>
          </w:p>
          <w:p w:rsidR="00D64079" w:rsidRPr="007E136F" w:rsidP="00C56C6B">
            <w:pPr>
              <w:numPr>
                <w:ilvl w:val="0"/>
                <w:numId w:val="46"/>
              </w:numPr>
              <w:spacing w:after="0" w:line="259" w:lineRule="auto"/>
              <w:contextualSpacing/>
              <w:rPr>
                <w:rFonts w:cstheme="minorHAnsi"/>
                <w:color w:val="auto"/>
                <w:szCs w:val="22"/>
              </w:rPr>
            </w:pPr>
            <w:r w:rsidRPr="007E136F">
              <w:rPr>
                <w:rFonts w:cstheme="minorHAnsi"/>
                <w:color w:val="auto"/>
                <w:szCs w:val="22"/>
              </w:rPr>
              <w:t>practical exam and theory exams (specific day/time)</w:t>
            </w:r>
          </w:p>
          <w:p w:rsidR="00D64079" w:rsidRPr="007E136F" w:rsidP="00C56C6B">
            <w:pPr>
              <w:numPr>
                <w:ilvl w:val="0"/>
                <w:numId w:val="46"/>
              </w:numPr>
              <w:spacing w:after="0" w:line="259" w:lineRule="auto"/>
              <w:contextualSpacing/>
              <w:rPr>
                <w:rFonts w:cstheme="minorHAnsi"/>
                <w:color w:val="auto"/>
                <w:szCs w:val="22"/>
              </w:rPr>
            </w:pPr>
            <w:r w:rsidRPr="007E136F">
              <w:rPr>
                <w:rFonts w:cstheme="minorHAnsi"/>
                <w:color w:val="auto"/>
                <w:szCs w:val="22"/>
              </w:rPr>
              <w:t>Workplace evidence (photos and/or videos)</w:t>
            </w:r>
          </w:p>
          <w:p w:rsidR="00D64079" w:rsidRPr="007E136F" w:rsidP="00C56C6B">
            <w:pPr>
              <w:spacing w:after="0" w:line="259" w:lineRule="auto"/>
              <w:rPr>
                <w:rFonts w:cstheme="minorHAnsi"/>
                <w:color w:val="auto"/>
                <w:szCs w:val="22"/>
              </w:rPr>
            </w:pPr>
          </w:p>
          <w:p w:rsidR="00D64079" w:rsidRPr="007E136F" w:rsidP="00C56C6B">
            <w:pPr>
              <w:spacing w:after="0" w:line="259" w:lineRule="auto"/>
              <w:rPr>
                <w:rFonts w:cstheme="minorHAnsi"/>
                <w:color w:val="auto"/>
                <w:szCs w:val="22"/>
              </w:rPr>
            </w:pPr>
            <w:r w:rsidRPr="007E136F">
              <w:rPr>
                <w:rFonts w:cstheme="minorHAnsi"/>
                <w:color w:val="auto"/>
                <w:szCs w:val="22"/>
              </w:rPr>
              <w:t>A private pathology stakeholder indicated some exams could be open book where the same resources would be readily available in the workplace. For example a cell atlas available for reference when performing microscopic cell counts and morphological classification. A multi sector analytical services stakeholder indicated workplace simulation would be acceptable as it would be difficult to cover everything in a single commercial laboratory. They also felt that single exams do not best reflect the students overall capability and that an assignment would be more comprehensive and fairer.</w:t>
            </w:r>
          </w:p>
          <w:p w:rsidR="00D64079" w:rsidRPr="007E136F" w:rsidP="00C56C6B">
            <w:pPr>
              <w:spacing w:before="120" w:after="160" w:line="259" w:lineRule="auto"/>
              <w:rPr>
                <w:rFonts w:cstheme="minorHAnsi"/>
                <w:b/>
                <w:color w:val="auto"/>
                <w:szCs w:val="22"/>
              </w:rPr>
            </w:pPr>
            <w:r w:rsidRPr="007E136F">
              <w:rPr>
                <w:rFonts w:cstheme="minorHAnsi"/>
                <w:b/>
                <w:color w:val="auto"/>
                <w:szCs w:val="22"/>
              </w:rPr>
              <w:t>Action</w:t>
            </w:r>
          </w:p>
          <w:p w:rsidR="00D64079" w:rsidRPr="007E136F" w:rsidP="00C56C6B">
            <w:pPr>
              <w:spacing w:after="160" w:line="259" w:lineRule="auto"/>
              <w:rPr>
                <w:rFonts w:cstheme="minorHAnsi"/>
                <w:color w:val="auto"/>
                <w:szCs w:val="22"/>
              </w:rPr>
            </w:pPr>
            <w:r w:rsidRPr="007E136F">
              <w:rPr>
                <w:rFonts w:cstheme="minorHAnsi"/>
                <w:color w:val="auto"/>
                <w:szCs w:val="22"/>
              </w:rPr>
              <w:t xml:space="preserve">TAFE NSW will use a combination of practical observations, project based skills assessments, theory assignments and/or practical and theory exams as possible </w:t>
            </w:r>
            <w:r w:rsidRPr="007E136F">
              <w:rPr>
                <w:rFonts w:cstheme="minorHAnsi"/>
                <w:color w:val="auto"/>
                <w:szCs w:val="22"/>
              </w:rPr>
              <w:t xml:space="preserve">assessment methods after consideration of the assessment conditions of each unit. </w:t>
            </w:r>
          </w:p>
          <w:p w:rsidR="00D64079" w:rsidRPr="007E136F" w:rsidP="008F57B7">
            <w:pPr>
              <w:spacing w:after="160" w:line="259" w:lineRule="auto"/>
              <w:rPr>
                <w:rFonts w:cstheme="minorHAnsi"/>
                <w:color w:val="auto"/>
                <w:szCs w:val="22"/>
              </w:rPr>
            </w:pPr>
            <w:r w:rsidRPr="007E136F">
              <w:rPr>
                <w:rFonts w:cstheme="minorHAnsi"/>
                <w:color w:val="auto"/>
                <w:szCs w:val="22"/>
              </w:rPr>
              <w:t>TAFE NSW is also exploring the possibility of workplace evidence capture (photos and/or videos) t</w:t>
            </w:r>
            <w:r w:rsidR="008F57B7">
              <w:rPr>
                <w:rFonts w:cstheme="minorHAnsi"/>
                <w:color w:val="auto"/>
                <w:szCs w:val="22"/>
              </w:rPr>
              <w:t xml:space="preserve">o inform assessment decisions. </w:t>
            </w:r>
          </w:p>
        </w:tc>
      </w:tr>
      <w:tr w:rsidTr="00C56C6B">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D64079" w:rsidRPr="00704BD3" w:rsidP="00C56C6B">
            <w:pPr>
              <w:keepNext/>
              <w:widowControl w:val="0"/>
              <w:spacing w:after="0"/>
              <w:contextualSpacing/>
              <w:rPr>
                <w:rFonts w:cs="Calibri"/>
                <w:b/>
                <w:sz w:val="20"/>
                <w:szCs w:val="20"/>
              </w:rPr>
            </w:pPr>
            <w:r>
              <w:rPr>
                <w:rFonts w:cs="Calibri"/>
                <w:b/>
                <w:sz w:val="20"/>
                <w:szCs w:val="20"/>
              </w:rPr>
              <w:t>5</w:t>
            </w:r>
          </w:p>
        </w:tc>
        <w:tc>
          <w:tcPr>
            <w:tcW w:w="771" w:type="pct"/>
          </w:tcPr>
          <w:p w:rsidR="00D64079" w:rsidRPr="007E136F" w:rsidP="00C56C6B">
            <w:pPr>
              <w:tabs>
                <w:tab w:val="left" w:pos="975"/>
              </w:tabs>
              <w:spacing w:after="0"/>
              <w:rPr>
                <w:rFonts w:cstheme="minorHAnsi"/>
                <w:color w:val="auto"/>
                <w:szCs w:val="22"/>
              </w:rPr>
            </w:pPr>
            <w:r w:rsidRPr="007E136F">
              <w:rPr>
                <w:rFonts w:cstheme="minorHAnsi"/>
                <w:color w:val="auto"/>
                <w:szCs w:val="22"/>
              </w:rPr>
              <w:t>Public and private employer organisations performing laboratory testing or providing education support.</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Manufacturing laboratories</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Chemicals</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Diagnostic laboratories</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Biomedical</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Pathology</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Analytical laboratories</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Food</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Pharmaceutical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Agricultural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Research laboratories</w:t>
            </w:r>
          </w:p>
          <w:p w:rsidR="00D64079" w:rsidRPr="007E136F" w:rsidP="00C56C6B">
            <w:pPr>
              <w:pStyle w:val="ListParagraph"/>
              <w:numPr>
                <w:ilvl w:val="0"/>
                <w:numId w:val="41"/>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Other laboratories</w:t>
            </w:r>
          </w:p>
          <w:p w:rsidR="00D64079" w:rsidRPr="007E136F" w:rsidP="00C56C6B">
            <w:pPr>
              <w:pStyle w:val="ListParagraph"/>
              <w:numPr>
                <w:ilvl w:val="0"/>
                <w:numId w:val="42"/>
              </w:numPr>
              <w:tabs>
                <w:tab w:val="left" w:pos="975"/>
              </w:tabs>
              <w:spacing w:after="0"/>
              <w:rPr>
                <w:rFonts w:cstheme="minorHAnsi"/>
                <w:color w:val="auto"/>
                <w:szCs w:val="22"/>
              </w:rPr>
            </w:pPr>
            <w:r w:rsidRPr="007E136F">
              <w:rPr>
                <w:rFonts w:cstheme="minorHAnsi"/>
                <w:color w:val="auto"/>
                <w:szCs w:val="22"/>
              </w:rPr>
              <w:t>Food safety</w:t>
            </w:r>
          </w:p>
          <w:p w:rsidR="00D64079" w:rsidRPr="007E136F" w:rsidP="00C56C6B">
            <w:pPr>
              <w:pStyle w:val="ListParagraph"/>
              <w:numPr>
                <w:ilvl w:val="0"/>
                <w:numId w:val="42"/>
              </w:numPr>
              <w:spacing w:after="0"/>
              <w:rPr>
                <w:rFonts w:cstheme="minorHAnsi"/>
                <w:color w:val="auto"/>
                <w:szCs w:val="22"/>
              </w:rPr>
            </w:pPr>
            <w:r w:rsidRPr="007E136F">
              <w:rPr>
                <w:rFonts w:cstheme="minorHAnsi"/>
                <w:color w:val="auto"/>
                <w:szCs w:val="22"/>
              </w:rPr>
              <w:t>Education support</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460" w:type="pct"/>
          </w:tcPr>
          <w:p w:rsidR="00D64079" w:rsidRPr="007E136F" w:rsidP="00C56C6B">
            <w:pPr>
              <w:spacing w:before="120" w:after="0"/>
              <w:rPr>
                <w:rFonts w:cstheme="minorHAnsi"/>
                <w:color w:val="auto"/>
                <w:szCs w:val="22"/>
              </w:rPr>
            </w:pPr>
            <w:r w:rsidRPr="007E136F">
              <w:rPr>
                <w:rFonts w:cstheme="minorHAnsi"/>
                <w:color w:val="auto"/>
                <w:szCs w:val="22"/>
              </w:rPr>
              <w:t>31/8/18, 26/10/18</w:t>
            </w:r>
          </w:p>
          <w:p w:rsidR="00D64079" w:rsidRPr="007E136F" w:rsidP="00C56C6B">
            <w:pPr>
              <w:spacing w:before="120" w:after="0"/>
              <w:rPr>
                <w:rFonts w:cstheme="minorHAnsi"/>
                <w:color w:val="auto"/>
                <w:szCs w:val="22"/>
              </w:rPr>
            </w:pPr>
            <w:r w:rsidRPr="007E136F">
              <w:rPr>
                <w:rFonts w:cstheme="minorHAnsi"/>
                <w:color w:val="auto"/>
                <w:szCs w:val="22"/>
              </w:rPr>
              <w:t>26/10/18</w:t>
            </w:r>
          </w:p>
          <w:p w:rsidR="00D64079" w:rsidRPr="007E136F" w:rsidP="00C56C6B">
            <w:pPr>
              <w:spacing w:before="120" w:after="0"/>
              <w:rPr>
                <w:rFonts w:cstheme="minorHAnsi"/>
                <w:color w:val="auto"/>
                <w:szCs w:val="22"/>
              </w:rPr>
            </w:pPr>
            <w:r w:rsidRPr="007E136F">
              <w:rPr>
                <w:rFonts w:cstheme="minorHAnsi"/>
                <w:color w:val="auto"/>
                <w:szCs w:val="22"/>
              </w:rPr>
              <w:t>22/2/19</w:t>
            </w:r>
          </w:p>
          <w:p w:rsidR="00D64079" w:rsidRPr="007E136F" w:rsidP="00C56C6B">
            <w:pPr>
              <w:spacing w:before="120" w:after="0"/>
              <w:rPr>
                <w:rFonts w:cstheme="minorHAnsi"/>
                <w:color w:val="auto"/>
                <w:szCs w:val="22"/>
              </w:rPr>
            </w:pPr>
            <w:r w:rsidRPr="007E136F">
              <w:rPr>
                <w:rFonts w:cstheme="minorHAnsi"/>
                <w:color w:val="auto"/>
                <w:szCs w:val="22"/>
              </w:rPr>
              <w:t>21/11/18</w:t>
            </w:r>
          </w:p>
          <w:p w:rsidR="00D64079" w:rsidRPr="007E136F" w:rsidP="00C56C6B">
            <w:pPr>
              <w:spacing w:before="120" w:after="0"/>
              <w:rPr>
                <w:rFonts w:cstheme="minorHAnsi"/>
                <w:color w:val="auto"/>
                <w:szCs w:val="22"/>
              </w:rPr>
            </w:pPr>
            <w:r w:rsidRPr="007E136F">
              <w:rPr>
                <w:rFonts w:cstheme="minorHAnsi"/>
                <w:color w:val="auto"/>
                <w:szCs w:val="22"/>
              </w:rPr>
              <w:t>31/8/18, 7/9/18</w:t>
            </w:r>
          </w:p>
          <w:p w:rsidR="00D64079" w:rsidRPr="007E136F" w:rsidP="00C56C6B">
            <w:pPr>
              <w:spacing w:before="120" w:after="0"/>
              <w:rPr>
                <w:rFonts w:cstheme="minorHAnsi"/>
                <w:color w:val="auto"/>
                <w:szCs w:val="22"/>
              </w:rPr>
            </w:pPr>
            <w:r w:rsidRPr="007E136F">
              <w:rPr>
                <w:rFonts w:cstheme="minorHAnsi"/>
                <w:color w:val="auto"/>
                <w:szCs w:val="22"/>
              </w:rPr>
              <w:t>23/10/18</w:t>
            </w:r>
          </w:p>
          <w:p w:rsidR="00D64079" w:rsidRPr="007E136F" w:rsidP="00C56C6B">
            <w:pPr>
              <w:spacing w:before="120" w:after="0"/>
              <w:rPr>
                <w:rFonts w:cstheme="minorHAnsi"/>
                <w:color w:val="auto"/>
                <w:szCs w:val="22"/>
              </w:rPr>
            </w:pPr>
            <w:r w:rsidRPr="007E136F">
              <w:rPr>
                <w:rFonts w:cstheme="minorHAnsi"/>
                <w:color w:val="auto"/>
                <w:szCs w:val="22"/>
              </w:rPr>
              <w:t>14/11/18</w:t>
            </w:r>
          </w:p>
          <w:p w:rsidR="00D64079" w:rsidRPr="007E136F" w:rsidP="00C56C6B">
            <w:pPr>
              <w:spacing w:before="120" w:after="0"/>
              <w:rPr>
                <w:rFonts w:cstheme="minorHAnsi"/>
                <w:color w:val="auto"/>
                <w:szCs w:val="22"/>
              </w:rPr>
            </w:pPr>
            <w:r w:rsidRPr="007E136F">
              <w:rPr>
                <w:rFonts w:cstheme="minorHAnsi"/>
                <w:color w:val="auto"/>
                <w:szCs w:val="22"/>
              </w:rPr>
              <w:t>20/11/18</w:t>
            </w:r>
          </w:p>
          <w:p w:rsidR="00D64079" w:rsidRPr="007E136F" w:rsidP="00C56C6B">
            <w:pPr>
              <w:spacing w:before="120" w:after="0"/>
              <w:rPr>
                <w:rFonts w:cstheme="minorHAnsi"/>
                <w:color w:val="auto"/>
                <w:szCs w:val="22"/>
              </w:rPr>
            </w:pPr>
            <w:r w:rsidRPr="007E136F">
              <w:rPr>
                <w:rFonts w:cstheme="minorHAnsi"/>
                <w:color w:val="auto"/>
                <w:szCs w:val="22"/>
              </w:rPr>
              <w:t>31/10/18</w:t>
            </w:r>
          </w:p>
          <w:p w:rsidR="00D64079" w:rsidRPr="007E136F" w:rsidP="00C56C6B">
            <w:pPr>
              <w:spacing w:before="120" w:after="0"/>
              <w:rPr>
                <w:rFonts w:cstheme="minorHAnsi"/>
                <w:color w:val="auto"/>
                <w:szCs w:val="22"/>
              </w:rPr>
            </w:pPr>
            <w:r w:rsidRPr="007E136F">
              <w:rPr>
                <w:rFonts w:cstheme="minorHAnsi"/>
                <w:color w:val="auto"/>
                <w:szCs w:val="22"/>
              </w:rPr>
              <w:t>26/10/18</w:t>
            </w:r>
          </w:p>
          <w:p w:rsidR="00D64079" w:rsidRPr="007E136F" w:rsidP="00C56C6B">
            <w:pPr>
              <w:spacing w:before="120" w:after="0"/>
              <w:rPr>
                <w:rFonts w:cstheme="minorHAnsi"/>
                <w:color w:val="auto"/>
                <w:szCs w:val="22"/>
              </w:rPr>
            </w:pPr>
            <w:r w:rsidRPr="007E136F">
              <w:rPr>
                <w:rFonts w:cstheme="minorHAnsi"/>
                <w:color w:val="auto"/>
                <w:szCs w:val="22"/>
              </w:rPr>
              <w:t>23/10/18</w:t>
            </w:r>
          </w:p>
        </w:tc>
        <w:tc>
          <w:tcPr>
            <w:tcW w:w="1669" w:type="pct"/>
          </w:tcPr>
          <w:p w:rsidR="00D64079" w:rsidRPr="007E136F" w:rsidP="00C56C6B">
            <w:pPr>
              <w:spacing w:before="120" w:line="259" w:lineRule="auto"/>
              <w:rPr>
                <w:rFonts w:cstheme="minorHAnsi"/>
                <w:b/>
                <w:color w:val="auto"/>
                <w:szCs w:val="22"/>
              </w:rPr>
            </w:pPr>
            <w:r w:rsidRPr="007E136F">
              <w:rPr>
                <w:rFonts w:cstheme="minorHAnsi"/>
                <w:b/>
                <w:color w:val="auto"/>
                <w:szCs w:val="22"/>
              </w:rPr>
              <w:t>Equipment</w:t>
            </w:r>
          </w:p>
          <w:p w:rsidR="00D64079" w:rsidRPr="007E136F" w:rsidP="00C56C6B">
            <w:pPr>
              <w:spacing w:after="160" w:line="259" w:lineRule="auto"/>
              <w:rPr>
                <w:rFonts w:cstheme="minorHAnsi"/>
                <w:color w:val="auto"/>
                <w:szCs w:val="22"/>
              </w:rPr>
            </w:pPr>
            <w:r w:rsidRPr="007E136F">
              <w:rPr>
                <w:rFonts w:cstheme="minorHAnsi"/>
                <w:color w:val="auto"/>
                <w:szCs w:val="22"/>
              </w:rPr>
              <w:t xml:space="preserve">Equipment lists were reviewed by a range of stakeholders from a diversity of sectors included biomedical pathology, food safety, </w:t>
            </w:r>
            <w:r w:rsidRPr="007E136F" w:rsidR="007E136F">
              <w:rPr>
                <w:rFonts w:cstheme="minorHAnsi"/>
                <w:color w:val="auto"/>
                <w:szCs w:val="22"/>
              </w:rPr>
              <w:t>education support</w:t>
            </w:r>
            <w:r w:rsidRPr="007E136F">
              <w:rPr>
                <w:rFonts w:cstheme="minorHAnsi"/>
                <w:color w:val="auto"/>
                <w:szCs w:val="22"/>
              </w:rPr>
              <w:t xml:space="preserve"> and analytical services indicated their preferred assessment methods.</w:t>
            </w:r>
          </w:p>
          <w:p w:rsidR="00D64079" w:rsidRPr="007E136F" w:rsidP="00C56C6B">
            <w:pPr>
              <w:spacing w:after="160" w:line="259" w:lineRule="auto"/>
              <w:rPr>
                <w:rFonts w:cstheme="minorHAnsi"/>
                <w:b/>
                <w:color w:val="auto"/>
                <w:szCs w:val="22"/>
              </w:rPr>
            </w:pPr>
            <w:r w:rsidRPr="007E136F">
              <w:rPr>
                <w:rFonts w:cstheme="minorHAnsi"/>
                <w:b/>
                <w:color w:val="auto"/>
                <w:szCs w:val="22"/>
              </w:rPr>
              <w:t>Feedback</w:t>
            </w:r>
          </w:p>
          <w:p w:rsidR="008F57B7" w:rsidP="00C56C6B">
            <w:pPr>
              <w:spacing w:after="160" w:line="259" w:lineRule="auto"/>
              <w:rPr>
                <w:rFonts w:cstheme="minorHAnsi"/>
                <w:color w:val="auto"/>
                <w:szCs w:val="22"/>
              </w:rPr>
            </w:pPr>
            <w:r w:rsidRPr="007E136F">
              <w:rPr>
                <w:rFonts w:cstheme="minorHAnsi"/>
                <w:color w:val="auto"/>
                <w:szCs w:val="22"/>
              </w:rPr>
              <w:t>Although there was nothing considered missing or outdated, the requirement for data entry, sample registration and barcoding skills combined with specific mention of laboratory information management systems and the need for training in the use of laboratory application software indicated the need for access to a real or simulated laboratory information management system.</w:t>
            </w:r>
          </w:p>
          <w:p w:rsidR="008F57B7" w:rsidP="00C56C6B">
            <w:pPr>
              <w:spacing w:after="160" w:line="259" w:lineRule="auto"/>
              <w:rPr>
                <w:rFonts w:cstheme="minorHAnsi"/>
                <w:color w:val="auto"/>
                <w:szCs w:val="22"/>
              </w:rPr>
            </w:pPr>
          </w:p>
          <w:p w:rsidR="00D64079" w:rsidRPr="007E136F" w:rsidP="00C56C6B">
            <w:pPr>
              <w:spacing w:after="160" w:line="259" w:lineRule="auto"/>
              <w:rPr>
                <w:rFonts w:cstheme="minorHAnsi"/>
                <w:color w:val="auto"/>
                <w:szCs w:val="22"/>
              </w:rPr>
            </w:pPr>
            <w:r w:rsidRPr="007E136F">
              <w:rPr>
                <w:rFonts w:cstheme="minorHAnsi"/>
                <w:color w:val="auto"/>
                <w:szCs w:val="22"/>
              </w:rPr>
              <w:t xml:space="preserve"> </w:t>
            </w:r>
          </w:p>
          <w:p w:rsidR="00D64079" w:rsidRPr="007E136F" w:rsidP="00C56C6B">
            <w:pPr>
              <w:spacing w:after="160" w:line="259" w:lineRule="auto"/>
              <w:rPr>
                <w:rFonts w:cstheme="minorHAnsi"/>
                <w:b/>
                <w:color w:val="auto"/>
                <w:szCs w:val="22"/>
              </w:rPr>
            </w:pPr>
            <w:r w:rsidRPr="007E136F">
              <w:rPr>
                <w:rFonts w:cstheme="minorHAnsi"/>
                <w:b/>
                <w:color w:val="auto"/>
                <w:szCs w:val="22"/>
              </w:rPr>
              <w:t>Action</w:t>
            </w:r>
          </w:p>
          <w:p w:rsidR="00D64079" w:rsidRPr="007E136F" w:rsidP="00C56C6B">
            <w:pPr>
              <w:spacing w:after="160" w:line="259" w:lineRule="auto"/>
              <w:rPr>
                <w:rFonts w:cstheme="minorHAnsi"/>
                <w:color w:val="auto"/>
                <w:szCs w:val="22"/>
              </w:rPr>
            </w:pPr>
            <w:r w:rsidRPr="007E136F">
              <w:rPr>
                <w:rFonts w:cstheme="minorHAnsi"/>
                <w:color w:val="auto"/>
                <w:szCs w:val="22"/>
              </w:rPr>
              <w:t>TAFE NSW is exploring the possibility of incorporating access to a commercially available Laboratory Information Management System into all laboratory operations courses. At time of writing, this was with TAFE Legal.</w:t>
            </w:r>
            <w:r w:rsidRPr="007E136F" w:rsidR="007E136F">
              <w:rPr>
                <w:rFonts w:cstheme="minorHAnsi"/>
                <w:color w:val="auto"/>
                <w:szCs w:val="22"/>
              </w:rPr>
              <w:t xml:space="preserve"> </w:t>
            </w:r>
          </w:p>
          <w:p w:rsidR="00D64079" w:rsidRPr="007E136F" w:rsidP="00C56C6B">
            <w:pPr>
              <w:spacing w:after="0"/>
              <w:rPr>
                <w:rFonts w:cstheme="minorHAnsi"/>
                <w:color w:val="auto"/>
                <w:szCs w:val="22"/>
              </w:rPr>
            </w:pPr>
          </w:p>
        </w:tc>
      </w:tr>
      <w:tr w:rsidTr="00C56C6B">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D64079" w:rsidRPr="00704BD3" w:rsidP="00C56C6B">
            <w:pPr>
              <w:keepNext/>
              <w:widowControl w:val="0"/>
              <w:spacing w:after="0"/>
              <w:contextualSpacing/>
              <w:rPr>
                <w:rFonts w:cs="Calibri"/>
                <w:b/>
                <w:sz w:val="20"/>
                <w:szCs w:val="20"/>
              </w:rPr>
            </w:pPr>
            <w:r>
              <w:rPr>
                <w:rFonts w:cs="Calibri"/>
                <w:b/>
                <w:sz w:val="20"/>
                <w:szCs w:val="20"/>
              </w:rPr>
              <w:t>6</w:t>
            </w:r>
          </w:p>
        </w:tc>
        <w:tc>
          <w:tcPr>
            <w:tcW w:w="771" w:type="pct"/>
          </w:tcPr>
          <w:p w:rsidR="00D64079" w:rsidRPr="007E136F" w:rsidP="00C56C6B">
            <w:pPr>
              <w:spacing w:after="0"/>
              <w:rPr>
                <w:rFonts w:cstheme="minorHAnsi"/>
                <w:color w:val="auto"/>
                <w:szCs w:val="22"/>
              </w:rPr>
            </w:pPr>
            <w:r w:rsidRPr="007E136F">
              <w:rPr>
                <w:rFonts w:cstheme="minorHAnsi"/>
                <w:color w:val="auto"/>
                <w:szCs w:val="22"/>
              </w:rPr>
              <w:t xml:space="preserve">Private biomedical pathology testing employer </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after="0"/>
              <w:rPr>
                <w:rFonts w:cstheme="minorHAnsi"/>
                <w:color w:val="auto"/>
                <w:szCs w:val="22"/>
              </w:rPr>
            </w:pP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after="0"/>
              <w:rPr>
                <w:rFonts w:cstheme="minorHAnsi"/>
                <w:color w:val="auto"/>
                <w:szCs w:val="22"/>
              </w:rPr>
            </w:pPr>
          </w:p>
        </w:tc>
        <w:tc>
          <w:tcPr>
            <w:tcW w:w="460" w:type="pct"/>
          </w:tcPr>
          <w:p w:rsidR="00D64079" w:rsidRPr="007E136F" w:rsidP="00C56C6B">
            <w:pPr>
              <w:spacing w:after="0"/>
              <w:rPr>
                <w:rFonts w:cstheme="minorHAnsi"/>
                <w:color w:val="auto"/>
                <w:szCs w:val="22"/>
              </w:rPr>
            </w:pPr>
            <w:r w:rsidRPr="007E136F">
              <w:rPr>
                <w:rFonts w:cstheme="minorHAnsi"/>
                <w:color w:val="auto"/>
                <w:szCs w:val="22"/>
              </w:rPr>
              <w:t>31/8/18, 7/9/18</w:t>
            </w:r>
          </w:p>
          <w:p w:rsidR="00D64079" w:rsidRPr="007E136F" w:rsidP="00C56C6B">
            <w:pPr>
              <w:spacing w:after="0"/>
              <w:rPr>
                <w:rFonts w:cstheme="minorHAnsi"/>
                <w:color w:val="auto"/>
                <w:szCs w:val="22"/>
              </w:rPr>
            </w:pPr>
          </w:p>
        </w:tc>
        <w:tc>
          <w:tcPr>
            <w:tcW w:w="1669" w:type="pct"/>
          </w:tcPr>
          <w:p w:rsidR="00D64079" w:rsidRPr="007E136F" w:rsidP="00C56C6B">
            <w:pPr>
              <w:spacing w:before="120" w:line="259" w:lineRule="auto"/>
              <w:rPr>
                <w:rFonts w:cstheme="minorHAnsi"/>
                <w:b/>
                <w:color w:val="auto"/>
                <w:szCs w:val="22"/>
              </w:rPr>
            </w:pPr>
            <w:r w:rsidRPr="007E136F">
              <w:rPr>
                <w:rFonts w:cstheme="minorHAnsi"/>
                <w:b/>
                <w:color w:val="auto"/>
                <w:szCs w:val="22"/>
              </w:rPr>
              <w:t xml:space="preserve">Trainer and assessor currency </w:t>
            </w:r>
          </w:p>
          <w:p w:rsidR="00D64079" w:rsidRPr="007E136F" w:rsidP="00C56C6B">
            <w:pPr>
              <w:spacing w:after="160" w:line="259" w:lineRule="auto"/>
              <w:rPr>
                <w:rFonts w:cstheme="minorHAnsi"/>
                <w:color w:val="auto"/>
                <w:szCs w:val="22"/>
              </w:rPr>
            </w:pPr>
            <w:r w:rsidRPr="007E136F">
              <w:rPr>
                <w:rFonts w:cstheme="minorHAnsi"/>
                <w:color w:val="auto"/>
                <w:szCs w:val="22"/>
              </w:rPr>
              <w:t>This stakeholder is part of a national network of pathology practices that service communities in metro, regional, and remote areas. The NSW division is a team of more than 2,000 people they provide NATA accredited diagnostic human and veterinary pathology services including microbiological, biochemical, haematological, immunohematological, histopathological, immunological and molecular biological testing.</w:t>
            </w:r>
          </w:p>
          <w:p w:rsidR="00D64079" w:rsidRPr="007E136F" w:rsidP="00C56C6B">
            <w:pPr>
              <w:spacing w:after="160" w:line="259" w:lineRule="auto"/>
              <w:rPr>
                <w:rFonts w:cstheme="minorHAnsi"/>
                <w:b/>
                <w:color w:val="auto"/>
                <w:szCs w:val="22"/>
              </w:rPr>
            </w:pPr>
            <w:r w:rsidRPr="007E136F">
              <w:rPr>
                <w:rFonts w:cstheme="minorHAnsi"/>
                <w:b/>
                <w:color w:val="auto"/>
                <w:szCs w:val="22"/>
              </w:rPr>
              <w:t>Feedback</w:t>
            </w:r>
          </w:p>
          <w:p w:rsidR="00D64079" w:rsidRPr="007E136F" w:rsidP="00C56C6B">
            <w:pPr>
              <w:spacing w:after="160" w:line="259" w:lineRule="auto"/>
              <w:rPr>
                <w:rFonts w:cstheme="minorHAnsi"/>
                <w:color w:val="auto"/>
                <w:szCs w:val="22"/>
              </w:rPr>
            </w:pPr>
            <w:r w:rsidRPr="007E136F">
              <w:rPr>
                <w:rFonts w:cstheme="minorHAnsi"/>
                <w:color w:val="auto"/>
                <w:szCs w:val="22"/>
              </w:rPr>
              <w:t>Only one stakeholder commented on teacher currency, they indicated that TAFE NSW teachers need to have a strong foundation and ideally be working part time in industry in addition to teaching.</w:t>
            </w:r>
          </w:p>
          <w:p w:rsidR="008F57B7" w:rsidP="00C56C6B">
            <w:pPr>
              <w:spacing w:after="160" w:line="259" w:lineRule="auto"/>
              <w:rPr>
                <w:rFonts w:cstheme="minorHAnsi"/>
                <w:b/>
                <w:color w:val="auto"/>
                <w:szCs w:val="22"/>
              </w:rPr>
            </w:pPr>
          </w:p>
          <w:p w:rsidR="00D64079" w:rsidRPr="007E136F" w:rsidP="00C56C6B">
            <w:pPr>
              <w:spacing w:after="160" w:line="259" w:lineRule="auto"/>
              <w:rPr>
                <w:rFonts w:cstheme="minorHAnsi"/>
                <w:b/>
                <w:color w:val="auto"/>
                <w:szCs w:val="22"/>
              </w:rPr>
            </w:pPr>
            <w:r w:rsidRPr="007E136F">
              <w:rPr>
                <w:rFonts w:cstheme="minorHAnsi"/>
                <w:b/>
                <w:color w:val="auto"/>
                <w:szCs w:val="22"/>
              </w:rPr>
              <w:t>Action</w:t>
            </w:r>
          </w:p>
          <w:p w:rsidR="00D64079" w:rsidRPr="007E136F" w:rsidP="00C56C6B">
            <w:pPr>
              <w:spacing w:after="0"/>
              <w:rPr>
                <w:rFonts w:cstheme="minorHAnsi"/>
                <w:color w:val="auto"/>
                <w:szCs w:val="22"/>
              </w:rPr>
            </w:pPr>
            <w:r w:rsidRPr="007E136F">
              <w:rPr>
                <w:rFonts w:cstheme="minorHAnsi"/>
                <w:color w:val="auto"/>
                <w:szCs w:val="22"/>
              </w:rPr>
              <w:t>TAFE NSW currently advertises for and employs part time casual teachers that have at least 5 years current industry experience and provides flexibility in teaching hours/days to support the continuation of their industry employment.</w:t>
            </w:r>
          </w:p>
          <w:p w:rsidR="00630F6B" w:rsidRPr="007E136F" w:rsidP="00C56C6B">
            <w:pPr>
              <w:spacing w:after="0"/>
              <w:rPr>
                <w:rFonts w:cstheme="minorHAnsi"/>
                <w:color w:val="auto"/>
                <w:szCs w:val="22"/>
              </w:rPr>
            </w:pPr>
          </w:p>
        </w:tc>
      </w:tr>
      <w:tr w:rsidTr="00C56C6B">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D64079" w:rsidRPr="00704BD3" w:rsidP="00C56C6B">
            <w:pPr>
              <w:keepNext/>
              <w:widowControl w:val="0"/>
              <w:spacing w:after="0"/>
              <w:contextualSpacing/>
              <w:rPr>
                <w:rFonts w:cs="Calibri"/>
                <w:b/>
                <w:sz w:val="20"/>
                <w:szCs w:val="20"/>
              </w:rPr>
            </w:pPr>
            <w:r>
              <w:rPr>
                <w:rFonts w:cs="Calibri"/>
                <w:b/>
                <w:sz w:val="20"/>
                <w:szCs w:val="20"/>
              </w:rPr>
              <w:t>7</w:t>
            </w:r>
          </w:p>
        </w:tc>
        <w:tc>
          <w:tcPr>
            <w:tcW w:w="771" w:type="pct"/>
          </w:tcPr>
          <w:p w:rsidR="00D64079" w:rsidRPr="007E136F" w:rsidP="00C56C6B">
            <w:pPr>
              <w:tabs>
                <w:tab w:val="left" w:pos="975"/>
              </w:tabs>
              <w:spacing w:after="0"/>
              <w:rPr>
                <w:rFonts w:cstheme="minorHAnsi"/>
                <w:color w:val="auto"/>
                <w:szCs w:val="22"/>
              </w:rPr>
            </w:pPr>
            <w:r w:rsidRPr="007E136F">
              <w:rPr>
                <w:rFonts w:cstheme="minorHAnsi"/>
                <w:color w:val="auto"/>
                <w:szCs w:val="22"/>
              </w:rPr>
              <w:t>Public and private employer organisations performing laboratory testing or providing education support.</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Manufacturing laboratories</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Oil</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Pharmaceuticals</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Food/agriculture</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Chemicals</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Diagnostic laboratories</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Biomedical</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Pathology</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Veterinary</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Biosecurity</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Analytical laboratories</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Food</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Pharmaceutical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Agricultural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Research laboratories</w:t>
            </w:r>
          </w:p>
          <w:p w:rsidR="00D64079" w:rsidRPr="007E136F" w:rsidP="00C56C6B">
            <w:pPr>
              <w:pStyle w:val="ListParagraph"/>
              <w:numPr>
                <w:ilvl w:val="0"/>
                <w:numId w:val="41"/>
              </w:numPr>
              <w:tabs>
                <w:tab w:val="left" w:pos="975"/>
              </w:tabs>
              <w:spacing w:after="0"/>
              <w:rPr>
                <w:rFonts w:cstheme="minorHAnsi"/>
                <w:color w:val="auto"/>
                <w:szCs w:val="22"/>
              </w:rPr>
            </w:pPr>
            <w:r w:rsidRPr="007E136F">
              <w:rPr>
                <w:rFonts w:cstheme="minorHAnsi"/>
                <w:color w:val="auto"/>
                <w:szCs w:val="22"/>
              </w:rPr>
              <w:t>Biomedical</w:t>
            </w:r>
          </w:p>
          <w:p w:rsidR="00D64079" w:rsidRPr="007E136F" w:rsidP="00C56C6B">
            <w:pPr>
              <w:pStyle w:val="ListParagraph"/>
              <w:numPr>
                <w:ilvl w:val="0"/>
                <w:numId w:val="41"/>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Other laboratories</w:t>
            </w:r>
          </w:p>
          <w:p w:rsidR="00D64079" w:rsidRPr="007E136F" w:rsidP="00C56C6B">
            <w:pPr>
              <w:pStyle w:val="ListParagraph"/>
              <w:numPr>
                <w:ilvl w:val="0"/>
                <w:numId w:val="42"/>
              </w:numPr>
              <w:tabs>
                <w:tab w:val="left" w:pos="975"/>
              </w:tabs>
              <w:spacing w:after="0"/>
              <w:rPr>
                <w:rFonts w:cstheme="minorHAnsi"/>
                <w:color w:val="auto"/>
                <w:szCs w:val="22"/>
              </w:rPr>
            </w:pPr>
            <w:r w:rsidRPr="007E136F">
              <w:rPr>
                <w:rFonts w:cstheme="minorHAnsi"/>
                <w:color w:val="auto"/>
                <w:szCs w:val="22"/>
              </w:rPr>
              <w:t>Food safety</w:t>
            </w:r>
          </w:p>
          <w:p w:rsidR="00D64079" w:rsidRPr="007E136F" w:rsidP="00C56C6B">
            <w:pPr>
              <w:pStyle w:val="ListParagraph"/>
              <w:numPr>
                <w:ilvl w:val="0"/>
                <w:numId w:val="42"/>
              </w:numPr>
              <w:tabs>
                <w:tab w:val="left" w:pos="975"/>
              </w:tabs>
              <w:spacing w:after="0"/>
              <w:rPr>
                <w:rFonts w:cstheme="minorHAnsi"/>
                <w:color w:val="auto"/>
                <w:szCs w:val="22"/>
              </w:rPr>
            </w:pPr>
            <w:r w:rsidRPr="007E136F">
              <w:rPr>
                <w:rFonts w:cstheme="minorHAnsi"/>
                <w:color w:val="auto"/>
                <w:szCs w:val="22"/>
              </w:rPr>
              <w:t>Inspection and verification</w:t>
            </w:r>
          </w:p>
          <w:p w:rsidR="00D64079" w:rsidRPr="007E136F" w:rsidP="00C56C6B">
            <w:pPr>
              <w:pStyle w:val="ListParagraph"/>
              <w:numPr>
                <w:ilvl w:val="0"/>
                <w:numId w:val="42"/>
              </w:numPr>
              <w:spacing w:after="0"/>
              <w:rPr>
                <w:rFonts w:cstheme="minorHAnsi"/>
                <w:color w:val="auto"/>
                <w:szCs w:val="22"/>
              </w:rPr>
            </w:pPr>
            <w:r w:rsidRPr="007E136F">
              <w:rPr>
                <w:rFonts w:cstheme="minorHAnsi"/>
                <w:color w:val="auto"/>
                <w:szCs w:val="22"/>
              </w:rPr>
              <w:t>Education support</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before="120" w:after="0"/>
              <w:rPr>
                <w:rFonts w:cstheme="minorHAnsi"/>
                <w:color w:val="auto"/>
                <w:szCs w:val="22"/>
              </w:rPr>
            </w:pPr>
            <w:r w:rsidRPr="007E136F">
              <w:rPr>
                <w:rFonts w:cstheme="minorHAnsi"/>
                <w:color w:val="auto"/>
                <w:szCs w:val="22"/>
              </w:rPr>
              <w:t>MRS_18_07_MSL40118_IER_01</w:t>
            </w:r>
          </w:p>
          <w:p w:rsidR="00D64079" w:rsidRPr="007E136F" w:rsidP="00C56C6B">
            <w:pPr>
              <w:spacing w:before="120" w:after="0"/>
              <w:rPr>
                <w:rFonts w:cstheme="minorHAnsi"/>
                <w:color w:val="auto"/>
                <w:szCs w:val="22"/>
              </w:rPr>
            </w:pPr>
            <w:r w:rsidRPr="007E136F">
              <w:rPr>
                <w:rFonts w:cstheme="minorHAnsi"/>
                <w:color w:val="auto"/>
                <w:szCs w:val="22"/>
              </w:rPr>
              <w:t>MRS_18_07_MSL40118_IER_02</w:t>
            </w:r>
          </w:p>
          <w:p w:rsidR="00D64079" w:rsidRPr="007E136F" w:rsidP="00C56C6B">
            <w:pPr>
              <w:spacing w:before="120" w:after="0"/>
              <w:rPr>
                <w:rFonts w:cstheme="minorHAnsi"/>
                <w:color w:val="auto"/>
                <w:szCs w:val="22"/>
              </w:rPr>
            </w:pPr>
            <w:r w:rsidRPr="007E136F">
              <w:rPr>
                <w:rFonts w:cstheme="minorHAnsi"/>
                <w:color w:val="auto"/>
                <w:szCs w:val="22"/>
              </w:rPr>
              <w:t>MRS_18_07_MSL40118_IER_03</w:t>
            </w:r>
          </w:p>
          <w:p w:rsidR="00D64079" w:rsidRPr="007E136F" w:rsidP="00C56C6B">
            <w:pPr>
              <w:spacing w:before="120"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MRS_18_07_MSL40118_IER_05</w:t>
            </w:r>
          </w:p>
          <w:p w:rsidR="00D64079" w:rsidRPr="007E136F" w:rsidP="00C56C6B">
            <w:pPr>
              <w:spacing w:before="120" w:after="0"/>
              <w:rPr>
                <w:rFonts w:cstheme="minorHAnsi"/>
                <w:color w:val="auto"/>
                <w:szCs w:val="22"/>
              </w:rPr>
            </w:pPr>
            <w:r w:rsidRPr="007E136F">
              <w:rPr>
                <w:rFonts w:cstheme="minorHAnsi"/>
                <w:color w:val="auto"/>
                <w:szCs w:val="22"/>
              </w:rPr>
              <w:t>MRS_18_07_MSL40118_IER_06</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MRS_18_07_MSL40118_IER_12</w:t>
            </w:r>
          </w:p>
          <w:p w:rsidR="00D64079" w:rsidRPr="007E136F" w:rsidP="00C56C6B">
            <w:pPr>
              <w:spacing w:before="120" w:after="0"/>
              <w:rPr>
                <w:rFonts w:cstheme="minorHAnsi"/>
                <w:color w:val="auto"/>
                <w:szCs w:val="22"/>
              </w:rPr>
            </w:pPr>
            <w:r w:rsidRPr="007E136F">
              <w:rPr>
                <w:rFonts w:cstheme="minorHAnsi"/>
                <w:color w:val="auto"/>
                <w:szCs w:val="22"/>
              </w:rPr>
              <w:t>MRS_18_07_MSL40118_IER_13</w:t>
            </w:r>
          </w:p>
          <w:p w:rsidR="00D64079" w:rsidRPr="007E136F" w:rsidP="00C56C6B">
            <w:pPr>
              <w:spacing w:before="120" w:after="0"/>
              <w:rPr>
                <w:rFonts w:cstheme="minorHAnsi"/>
                <w:color w:val="auto"/>
                <w:szCs w:val="22"/>
              </w:rPr>
            </w:pPr>
            <w:r w:rsidRPr="007E136F">
              <w:rPr>
                <w:rFonts w:cstheme="minorHAnsi"/>
                <w:color w:val="auto"/>
                <w:szCs w:val="22"/>
              </w:rPr>
              <w:t>MRS_18_07_MSL40118_IER_14</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MRS_18_07_MSL40118_IER_20</w:t>
            </w:r>
          </w:p>
          <w:p w:rsidR="00D64079" w:rsidRPr="007E136F" w:rsidP="00C56C6B">
            <w:pPr>
              <w:spacing w:before="120" w:after="0"/>
              <w:rPr>
                <w:rFonts w:cstheme="minorHAnsi"/>
                <w:color w:val="auto"/>
                <w:szCs w:val="22"/>
              </w:rPr>
            </w:pPr>
            <w:r w:rsidRPr="007E136F">
              <w:rPr>
                <w:rFonts w:cstheme="minorHAnsi"/>
                <w:color w:val="auto"/>
                <w:szCs w:val="22"/>
              </w:rPr>
              <w:t>MRS_18_07_MSL40118_IER_21</w:t>
            </w:r>
          </w:p>
          <w:p w:rsidR="00D64079" w:rsidRPr="007E136F" w:rsidP="00C56C6B">
            <w:pPr>
              <w:spacing w:before="120" w:after="0"/>
              <w:rPr>
                <w:rFonts w:cstheme="minorHAnsi"/>
                <w:color w:val="auto"/>
                <w:szCs w:val="22"/>
              </w:rPr>
            </w:pPr>
            <w:r w:rsidRPr="007E136F">
              <w:rPr>
                <w:rFonts w:cstheme="minorHAnsi"/>
                <w:color w:val="auto"/>
                <w:szCs w:val="22"/>
              </w:rPr>
              <w:t>MRS_18_07_MSL40118_IER_22</w:t>
            </w:r>
          </w:p>
          <w:p w:rsidR="00D64079" w:rsidRPr="007E136F" w:rsidP="00C56C6B">
            <w:pPr>
              <w:spacing w:before="120" w:after="0"/>
              <w:rPr>
                <w:rFonts w:cstheme="minorHAnsi"/>
                <w:color w:val="auto"/>
                <w:szCs w:val="22"/>
              </w:rPr>
            </w:pPr>
            <w:r w:rsidRPr="007E136F">
              <w:rPr>
                <w:rFonts w:cstheme="minorHAnsi"/>
                <w:color w:val="auto"/>
                <w:szCs w:val="22"/>
              </w:rPr>
              <w:t>MRS_18_07_MSL40118_IER_23</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before="120" w:after="0"/>
              <w:rPr>
                <w:rFonts w:cstheme="minorHAnsi"/>
                <w:color w:val="auto"/>
                <w:szCs w:val="22"/>
              </w:rPr>
            </w:pPr>
            <w:r w:rsidRPr="007E136F">
              <w:rPr>
                <w:rFonts w:cstheme="minorHAnsi"/>
                <w:color w:val="auto"/>
                <w:szCs w:val="22"/>
              </w:rPr>
              <w:t>MRS_18_07_MSL40118_IER_01</w:t>
            </w:r>
          </w:p>
          <w:p w:rsidR="00D64079" w:rsidRPr="007E136F" w:rsidP="00C56C6B">
            <w:pPr>
              <w:spacing w:before="120" w:after="0"/>
              <w:rPr>
                <w:rFonts w:cstheme="minorHAnsi"/>
                <w:color w:val="auto"/>
                <w:szCs w:val="22"/>
              </w:rPr>
            </w:pPr>
            <w:r w:rsidRPr="007E136F">
              <w:rPr>
                <w:rFonts w:cstheme="minorHAnsi"/>
                <w:color w:val="auto"/>
                <w:szCs w:val="22"/>
              </w:rPr>
              <w:t>MRS_18_07_MSL40118_IER_02</w:t>
            </w:r>
          </w:p>
          <w:p w:rsidR="00D64079" w:rsidRPr="007E136F" w:rsidP="00C56C6B">
            <w:pPr>
              <w:spacing w:before="120" w:after="0"/>
              <w:rPr>
                <w:rFonts w:cstheme="minorHAnsi"/>
                <w:color w:val="auto"/>
                <w:szCs w:val="22"/>
              </w:rPr>
            </w:pPr>
            <w:r w:rsidRPr="007E136F">
              <w:rPr>
                <w:rFonts w:cstheme="minorHAnsi"/>
                <w:color w:val="auto"/>
                <w:szCs w:val="22"/>
              </w:rPr>
              <w:t>MRS_18_07_MSL40118_IER_03</w:t>
            </w:r>
          </w:p>
          <w:p w:rsidR="00D64079" w:rsidRPr="007E136F" w:rsidP="00C56C6B">
            <w:pPr>
              <w:spacing w:before="120" w:after="0"/>
              <w:rPr>
                <w:rFonts w:cstheme="minorHAnsi"/>
                <w:color w:val="auto"/>
                <w:szCs w:val="22"/>
              </w:rPr>
            </w:pPr>
            <w:r w:rsidRPr="007E136F">
              <w:rPr>
                <w:rFonts w:cstheme="minorHAnsi"/>
                <w:color w:val="auto"/>
                <w:szCs w:val="22"/>
              </w:rPr>
              <w:t>MRS_18_07_MSL40118_IER_04</w:t>
            </w:r>
          </w:p>
          <w:p w:rsidR="00D64079" w:rsidRPr="007E136F" w:rsidP="00C56C6B">
            <w:pPr>
              <w:spacing w:before="120" w:after="0"/>
              <w:rPr>
                <w:rFonts w:cstheme="minorHAnsi"/>
                <w:color w:val="auto"/>
                <w:szCs w:val="22"/>
              </w:rPr>
            </w:pPr>
            <w:r w:rsidRPr="007E136F">
              <w:rPr>
                <w:rFonts w:cstheme="minorHAnsi"/>
                <w:color w:val="auto"/>
                <w:szCs w:val="22"/>
              </w:rPr>
              <w:t>MRS_18_07_MSL40118_IER_05</w:t>
            </w:r>
          </w:p>
          <w:p w:rsidR="00D64079" w:rsidRPr="007E136F" w:rsidP="00C56C6B">
            <w:pPr>
              <w:spacing w:before="120" w:after="0"/>
              <w:rPr>
                <w:rFonts w:cstheme="minorHAnsi"/>
                <w:color w:val="auto"/>
                <w:szCs w:val="22"/>
              </w:rPr>
            </w:pPr>
            <w:r w:rsidRPr="007E136F">
              <w:rPr>
                <w:rFonts w:cstheme="minorHAnsi"/>
                <w:color w:val="auto"/>
                <w:szCs w:val="22"/>
              </w:rPr>
              <w:t>MRS_18_07_MSL40118_IER_06</w:t>
            </w:r>
          </w:p>
          <w:p w:rsidR="00D64079" w:rsidRPr="007E136F" w:rsidP="00C56C6B">
            <w:pPr>
              <w:spacing w:before="120" w:after="0"/>
              <w:rPr>
                <w:rFonts w:cstheme="minorHAnsi"/>
                <w:color w:val="auto"/>
                <w:szCs w:val="22"/>
              </w:rPr>
            </w:pPr>
            <w:r w:rsidRPr="007E136F">
              <w:rPr>
                <w:rFonts w:cstheme="minorHAnsi"/>
                <w:color w:val="auto"/>
                <w:szCs w:val="22"/>
              </w:rPr>
              <w:t>MRS_18_07_MSL40118_IER_07</w:t>
            </w:r>
          </w:p>
          <w:p w:rsidR="00D64079" w:rsidRPr="007E136F" w:rsidP="00C56C6B">
            <w:pPr>
              <w:spacing w:before="120" w:after="0"/>
              <w:rPr>
                <w:rFonts w:cstheme="minorHAnsi"/>
                <w:color w:val="auto"/>
                <w:szCs w:val="22"/>
              </w:rPr>
            </w:pPr>
            <w:r w:rsidRPr="007E136F">
              <w:rPr>
                <w:rFonts w:cstheme="minorHAnsi"/>
                <w:color w:val="auto"/>
                <w:szCs w:val="22"/>
              </w:rPr>
              <w:t>MRS_18_07_MSL40118_IER_08</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MRS_18_07_MSL40118_IER_12</w:t>
            </w:r>
          </w:p>
          <w:p w:rsidR="00D64079" w:rsidRPr="007E136F" w:rsidP="00C56C6B">
            <w:pPr>
              <w:spacing w:before="120" w:after="0"/>
              <w:rPr>
                <w:rFonts w:cstheme="minorHAnsi"/>
                <w:color w:val="auto"/>
                <w:szCs w:val="22"/>
              </w:rPr>
            </w:pPr>
            <w:r w:rsidRPr="007E136F">
              <w:rPr>
                <w:rFonts w:cstheme="minorHAnsi"/>
                <w:color w:val="auto"/>
                <w:szCs w:val="22"/>
              </w:rPr>
              <w:t>MRS_18_07_MSL40118_IER_13</w:t>
            </w:r>
          </w:p>
          <w:p w:rsidR="00D64079" w:rsidRPr="007E136F" w:rsidP="00C56C6B">
            <w:pPr>
              <w:spacing w:before="120" w:after="0"/>
              <w:rPr>
                <w:rFonts w:cstheme="minorHAnsi"/>
                <w:color w:val="auto"/>
                <w:szCs w:val="22"/>
              </w:rPr>
            </w:pPr>
            <w:r w:rsidRPr="007E136F">
              <w:rPr>
                <w:rFonts w:cstheme="minorHAnsi"/>
                <w:color w:val="auto"/>
                <w:szCs w:val="22"/>
              </w:rPr>
              <w:t>MRS_18_07_MSL40118_IER_14</w:t>
            </w:r>
          </w:p>
          <w:p w:rsidR="00D64079" w:rsidRPr="007E136F" w:rsidP="00C56C6B">
            <w:pPr>
              <w:spacing w:before="120" w:after="0"/>
              <w:rPr>
                <w:rFonts w:cstheme="minorHAnsi"/>
                <w:color w:val="auto"/>
                <w:szCs w:val="22"/>
              </w:rPr>
            </w:pPr>
            <w:r w:rsidRPr="007E136F">
              <w:rPr>
                <w:rFonts w:cstheme="minorHAnsi"/>
                <w:color w:val="auto"/>
                <w:szCs w:val="22"/>
              </w:rPr>
              <w:t>MRS_18_07_MSL40118_IER_15</w:t>
            </w:r>
          </w:p>
          <w:p w:rsidR="00D64079" w:rsidRPr="007E136F" w:rsidP="00C56C6B">
            <w:pPr>
              <w:spacing w:before="120" w:after="0"/>
              <w:rPr>
                <w:rFonts w:cstheme="minorHAnsi"/>
                <w:color w:val="auto"/>
                <w:szCs w:val="22"/>
              </w:rPr>
            </w:pPr>
            <w:r w:rsidRPr="007E136F">
              <w:rPr>
                <w:rFonts w:cstheme="minorHAnsi"/>
                <w:color w:val="auto"/>
                <w:szCs w:val="22"/>
              </w:rPr>
              <w:t>MRS_18_07_MSL40118_IER_16</w:t>
            </w:r>
          </w:p>
          <w:p w:rsidR="00D64079" w:rsidRPr="007E136F" w:rsidP="00C56C6B">
            <w:pPr>
              <w:spacing w:before="120" w:after="0"/>
              <w:rPr>
                <w:rFonts w:cstheme="minorHAnsi"/>
                <w:color w:val="auto"/>
                <w:szCs w:val="22"/>
              </w:rPr>
            </w:pPr>
            <w:r w:rsidRPr="007E136F">
              <w:rPr>
                <w:rFonts w:cstheme="minorHAnsi"/>
                <w:color w:val="auto"/>
                <w:szCs w:val="22"/>
              </w:rPr>
              <w:t>MRS_18_07_MSL40118_IER_17</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MRS_18_07_MSL40118_IER_19</w:t>
            </w:r>
          </w:p>
          <w:p w:rsidR="00D64079" w:rsidRPr="007E136F" w:rsidP="00C56C6B">
            <w:pPr>
              <w:spacing w:before="120" w:after="0"/>
              <w:rPr>
                <w:rFonts w:cstheme="minorHAnsi"/>
                <w:color w:val="auto"/>
                <w:szCs w:val="22"/>
              </w:rPr>
            </w:pPr>
            <w:r w:rsidRPr="007E136F">
              <w:rPr>
                <w:rFonts w:cstheme="minorHAnsi"/>
                <w:color w:val="auto"/>
                <w:szCs w:val="22"/>
              </w:rPr>
              <w:t>MRS_18_07_MSL40118_IER_20</w:t>
            </w:r>
          </w:p>
          <w:p w:rsidR="00D64079" w:rsidRPr="007E136F" w:rsidP="00C56C6B">
            <w:pPr>
              <w:spacing w:before="120" w:after="0"/>
              <w:rPr>
                <w:rFonts w:cstheme="minorHAnsi"/>
                <w:color w:val="auto"/>
                <w:szCs w:val="22"/>
              </w:rPr>
            </w:pPr>
            <w:r w:rsidRPr="007E136F">
              <w:rPr>
                <w:rFonts w:cstheme="minorHAnsi"/>
                <w:color w:val="auto"/>
                <w:szCs w:val="22"/>
              </w:rPr>
              <w:t>MRS_18_07_MSL40118_IER_21</w:t>
            </w:r>
          </w:p>
          <w:p w:rsidR="00D64079" w:rsidRPr="007E136F" w:rsidP="00C56C6B">
            <w:pPr>
              <w:spacing w:before="120" w:after="0"/>
              <w:rPr>
                <w:rFonts w:cstheme="minorHAnsi"/>
                <w:color w:val="auto"/>
                <w:szCs w:val="22"/>
              </w:rPr>
            </w:pPr>
            <w:r w:rsidRPr="007E136F">
              <w:rPr>
                <w:rFonts w:cstheme="minorHAnsi"/>
                <w:color w:val="auto"/>
                <w:szCs w:val="22"/>
              </w:rPr>
              <w:t>MRS_18_07_MSL40118_IER_22</w:t>
            </w:r>
          </w:p>
          <w:p w:rsidR="00D64079" w:rsidRPr="007E136F" w:rsidP="00C56C6B">
            <w:pPr>
              <w:spacing w:before="120" w:after="0"/>
              <w:rPr>
                <w:rFonts w:cstheme="minorHAnsi"/>
                <w:color w:val="auto"/>
                <w:szCs w:val="22"/>
              </w:rPr>
            </w:pPr>
            <w:r w:rsidRPr="007E136F">
              <w:rPr>
                <w:rFonts w:cstheme="minorHAnsi"/>
                <w:color w:val="auto"/>
                <w:szCs w:val="22"/>
              </w:rPr>
              <w:t>MRS_18_07_MSL40118_IER_23</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460" w:type="pct"/>
          </w:tcPr>
          <w:p w:rsidR="00D64079" w:rsidRPr="007E136F" w:rsidP="00C56C6B">
            <w:pPr>
              <w:tabs>
                <w:tab w:val="left" w:pos="975"/>
              </w:tabs>
              <w:spacing w:before="120" w:after="0"/>
              <w:rPr>
                <w:rFonts w:cstheme="minorHAnsi"/>
                <w:color w:val="auto"/>
                <w:szCs w:val="22"/>
              </w:rPr>
            </w:pPr>
            <w:r w:rsidRPr="007E136F">
              <w:rPr>
                <w:rFonts w:cstheme="minorHAnsi"/>
                <w:color w:val="auto"/>
                <w:szCs w:val="22"/>
              </w:rPr>
              <w:t>23/11/18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 xml:space="preserve">28/11/18, 9/1/19, 11/1/19 </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28/11/18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31/8/18, 26/10/18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29/11/18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20/12/18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26/10/18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22/2/19</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21/11/18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31/8/18, 7/9/18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16/11/18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14/1/19</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7/12/18, 19/12/18, 16/1/19</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23/10/18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14/11/18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20/11/18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31/10/18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26/10/18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6/12/18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7/11/18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19/11/18</w:t>
            </w:r>
          </w:p>
          <w:p w:rsidR="00D64079" w:rsidRPr="007E136F" w:rsidP="00C56C6B">
            <w:pPr>
              <w:tabs>
                <w:tab w:val="left" w:pos="975"/>
              </w:tabs>
              <w:spacing w:before="120" w:after="0"/>
              <w:rPr>
                <w:rFonts w:cstheme="minorHAnsi"/>
                <w:color w:val="auto"/>
                <w:szCs w:val="22"/>
              </w:rPr>
            </w:pPr>
            <w:r w:rsidRPr="007E136F">
              <w:rPr>
                <w:rFonts w:cstheme="minorHAnsi"/>
                <w:color w:val="auto"/>
                <w:szCs w:val="22"/>
              </w:rPr>
              <w:t>23/1/19</w:t>
            </w:r>
          </w:p>
          <w:p w:rsidR="00D64079" w:rsidRPr="007E136F" w:rsidP="00C56C6B">
            <w:pPr>
              <w:spacing w:before="120" w:after="0"/>
              <w:rPr>
                <w:rFonts w:cstheme="minorHAnsi"/>
                <w:color w:val="auto"/>
                <w:szCs w:val="22"/>
              </w:rPr>
            </w:pPr>
            <w:r w:rsidRPr="007E136F">
              <w:rPr>
                <w:rFonts w:cstheme="minorHAnsi"/>
                <w:color w:val="auto"/>
                <w:szCs w:val="22"/>
              </w:rPr>
              <w:t>23/10/18</w:t>
            </w:r>
          </w:p>
        </w:tc>
        <w:tc>
          <w:tcPr>
            <w:tcW w:w="1669" w:type="pct"/>
          </w:tcPr>
          <w:p w:rsidR="00D64079" w:rsidRPr="007E136F" w:rsidP="00C56C6B">
            <w:pPr>
              <w:spacing w:before="120" w:line="259" w:lineRule="auto"/>
              <w:rPr>
                <w:rFonts w:cstheme="minorHAnsi"/>
                <w:b/>
                <w:color w:val="auto"/>
                <w:szCs w:val="22"/>
              </w:rPr>
            </w:pPr>
            <w:r w:rsidRPr="007E136F">
              <w:rPr>
                <w:rFonts w:cstheme="minorHAnsi"/>
                <w:b/>
                <w:color w:val="auto"/>
                <w:szCs w:val="22"/>
              </w:rPr>
              <w:t>Unit selection</w:t>
            </w:r>
          </w:p>
          <w:p w:rsidR="00D64079" w:rsidRPr="007E136F" w:rsidP="00C56C6B">
            <w:pPr>
              <w:spacing w:after="160" w:line="259" w:lineRule="auto"/>
              <w:rPr>
                <w:rFonts w:cstheme="minorHAnsi"/>
                <w:color w:val="auto"/>
                <w:szCs w:val="22"/>
              </w:rPr>
            </w:pPr>
            <w:r w:rsidRPr="007E136F">
              <w:rPr>
                <w:rFonts w:cstheme="minorHAnsi"/>
                <w:color w:val="auto"/>
                <w:szCs w:val="22"/>
              </w:rPr>
              <w:t>Feedback gathered from a broad range of laboratory operations stakeholders was used to identify electives that had cross sector applications. Sector coverage included; biomedical diagnostic and research pathology, education support, veterinary,</w:t>
            </w:r>
            <w:r w:rsidRPr="007E136F" w:rsidR="007E136F">
              <w:rPr>
                <w:rFonts w:cstheme="minorHAnsi"/>
                <w:color w:val="auto"/>
                <w:szCs w:val="22"/>
              </w:rPr>
              <w:t xml:space="preserve"> </w:t>
            </w:r>
            <w:r w:rsidRPr="007E136F">
              <w:rPr>
                <w:rFonts w:cstheme="minorHAnsi"/>
                <w:color w:val="auto"/>
                <w:szCs w:val="22"/>
              </w:rPr>
              <w:t xml:space="preserve">food safety and quality, </w:t>
            </w:r>
            <w:r w:rsidRPr="007E136F" w:rsidR="007E136F">
              <w:rPr>
                <w:rFonts w:cstheme="minorHAnsi"/>
                <w:color w:val="auto"/>
                <w:szCs w:val="22"/>
              </w:rPr>
              <w:t>as well as analytical services including</w:t>
            </w:r>
            <w:r w:rsidRPr="007E136F">
              <w:rPr>
                <w:rFonts w:cstheme="minorHAnsi"/>
                <w:color w:val="auto"/>
                <w:szCs w:val="22"/>
              </w:rPr>
              <w:t xml:space="preserve"> inspection and verification. </w:t>
            </w:r>
          </w:p>
          <w:p w:rsidR="00D64079" w:rsidRPr="007E136F" w:rsidP="00C56C6B">
            <w:pPr>
              <w:spacing w:before="120" w:line="259" w:lineRule="auto"/>
              <w:rPr>
                <w:rFonts w:cstheme="minorHAnsi"/>
                <w:b/>
                <w:color w:val="auto"/>
                <w:szCs w:val="22"/>
              </w:rPr>
            </w:pPr>
            <w:r w:rsidRPr="007E136F">
              <w:rPr>
                <w:rFonts w:cstheme="minorHAnsi"/>
                <w:b/>
                <w:color w:val="auto"/>
                <w:szCs w:val="22"/>
              </w:rPr>
              <w:t>Feedback</w:t>
            </w:r>
          </w:p>
          <w:p w:rsidR="00D64079" w:rsidRPr="007E136F" w:rsidP="00C56C6B">
            <w:pPr>
              <w:spacing w:before="120" w:after="0" w:line="259" w:lineRule="auto"/>
              <w:rPr>
                <w:rFonts w:cstheme="minorHAnsi"/>
                <w:color w:val="auto"/>
                <w:szCs w:val="22"/>
              </w:rPr>
            </w:pPr>
            <w:r w:rsidRPr="007E136F">
              <w:rPr>
                <w:rFonts w:cstheme="minorHAnsi"/>
                <w:color w:val="auto"/>
                <w:szCs w:val="22"/>
              </w:rPr>
              <w:t xml:space="preserve">The need for skills in data entry, sample registration and use of laboratory information management systems and laboratory application software were recurring themes. A biomedical research facility described meticulously preparing and barcoding samples, whilst the largest public health pathology service in Australia specifically mentions ‘use of </w:t>
            </w:r>
            <w:r w:rsidRPr="007E136F">
              <w:rPr>
                <w:rFonts w:cstheme="minorHAnsi"/>
                <w:color w:val="auto"/>
                <w:szCs w:val="22"/>
              </w:rPr>
              <w:t xml:space="preserve">laboratory information systems’ in their job advertisements. </w:t>
            </w:r>
          </w:p>
          <w:p w:rsidR="00D64079" w:rsidRPr="007E136F" w:rsidP="00C56C6B">
            <w:pPr>
              <w:spacing w:before="120" w:after="0" w:line="259" w:lineRule="auto"/>
              <w:rPr>
                <w:rFonts w:cstheme="minorHAnsi"/>
                <w:color w:val="auto"/>
                <w:szCs w:val="22"/>
              </w:rPr>
            </w:pPr>
            <w:r w:rsidRPr="007E136F">
              <w:rPr>
                <w:rFonts w:cstheme="minorHAnsi"/>
                <w:color w:val="auto"/>
                <w:szCs w:val="22"/>
              </w:rPr>
              <w:t>A cross sector national analytical services stakeholder described MSL924004 Use laboratory application software as a ‘must have’ unit. They explained that the world has evolved and almost all laboratories are operating with a Laboratory Information Management System (LIMS). Although the software platform varies the basic components are almost identical. They suggested a simulated version would acceptable in an education setting. The inclusion of this unit in the certificate IV qualification was supported by the majority of stakeholders and considered critical by a pathology industry association and several private pathology stakeholders. Only one stakeholder, a public education support laboratory felt this skill was not useful, contrasted by support of the skills by a private education support facility.</w:t>
            </w:r>
          </w:p>
          <w:p w:rsidR="00D64079" w:rsidRPr="006E7690" w:rsidP="00C56C6B">
            <w:pPr>
              <w:spacing w:before="120" w:after="0" w:line="259" w:lineRule="auto"/>
              <w:rPr>
                <w:rFonts w:cstheme="minorHAnsi"/>
                <w:b/>
                <w:color w:val="auto"/>
                <w:szCs w:val="22"/>
              </w:rPr>
            </w:pPr>
            <w:r w:rsidRPr="006E7690">
              <w:rPr>
                <w:rFonts w:cstheme="minorHAnsi"/>
                <w:b/>
                <w:color w:val="auto"/>
                <w:szCs w:val="22"/>
              </w:rPr>
              <w:t>Feedback</w:t>
            </w:r>
          </w:p>
          <w:p w:rsidR="00D64079" w:rsidRPr="007E136F" w:rsidP="00C56C6B">
            <w:pPr>
              <w:spacing w:before="120" w:after="0" w:line="259" w:lineRule="auto"/>
              <w:rPr>
                <w:rFonts w:cstheme="minorHAnsi"/>
                <w:color w:val="auto"/>
                <w:szCs w:val="22"/>
              </w:rPr>
            </w:pPr>
            <w:r w:rsidRPr="007E136F">
              <w:rPr>
                <w:rFonts w:cstheme="minorHAnsi"/>
                <w:color w:val="auto"/>
                <w:szCs w:val="22"/>
              </w:rPr>
              <w:t xml:space="preserve">Performing calculations, preparation of reagents and performing dilutions was highlighted as very important skills required in the laboratory operations industry. The inclusion of these </w:t>
            </w:r>
            <w:r w:rsidRPr="007E136F" w:rsidR="007E136F">
              <w:rPr>
                <w:rFonts w:cstheme="minorHAnsi"/>
                <w:color w:val="auto"/>
                <w:szCs w:val="22"/>
              </w:rPr>
              <w:t xml:space="preserve">types of </w:t>
            </w:r>
            <w:r w:rsidRPr="007E136F">
              <w:rPr>
                <w:rFonts w:cstheme="minorHAnsi"/>
                <w:color w:val="auto"/>
                <w:szCs w:val="22"/>
              </w:rPr>
              <w:t>units was also supported by stakeholders across all sectors.</w:t>
            </w:r>
          </w:p>
          <w:p w:rsidR="00D64079" w:rsidRPr="007E136F" w:rsidP="00C56C6B">
            <w:pPr>
              <w:spacing w:before="120" w:after="0" w:line="259" w:lineRule="auto"/>
              <w:rPr>
                <w:rFonts w:cstheme="minorHAnsi"/>
                <w:b/>
                <w:color w:val="auto"/>
                <w:szCs w:val="22"/>
              </w:rPr>
            </w:pPr>
            <w:r w:rsidRPr="007E136F">
              <w:rPr>
                <w:rFonts w:cstheme="minorHAnsi"/>
                <w:b/>
                <w:color w:val="auto"/>
                <w:szCs w:val="22"/>
              </w:rPr>
              <w:t xml:space="preserve">Feedback </w:t>
            </w:r>
          </w:p>
          <w:p w:rsidR="00D64079" w:rsidRPr="007E136F" w:rsidP="00C56C6B">
            <w:pPr>
              <w:spacing w:before="120" w:after="0" w:line="259" w:lineRule="auto"/>
              <w:rPr>
                <w:rFonts w:cstheme="minorHAnsi"/>
                <w:color w:val="auto"/>
                <w:szCs w:val="22"/>
              </w:rPr>
            </w:pPr>
            <w:r w:rsidRPr="007E136F">
              <w:rPr>
                <w:rFonts w:cstheme="minorHAnsi"/>
                <w:color w:val="auto"/>
                <w:szCs w:val="22"/>
              </w:rPr>
              <w:t xml:space="preserve">Consultation revealed that all sectors perform basic tests in one form or another and many sectors including </w:t>
            </w:r>
            <w:r w:rsidRPr="007E136F" w:rsidR="007E136F">
              <w:rPr>
                <w:rFonts w:cstheme="minorHAnsi"/>
                <w:color w:val="auto"/>
                <w:szCs w:val="22"/>
              </w:rPr>
              <w:t xml:space="preserve">pathology </w:t>
            </w:r>
            <w:r w:rsidRPr="007E136F">
              <w:rPr>
                <w:rFonts w:cstheme="minorHAnsi"/>
                <w:color w:val="auto"/>
                <w:szCs w:val="22"/>
              </w:rPr>
              <w:t xml:space="preserve">routinely following standard operating procedures to perform chemical tests and procedures. The inclusion of MSL974019 Perform chemical tests and procedures was supported by stakeholders across the all sectors. MSL973013 Perform basic tests was supported by the pathology and chemistry industry sectors. </w:t>
            </w:r>
          </w:p>
          <w:p w:rsidR="00D64079" w:rsidRPr="007E136F" w:rsidP="00C56C6B">
            <w:pPr>
              <w:spacing w:before="120" w:after="0" w:line="259" w:lineRule="auto"/>
              <w:rPr>
                <w:rFonts w:cstheme="minorHAnsi"/>
                <w:b/>
                <w:color w:val="auto"/>
                <w:szCs w:val="22"/>
              </w:rPr>
            </w:pPr>
            <w:r w:rsidRPr="007E136F">
              <w:rPr>
                <w:rFonts w:cstheme="minorHAnsi"/>
                <w:b/>
                <w:color w:val="auto"/>
                <w:szCs w:val="22"/>
              </w:rPr>
              <w:t xml:space="preserve">Feedback </w:t>
            </w:r>
          </w:p>
          <w:p w:rsidR="00D64079" w:rsidRPr="007E136F" w:rsidP="00C56C6B">
            <w:pPr>
              <w:spacing w:before="120" w:after="0" w:line="259" w:lineRule="auto"/>
              <w:rPr>
                <w:rFonts w:cstheme="minorHAnsi"/>
                <w:color w:val="auto"/>
                <w:szCs w:val="22"/>
              </w:rPr>
            </w:pPr>
            <w:r w:rsidRPr="007E136F">
              <w:rPr>
                <w:rFonts w:cstheme="minorHAnsi"/>
                <w:color w:val="auto"/>
                <w:szCs w:val="22"/>
              </w:rPr>
              <w:t>A recurring theme for the pathology and food industries was the need for skills and knowledge in both biology and chemistry in particular skills in aseptic techniques and/or microbiological tests and procedures were a common trend. Additionally veterinary and pathology testing laboratories as well as a food safety stakeholder specifically mentioned microscopy skills and a plant and animal biosecurity laboratory listed microbial, animal and plant identification and molecular techniques as duties of a laboratory technician.</w:t>
            </w:r>
          </w:p>
          <w:p w:rsidR="00D64079" w:rsidRPr="007E136F" w:rsidP="007E136F">
            <w:pPr>
              <w:spacing w:before="120" w:after="0" w:line="259" w:lineRule="auto"/>
              <w:rPr>
                <w:rFonts w:cstheme="minorHAnsi"/>
                <w:color w:val="auto"/>
                <w:szCs w:val="22"/>
              </w:rPr>
            </w:pPr>
            <w:r w:rsidRPr="007E136F">
              <w:rPr>
                <w:rFonts w:cstheme="minorHAnsi"/>
                <w:color w:val="auto"/>
                <w:szCs w:val="22"/>
              </w:rPr>
              <w:t xml:space="preserve">The inclusion of MSL973016 Perform aseptic techniques, MSL973019 Perform </w:t>
            </w:r>
            <w:r w:rsidRPr="007E136F">
              <w:rPr>
                <w:rFonts w:cstheme="minorHAnsi"/>
                <w:color w:val="auto"/>
                <w:szCs w:val="22"/>
              </w:rPr>
              <w:t>microscopic examination and MSL974021 Perform biological procedures were supported by both food and pathology stakeholders including professio</w:t>
            </w:r>
            <w:r w:rsidRPr="007E136F" w:rsidR="007E136F">
              <w:rPr>
                <w:rFonts w:cstheme="minorHAnsi"/>
                <w:color w:val="auto"/>
                <w:szCs w:val="22"/>
              </w:rPr>
              <w:t xml:space="preserve">nal bodies from each industry. </w:t>
            </w:r>
          </w:p>
        </w:tc>
      </w:tr>
      <w:tr w:rsidTr="00C56C6B">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D64079" w:rsidRPr="00704BD3" w:rsidP="00C56C6B">
            <w:pPr>
              <w:keepNext/>
              <w:widowControl w:val="0"/>
              <w:spacing w:after="0"/>
              <w:contextualSpacing/>
              <w:rPr>
                <w:rFonts w:cs="Calibri"/>
                <w:b/>
                <w:sz w:val="20"/>
                <w:szCs w:val="20"/>
              </w:rPr>
            </w:pPr>
            <w:r>
              <w:rPr>
                <w:rFonts w:cs="Calibri"/>
                <w:b/>
                <w:sz w:val="20"/>
                <w:szCs w:val="20"/>
              </w:rPr>
              <w:t>8</w:t>
            </w:r>
          </w:p>
        </w:tc>
        <w:tc>
          <w:tcPr>
            <w:tcW w:w="771" w:type="pct"/>
          </w:tcPr>
          <w:p w:rsidR="00D64079" w:rsidRPr="007E136F" w:rsidP="00C56C6B">
            <w:pPr>
              <w:tabs>
                <w:tab w:val="left" w:pos="975"/>
              </w:tabs>
              <w:spacing w:after="0"/>
              <w:rPr>
                <w:rFonts w:cstheme="minorHAnsi"/>
                <w:color w:val="auto"/>
                <w:szCs w:val="22"/>
              </w:rPr>
            </w:pPr>
            <w:r w:rsidRPr="007E136F">
              <w:rPr>
                <w:rFonts w:cstheme="minorHAnsi"/>
                <w:color w:val="auto"/>
                <w:szCs w:val="22"/>
              </w:rPr>
              <w:t>Public and private employer organisations performing laboratory testing or providing education support.</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Manufacturing laboratory</w:t>
            </w:r>
          </w:p>
          <w:p w:rsidR="00D64079" w:rsidRPr="007E136F" w:rsidP="00C56C6B">
            <w:pPr>
              <w:pStyle w:val="ListParagraph"/>
              <w:numPr>
                <w:ilvl w:val="0"/>
                <w:numId w:val="38"/>
              </w:numPr>
              <w:tabs>
                <w:tab w:val="left" w:pos="975"/>
              </w:tabs>
              <w:spacing w:after="0"/>
              <w:rPr>
                <w:rFonts w:cstheme="minorHAnsi"/>
                <w:color w:val="auto"/>
                <w:szCs w:val="22"/>
              </w:rPr>
            </w:pPr>
            <w:r w:rsidRPr="007E136F">
              <w:rPr>
                <w:rFonts w:cstheme="minorHAnsi"/>
                <w:color w:val="auto"/>
                <w:szCs w:val="22"/>
              </w:rPr>
              <w:t>Chemicals</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Diagnostic laboratories</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Biomedical</w:t>
            </w:r>
          </w:p>
          <w:p w:rsidR="00D64079" w:rsidRPr="007E136F" w:rsidP="00C56C6B">
            <w:pPr>
              <w:pStyle w:val="ListParagraph"/>
              <w:numPr>
                <w:ilvl w:val="0"/>
                <w:numId w:val="39"/>
              </w:numPr>
              <w:tabs>
                <w:tab w:val="left" w:pos="975"/>
              </w:tabs>
              <w:spacing w:after="0"/>
              <w:rPr>
                <w:rFonts w:cstheme="minorHAnsi"/>
                <w:color w:val="auto"/>
                <w:szCs w:val="22"/>
              </w:rPr>
            </w:pPr>
            <w:r w:rsidRPr="007E136F">
              <w:rPr>
                <w:rFonts w:cstheme="minorHAnsi"/>
                <w:color w:val="auto"/>
                <w:szCs w:val="22"/>
              </w:rPr>
              <w:t>Pathology</w:t>
            </w:r>
          </w:p>
          <w:p w:rsidR="00D64079" w:rsidRPr="007E136F" w:rsidP="00C56C6B">
            <w:pPr>
              <w:tabs>
                <w:tab w:val="left" w:pos="975"/>
              </w:tabs>
              <w:spacing w:after="0"/>
              <w:rPr>
                <w:rFonts w:cstheme="minorHAnsi"/>
                <w:color w:val="auto"/>
                <w:szCs w:val="22"/>
              </w:rPr>
            </w:pPr>
          </w:p>
          <w:p w:rsidR="00D64079" w:rsidRPr="007E136F" w:rsidP="00C56C6B">
            <w:pPr>
              <w:tabs>
                <w:tab w:val="left" w:pos="975"/>
              </w:tabs>
              <w:spacing w:after="0"/>
              <w:rPr>
                <w:rFonts w:cstheme="minorHAnsi"/>
                <w:color w:val="auto"/>
                <w:szCs w:val="22"/>
              </w:rPr>
            </w:pPr>
            <w:r w:rsidRPr="007E136F">
              <w:rPr>
                <w:rFonts w:cstheme="minorHAnsi"/>
                <w:color w:val="auto"/>
                <w:szCs w:val="22"/>
              </w:rPr>
              <w:t>Analytical laboratories</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Chemical</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Food</w:t>
            </w:r>
          </w:p>
          <w:p w:rsidR="00D64079" w:rsidRPr="007E136F" w:rsidP="00C56C6B">
            <w:pPr>
              <w:pStyle w:val="ListParagraph"/>
              <w:numPr>
                <w:ilvl w:val="0"/>
                <w:numId w:val="40"/>
              </w:numPr>
              <w:tabs>
                <w:tab w:val="left" w:pos="975"/>
              </w:tabs>
              <w:spacing w:after="0"/>
              <w:rPr>
                <w:rFonts w:cstheme="minorHAnsi"/>
                <w:color w:val="auto"/>
                <w:szCs w:val="22"/>
              </w:rPr>
            </w:pPr>
            <w:r w:rsidRPr="007E136F">
              <w:rPr>
                <w:rFonts w:cstheme="minorHAnsi"/>
                <w:color w:val="auto"/>
                <w:szCs w:val="22"/>
              </w:rPr>
              <w:t>Agricultural</w:t>
            </w:r>
          </w:p>
          <w:p w:rsidR="00D64079" w:rsidRPr="007E136F" w:rsidP="00C56C6B">
            <w:pPr>
              <w:tabs>
                <w:tab w:val="left" w:pos="975"/>
              </w:tabs>
              <w:spacing w:after="0"/>
              <w:rPr>
                <w:rFonts w:cstheme="minorHAnsi"/>
                <w:color w:val="auto"/>
                <w:szCs w:val="22"/>
              </w:rPr>
            </w:pPr>
          </w:p>
          <w:p w:rsidR="00D64079" w:rsidRPr="007E136F" w:rsidP="00C56C6B">
            <w:pPr>
              <w:spacing w:after="0"/>
              <w:rPr>
                <w:rFonts w:cstheme="minorHAnsi"/>
                <w:color w:val="auto"/>
                <w:szCs w:val="22"/>
              </w:rPr>
            </w:pPr>
            <w:r w:rsidRPr="007E136F">
              <w:rPr>
                <w:rFonts w:cstheme="minorHAnsi"/>
                <w:color w:val="auto"/>
                <w:szCs w:val="22"/>
              </w:rPr>
              <w:t>Education support</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973" w:type="pct"/>
          </w:tcPr>
          <w:p w:rsidR="00D64079" w:rsidRPr="007E136F" w:rsidP="00C56C6B">
            <w:pPr>
              <w:spacing w:before="120" w:after="0"/>
              <w:rPr>
                <w:rFonts w:cstheme="minorHAnsi"/>
                <w:color w:val="auto"/>
                <w:szCs w:val="22"/>
              </w:rPr>
            </w:pPr>
            <w:r w:rsidRPr="007E136F">
              <w:rPr>
                <w:rFonts w:cstheme="minorHAnsi"/>
                <w:color w:val="auto"/>
                <w:szCs w:val="22"/>
              </w:rPr>
              <w:t>Please refer to Industry Engagement Record(s):</w:t>
            </w:r>
          </w:p>
          <w:p w:rsidR="00D64079" w:rsidRPr="007E136F" w:rsidP="00C56C6B">
            <w:pPr>
              <w:spacing w:before="120" w:after="0"/>
              <w:rPr>
                <w:rFonts w:cstheme="minorHAnsi"/>
                <w:color w:val="auto"/>
                <w:szCs w:val="22"/>
              </w:rPr>
            </w:pPr>
            <w:r w:rsidRPr="007E136F">
              <w:rPr>
                <w:rFonts w:cstheme="minorHAnsi"/>
                <w:color w:val="auto"/>
                <w:szCs w:val="22"/>
              </w:rPr>
              <w:t>MRS_18_07_MSL40118_IER_09</w:t>
            </w:r>
          </w:p>
          <w:p w:rsidR="00D64079" w:rsidRPr="007E136F" w:rsidP="00C56C6B">
            <w:pPr>
              <w:spacing w:before="120" w:after="0"/>
              <w:rPr>
                <w:rFonts w:cstheme="minorHAnsi"/>
                <w:color w:val="auto"/>
                <w:szCs w:val="22"/>
              </w:rPr>
            </w:pPr>
            <w:r w:rsidRPr="007E136F">
              <w:rPr>
                <w:rFonts w:cstheme="minorHAnsi"/>
                <w:color w:val="auto"/>
                <w:szCs w:val="22"/>
              </w:rPr>
              <w:t>MRS_18_07_MSL40118_IER_11</w:t>
            </w:r>
          </w:p>
          <w:p w:rsidR="00D64079" w:rsidRPr="007E136F" w:rsidP="00C56C6B">
            <w:pPr>
              <w:spacing w:before="120" w:after="0"/>
              <w:rPr>
                <w:rFonts w:cstheme="minorHAnsi"/>
                <w:color w:val="auto"/>
                <w:szCs w:val="22"/>
              </w:rPr>
            </w:pPr>
            <w:r w:rsidRPr="007E136F">
              <w:rPr>
                <w:rFonts w:cstheme="minorHAnsi"/>
                <w:color w:val="auto"/>
                <w:szCs w:val="22"/>
              </w:rPr>
              <w:t>MRS_18_07_MSL40118_IER_18</w:t>
            </w:r>
          </w:p>
          <w:p w:rsidR="00D64079" w:rsidRPr="007E136F" w:rsidP="00C56C6B">
            <w:pPr>
              <w:spacing w:before="120" w:after="0"/>
              <w:rPr>
                <w:rFonts w:cstheme="minorHAnsi"/>
                <w:color w:val="auto"/>
                <w:szCs w:val="22"/>
              </w:rPr>
            </w:pPr>
            <w:r w:rsidRPr="007E136F">
              <w:rPr>
                <w:rFonts w:cstheme="minorHAnsi"/>
                <w:color w:val="auto"/>
                <w:szCs w:val="22"/>
              </w:rPr>
              <w:t>MRS_18_07_MSL40118_IER_24</w:t>
            </w:r>
          </w:p>
        </w:tc>
        <w:tc>
          <w:tcPr>
            <w:tcW w:w="460" w:type="pct"/>
          </w:tcPr>
          <w:p w:rsidR="00D64079" w:rsidRPr="007E136F" w:rsidP="00C56C6B">
            <w:pPr>
              <w:rPr>
                <w:rFonts w:cstheme="minorHAnsi"/>
                <w:color w:val="auto"/>
                <w:szCs w:val="22"/>
              </w:rPr>
            </w:pPr>
            <w:r w:rsidRPr="007E136F">
              <w:rPr>
                <w:rFonts w:cstheme="minorHAnsi"/>
                <w:color w:val="auto"/>
                <w:szCs w:val="22"/>
              </w:rPr>
              <w:t>21/11/18</w:t>
            </w:r>
          </w:p>
          <w:p w:rsidR="00D64079" w:rsidRPr="007E136F" w:rsidP="00C56C6B">
            <w:pPr>
              <w:rPr>
                <w:rFonts w:cstheme="minorHAnsi"/>
                <w:color w:val="auto"/>
                <w:szCs w:val="22"/>
              </w:rPr>
            </w:pPr>
            <w:r w:rsidRPr="007E136F">
              <w:rPr>
                <w:rFonts w:cstheme="minorHAnsi"/>
                <w:color w:val="auto"/>
                <w:szCs w:val="22"/>
              </w:rPr>
              <w:t>31/8/18, 7/9/18</w:t>
            </w:r>
          </w:p>
          <w:p w:rsidR="00D64079" w:rsidRPr="007E136F" w:rsidP="00C56C6B">
            <w:pPr>
              <w:rPr>
                <w:rFonts w:cstheme="minorHAnsi"/>
                <w:color w:val="auto"/>
                <w:szCs w:val="22"/>
              </w:rPr>
            </w:pPr>
            <w:r w:rsidRPr="007E136F">
              <w:rPr>
                <w:rFonts w:cstheme="minorHAnsi"/>
                <w:color w:val="auto"/>
                <w:szCs w:val="22"/>
              </w:rPr>
              <w:t>31/10/18</w:t>
            </w:r>
          </w:p>
          <w:p w:rsidR="00D64079" w:rsidRPr="007E136F" w:rsidP="00C56C6B">
            <w:pPr>
              <w:rPr>
                <w:rFonts w:cstheme="minorHAnsi"/>
                <w:color w:val="auto"/>
                <w:szCs w:val="22"/>
              </w:rPr>
            </w:pPr>
            <w:r w:rsidRPr="007E136F">
              <w:rPr>
                <w:rFonts w:cstheme="minorHAnsi"/>
                <w:color w:val="auto"/>
                <w:szCs w:val="22"/>
              </w:rPr>
              <w:t>23/10/18</w:t>
            </w:r>
          </w:p>
        </w:tc>
        <w:tc>
          <w:tcPr>
            <w:tcW w:w="1669" w:type="pct"/>
          </w:tcPr>
          <w:p w:rsidR="00D64079" w:rsidRPr="007E136F" w:rsidP="00C56C6B">
            <w:pPr>
              <w:spacing w:before="120" w:line="259" w:lineRule="auto"/>
              <w:rPr>
                <w:rFonts w:cstheme="minorHAnsi"/>
                <w:b/>
                <w:color w:val="auto"/>
                <w:szCs w:val="22"/>
              </w:rPr>
            </w:pPr>
            <w:r w:rsidRPr="007E136F">
              <w:rPr>
                <w:rFonts w:cstheme="minorHAnsi"/>
                <w:b/>
                <w:color w:val="auto"/>
                <w:szCs w:val="22"/>
              </w:rPr>
              <w:t>Contextualisation</w:t>
            </w:r>
          </w:p>
          <w:p w:rsidR="00D64079" w:rsidRPr="007E136F" w:rsidP="00C56C6B">
            <w:pPr>
              <w:spacing w:after="0" w:line="259" w:lineRule="auto"/>
              <w:rPr>
                <w:rFonts w:cstheme="minorHAnsi"/>
                <w:color w:val="auto"/>
                <w:szCs w:val="22"/>
              </w:rPr>
            </w:pPr>
            <w:r w:rsidRPr="007E136F">
              <w:rPr>
                <w:rFonts w:cstheme="minorHAnsi"/>
                <w:color w:val="auto"/>
                <w:szCs w:val="22"/>
              </w:rPr>
              <w:t xml:space="preserve">Some stakeholders provided specific feedback on the content of several units from their specific industry perspective. </w:t>
            </w:r>
          </w:p>
          <w:p w:rsidR="00D64079" w:rsidRPr="007E136F" w:rsidP="00C56C6B">
            <w:pPr>
              <w:spacing w:before="120" w:after="160" w:line="259" w:lineRule="auto"/>
              <w:rPr>
                <w:rFonts w:cstheme="minorHAnsi"/>
                <w:b/>
                <w:color w:val="auto"/>
                <w:szCs w:val="22"/>
              </w:rPr>
            </w:pPr>
            <w:r w:rsidRPr="007E136F">
              <w:rPr>
                <w:rFonts w:cstheme="minorHAnsi"/>
                <w:b/>
                <w:color w:val="auto"/>
                <w:szCs w:val="22"/>
              </w:rPr>
              <w:t>Feedback</w:t>
            </w:r>
          </w:p>
          <w:p w:rsidR="00D64079" w:rsidRPr="007E136F" w:rsidP="00C56C6B">
            <w:pPr>
              <w:spacing w:after="0" w:line="259" w:lineRule="auto"/>
              <w:rPr>
                <w:rFonts w:cstheme="minorHAnsi"/>
                <w:color w:val="auto"/>
                <w:szCs w:val="22"/>
              </w:rPr>
            </w:pPr>
            <w:r w:rsidRPr="007E136F">
              <w:rPr>
                <w:rFonts w:cstheme="minorHAnsi"/>
                <w:color w:val="auto"/>
                <w:szCs w:val="22"/>
              </w:rPr>
              <w:t>Feedback on unit content:</w:t>
            </w:r>
          </w:p>
          <w:p w:rsidR="00D64079" w:rsidRPr="007E136F" w:rsidP="00C56C6B">
            <w:pPr>
              <w:numPr>
                <w:ilvl w:val="0"/>
                <w:numId w:val="48"/>
              </w:numPr>
              <w:spacing w:after="0" w:line="259" w:lineRule="auto"/>
              <w:contextualSpacing/>
              <w:rPr>
                <w:rFonts w:cstheme="minorHAnsi"/>
                <w:color w:val="auto"/>
                <w:szCs w:val="22"/>
              </w:rPr>
            </w:pPr>
            <w:r w:rsidRPr="007E136F">
              <w:rPr>
                <w:rFonts w:cstheme="minorHAnsi"/>
                <w:color w:val="auto"/>
                <w:szCs w:val="22"/>
              </w:rPr>
              <w:t>MSL944002 Maintain laboratory or field workplace safety should include:</w:t>
            </w:r>
          </w:p>
          <w:p w:rsidR="00D64079" w:rsidRPr="007E136F" w:rsidP="00C56C6B">
            <w:pPr>
              <w:numPr>
                <w:ilvl w:val="1"/>
                <w:numId w:val="48"/>
              </w:numPr>
              <w:spacing w:after="0" w:line="259" w:lineRule="auto"/>
              <w:contextualSpacing/>
              <w:rPr>
                <w:rFonts w:cstheme="minorHAnsi"/>
                <w:color w:val="auto"/>
                <w:szCs w:val="22"/>
              </w:rPr>
            </w:pPr>
            <w:r w:rsidRPr="007E136F">
              <w:rPr>
                <w:rFonts w:cstheme="minorHAnsi"/>
                <w:color w:val="auto"/>
                <w:szCs w:val="22"/>
              </w:rPr>
              <w:t>Biological and chemical safety and waste management</w:t>
            </w:r>
          </w:p>
          <w:p w:rsidR="00D64079" w:rsidRPr="007E136F" w:rsidP="00C56C6B">
            <w:pPr>
              <w:numPr>
                <w:ilvl w:val="1"/>
                <w:numId w:val="48"/>
              </w:numPr>
              <w:spacing w:after="0" w:line="259" w:lineRule="auto"/>
              <w:contextualSpacing/>
              <w:rPr>
                <w:rFonts w:cstheme="minorHAnsi"/>
                <w:color w:val="auto"/>
                <w:szCs w:val="22"/>
              </w:rPr>
            </w:pPr>
            <w:r w:rsidRPr="007E136F">
              <w:rPr>
                <w:rFonts w:cstheme="minorHAnsi"/>
                <w:color w:val="auto"/>
                <w:szCs w:val="22"/>
              </w:rPr>
              <w:t>Chemical labelling and the use of Chemwatch software</w:t>
            </w:r>
          </w:p>
          <w:p w:rsidR="00D64079" w:rsidRPr="007E136F" w:rsidP="00C56C6B">
            <w:pPr>
              <w:numPr>
                <w:ilvl w:val="0"/>
                <w:numId w:val="48"/>
              </w:numPr>
              <w:spacing w:after="0" w:line="259" w:lineRule="auto"/>
              <w:contextualSpacing/>
              <w:rPr>
                <w:rFonts w:cstheme="minorHAnsi"/>
                <w:color w:val="auto"/>
                <w:szCs w:val="22"/>
              </w:rPr>
            </w:pPr>
            <w:r w:rsidRPr="007E136F">
              <w:rPr>
                <w:rFonts w:cstheme="minorHAnsi"/>
                <w:color w:val="auto"/>
                <w:szCs w:val="22"/>
              </w:rPr>
              <w:t>MSL934006 Apply quality system and continuous improvement processes should include:</w:t>
            </w:r>
          </w:p>
          <w:p w:rsidR="00D64079" w:rsidRPr="007E136F" w:rsidP="00C56C6B">
            <w:pPr>
              <w:numPr>
                <w:ilvl w:val="0"/>
                <w:numId w:val="49"/>
              </w:numPr>
              <w:spacing w:after="0" w:line="259" w:lineRule="auto"/>
              <w:contextualSpacing/>
              <w:rPr>
                <w:rFonts w:cstheme="minorHAnsi"/>
                <w:color w:val="auto"/>
                <w:szCs w:val="22"/>
              </w:rPr>
            </w:pPr>
            <w:r w:rsidRPr="007E136F">
              <w:rPr>
                <w:rFonts w:cstheme="minorHAnsi"/>
                <w:color w:val="auto"/>
                <w:szCs w:val="22"/>
              </w:rPr>
              <w:t>Understanding laboratory accreditation systems and regulation</w:t>
            </w:r>
          </w:p>
          <w:p w:rsidR="00D64079" w:rsidRPr="007E136F" w:rsidP="00C56C6B">
            <w:pPr>
              <w:numPr>
                <w:ilvl w:val="0"/>
                <w:numId w:val="49"/>
              </w:numPr>
              <w:spacing w:after="0" w:line="259" w:lineRule="auto"/>
              <w:contextualSpacing/>
              <w:rPr>
                <w:rFonts w:cstheme="minorHAnsi"/>
                <w:color w:val="auto"/>
                <w:szCs w:val="22"/>
              </w:rPr>
            </w:pPr>
            <w:r w:rsidRPr="007E136F">
              <w:rPr>
                <w:rFonts w:cstheme="minorHAnsi"/>
                <w:color w:val="auto"/>
                <w:szCs w:val="22"/>
              </w:rPr>
              <w:t xml:space="preserve">Linking to relevant standards and requirements including </w:t>
            </w:r>
            <w:r w:rsidRPr="007E136F">
              <w:rPr>
                <w:rFonts w:cstheme="minorHAnsi"/>
                <w:color w:val="auto"/>
                <w:szCs w:val="22"/>
              </w:rPr>
              <w:t>ISO 17025, ISO 15189 and GLP</w:t>
            </w:r>
          </w:p>
          <w:p w:rsidR="00D64079" w:rsidRPr="007E136F" w:rsidP="00C56C6B">
            <w:pPr>
              <w:numPr>
                <w:ilvl w:val="0"/>
                <w:numId w:val="49"/>
              </w:numPr>
              <w:spacing w:after="0" w:line="259" w:lineRule="auto"/>
              <w:contextualSpacing/>
              <w:rPr>
                <w:rFonts w:cstheme="minorHAnsi"/>
                <w:color w:val="auto"/>
                <w:szCs w:val="22"/>
              </w:rPr>
            </w:pPr>
            <w:r w:rsidRPr="007E136F">
              <w:rPr>
                <w:rFonts w:cstheme="minorHAnsi"/>
                <w:color w:val="auto"/>
                <w:szCs w:val="22"/>
              </w:rPr>
              <w:t>The main headings from ISO 17025</w:t>
            </w:r>
          </w:p>
          <w:p w:rsidR="00D64079" w:rsidRPr="007E136F" w:rsidP="00C56C6B">
            <w:pPr>
              <w:numPr>
                <w:ilvl w:val="0"/>
                <w:numId w:val="48"/>
              </w:numPr>
              <w:spacing w:after="0" w:line="259" w:lineRule="auto"/>
              <w:contextualSpacing/>
              <w:rPr>
                <w:rFonts w:cstheme="minorHAnsi"/>
                <w:color w:val="auto"/>
                <w:szCs w:val="22"/>
              </w:rPr>
            </w:pPr>
            <w:r w:rsidRPr="007E136F">
              <w:rPr>
                <w:rFonts w:cstheme="minorHAnsi"/>
                <w:color w:val="auto"/>
                <w:szCs w:val="22"/>
              </w:rPr>
              <w:t>MSL973013 Perform basic tests should include</w:t>
            </w:r>
          </w:p>
          <w:p w:rsidR="00D64079" w:rsidRPr="007E136F" w:rsidP="00C56C6B">
            <w:pPr>
              <w:numPr>
                <w:ilvl w:val="1"/>
                <w:numId w:val="48"/>
              </w:numPr>
              <w:spacing w:after="0" w:line="259" w:lineRule="auto"/>
              <w:contextualSpacing/>
              <w:rPr>
                <w:rFonts w:cstheme="minorHAnsi"/>
                <w:color w:val="auto"/>
                <w:szCs w:val="22"/>
              </w:rPr>
            </w:pPr>
            <w:r w:rsidRPr="007E136F">
              <w:rPr>
                <w:rFonts w:cstheme="minorHAnsi"/>
                <w:color w:val="auto"/>
                <w:szCs w:val="22"/>
              </w:rPr>
              <w:t>Use of data loggers</w:t>
            </w:r>
          </w:p>
          <w:p w:rsidR="00D64079" w:rsidRPr="007E136F" w:rsidP="00C56C6B">
            <w:pPr>
              <w:numPr>
                <w:ilvl w:val="0"/>
                <w:numId w:val="48"/>
              </w:numPr>
              <w:spacing w:after="0" w:line="259" w:lineRule="auto"/>
              <w:contextualSpacing/>
              <w:rPr>
                <w:rFonts w:cstheme="minorHAnsi"/>
                <w:color w:val="auto"/>
                <w:szCs w:val="22"/>
              </w:rPr>
            </w:pPr>
            <w:r w:rsidRPr="007E136F">
              <w:rPr>
                <w:rFonts w:cstheme="minorHAnsi"/>
                <w:color w:val="auto"/>
                <w:szCs w:val="22"/>
              </w:rPr>
              <w:t>MSL974019 Perform chemical tests and procedures should include</w:t>
            </w:r>
          </w:p>
          <w:p w:rsidR="00D64079" w:rsidRPr="007E136F" w:rsidP="00C56C6B">
            <w:pPr>
              <w:numPr>
                <w:ilvl w:val="1"/>
                <w:numId w:val="48"/>
              </w:numPr>
              <w:spacing w:after="0" w:line="259" w:lineRule="auto"/>
              <w:contextualSpacing/>
              <w:rPr>
                <w:rFonts w:cstheme="minorHAnsi"/>
                <w:color w:val="auto"/>
                <w:szCs w:val="22"/>
              </w:rPr>
            </w:pPr>
            <w:r w:rsidRPr="007E136F">
              <w:rPr>
                <w:rFonts w:cstheme="minorHAnsi"/>
                <w:color w:val="auto"/>
                <w:szCs w:val="22"/>
              </w:rPr>
              <w:t>spectrometric, gravimetric and volumetric (titrimetric) analysis</w:t>
            </w:r>
          </w:p>
          <w:p w:rsidR="00D64079" w:rsidRPr="007E136F" w:rsidP="00C56C6B">
            <w:pPr>
              <w:numPr>
                <w:ilvl w:val="1"/>
                <w:numId w:val="48"/>
              </w:numPr>
              <w:spacing w:after="0" w:line="259" w:lineRule="auto"/>
              <w:contextualSpacing/>
              <w:rPr>
                <w:rFonts w:cstheme="minorHAnsi"/>
                <w:color w:val="auto"/>
                <w:szCs w:val="22"/>
              </w:rPr>
            </w:pPr>
            <w:r w:rsidRPr="007E136F">
              <w:rPr>
                <w:rFonts w:cstheme="minorHAnsi"/>
                <w:color w:val="auto"/>
                <w:szCs w:val="22"/>
              </w:rPr>
              <w:t>tracking of obvious test malfunctions where the procedure is standardised</w:t>
            </w:r>
          </w:p>
          <w:p w:rsidR="00D64079" w:rsidRPr="007E136F" w:rsidP="00C56C6B">
            <w:pPr>
              <w:spacing w:before="120" w:after="160" w:line="259" w:lineRule="auto"/>
              <w:rPr>
                <w:rFonts w:cstheme="minorHAnsi"/>
                <w:b/>
                <w:color w:val="auto"/>
                <w:szCs w:val="22"/>
              </w:rPr>
            </w:pPr>
            <w:r w:rsidRPr="007E136F">
              <w:rPr>
                <w:rFonts w:cstheme="minorHAnsi"/>
                <w:b/>
                <w:color w:val="auto"/>
                <w:szCs w:val="22"/>
              </w:rPr>
              <w:t>Action</w:t>
            </w:r>
          </w:p>
          <w:p w:rsidR="00D64079" w:rsidRPr="007E136F" w:rsidP="00C56C6B">
            <w:pPr>
              <w:spacing w:after="0" w:line="259" w:lineRule="auto"/>
              <w:rPr>
                <w:rFonts w:cstheme="minorHAnsi"/>
                <w:color w:val="auto"/>
                <w:szCs w:val="22"/>
              </w:rPr>
            </w:pPr>
            <w:r w:rsidRPr="007E136F">
              <w:rPr>
                <w:rFonts w:cstheme="minorHAnsi"/>
                <w:color w:val="auto"/>
                <w:szCs w:val="22"/>
              </w:rPr>
              <w:t>TAFE NSW will contextualise the above units to include these suggestions.</w:t>
            </w:r>
          </w:p>
          <w:p w:rsidR="00D64079" w:rsidRPr="007E136F" w:rsidP="00C56C6B">
            <w:pPr>
              <w:spacing w:after="0"/>
              <w:rPr>
                <w:rFonts w:cstheme="minorHAnsi"/>
                <w:color w:val="auto"/>
                <w:szCs w:val="22"/>
              </w:rPr>
            </w:pP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B23387" w:rsidP="001C4D32">
      <w:pPr>
        <w:pStyle w:val="Heading2Purple"/>
        <w:spacing w:before="240"/>
      </w:pPr>
      <w:bookmarkStart w:id="75" w:name="_Toc535849578"/>
      <w:bookmarkStart w:id="76" w:name="_Toc18016380"/>
      <w:r w:rsidRPr="00B23387">
        <w:t>3.</w:t>
      </w:r>
      <w:r w:rsidRPr="00B23387">
        <w:tab/>
        <w:t>Transition Arrangements</w:t>
      </w:r>
      <w:bookmarkEnd w:id="75"/>
      <w:bookmarkEnd w:id="76"/>
    </w:p>
    <w:p w:rsidR="001C4D32" w:rsidRPr="00517888" w:rsidP="001C4D3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1C4D32" w:rsidRPr="00517888" w:rsidP="001C4D3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1C4D32" w:rsidP="001C4D32">
      <w:r w:rsidRPr="00517888">
        <w:t>Transition arrangements must be completed within 12 months of changes being published on training.gov.au for superseded qualifications and two years for deleted training products.</w:t>
      </w:r>
    </w:p>
    <w:p w:rsidR="001C4D32" w:rsidRPr="00517888" w:rsidP="001C4D3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4F4305">
            <w:rPr>
              <w:rFonts w:ascii="MS Gothic" w:eastAsia="MS Gothic" w:hAnsi="MS Gothic" w:hint="eastAsia"/>
            </w:rPr>
            <w:t>☒</w:t>
          </w:r>
        </w:sdtContent>
      </w:sdt>
      <w:r w:rsidRPr="00517888">
        <w:t xml:space="preserve"> No</w:t>
      </w:r>
    </w:p>
    <w:p w:rsidR="001C4D32" w:rsidRPr="00D05AF8" w:rsidP="001C4D3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1C4D32" w:rsidRPr="006E0267" w:rsidP="001C4D32">
      <w:pPr>
        <w:pStyle w:val="Heading2Purple"/>
        <w:spacing w:before="360"/>
      </w:pPr>
      <w:bookmarkStart w:id="77" w:name="_Toc535849579"/>
      <w:bookmarkStart w:id="78" w:name="_Toc18016381"/>
      <w:r w:rsidRPr="006E0267">
        <w:t>4</w:t>
      </w:r>
      <w:r>
        <w:t>.</w:t>
      </w:r>
      <w:r>
        <w:tab/>
      </w:r>
      <w:r w:rsidRPr="006E0267">
        <w:t>Structure, Delivery and Assessment</w:t>
      </w:r>
      <w:bookmarkEnd w:id="77"/>
      <w:bookmarkEnd w:id="78"/>
    </w:p>
    <w:p w:rsidR="001C4D32" w:rsidRPr="00443A01" w:rsidP="001C4D32">
      <w:pPr>
        <w:pStyle w:val="Heading3"/>
      </w:pPr>
      <w:bookmarkStart w:id="79" w:name="_Toc535849580"/>
      <w:bookmarkStart w:id="80" w:name="_Toc18016382"/>
      <w:r w:rsidRPr="00A37DF3">
        <w:t>4.1</w:t>
      </w:r>
      <w:r w:rsidRPr="00A37DF3">
        <w:tab/>
        <w:t>Volume of Learning</w:t>
      </w:r>
      <w:bookmarkEnd w:id="79"/>
      <w:bookmarkEnd w:id="80"/>
    </w:p>
    <w:p w:rsidR="001C4D32" w:rsidRPr="00DD605B" w:rsidP="001C4D3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1C4D32" w:rsidRPr="00DD605B" w:rsidP="001C4D3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1C4D32" w:rsidRPr="00DD605B" w:rsidP="001C4D3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1C4D32" w:rsidRPr="00DD605B" w:rsidP="001C4D32">
      <w:pPr>
        <w:spacing w:after="0"/>
        <w:rPr>
          <w:rFonts w:cstheme="minorHAnsi"/>
          <w:color w:val="auto"/>
          <w:szCs w:val="22"/>
        </w:rPr>
      </w:pPr>
      <w:r>
        <w:rPr>
          <w:rFonts w:cstheme="minorHAnsi"/>
          <w:color w:val="auto"/>
          <w:szCs w:val="22"/>
        </w:rPr>
        <w:t>• Learning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1C4D32" w:rsidRPr="00DD605B" w:rsidP="001C4D32">
      <w:pPr>
        <w:spacing w:after="0"/>
        <w:rPr>
          <w:rFonts w:cstheme="minorHAnsi"/>
          <w:color w:val="auto"/>
          <w:szCs w:val="22"/>
        </w:rPr>
      </w:pPr>
      <w:r>
        <w:rPr>
          <w:rFonts w:cstheme="minorHAnsi"/>
          <w:color w:val="auto"/>
          <w:szCs w:val="22"/>
        </w:rPr>
        <w:t>• Workshop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1C4D32" w:rsidRPr="00076446"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1C4D32" w:rsidP="001C4D3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1C4D32" w:rsidP="001C4D3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V 6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IV 600-2400 hours</w:t>
          </w:r>
        </w:sdtContent>
      </w:sdt>
    </w:p>
    <w:p w:rsidR="001C4D32"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676ECB">
        <w:rPr>
          <w:rFonts w:ascii="Calibri" w:hAnsi="Calibri" w:cs="Calibri"/>
          <w:color w:val="auto"/>
          <w:szCs w:val="22"/>
        </w:rPr>
        <w:t xml:space="preserve">508 </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4F4305">
        <w:tab/>
      </w:r>
      <w:r w:rsidR="004F4305">
        <w:tab/>
      </w:r>
      <w:r w:rsidR="004F4305">
        <w:tab/>
      </w:r>
      <w:r w:rsidR="004F4305">
        <w:tab/>
      </w:r>
      <w:r w:rsidR="00676ECB">
        <w:t>59</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D05A7A">
        <w:rPr>
          <w:rFonts w:ascii="Calibri" w:hAnsi="Calibri" w:cs="Calibri"/>
          <w:color w:val="auto"/>
          <w:szCs w:val="22"/>
        </w:rPr>
        <w:tab/>
        <w:t>144</w:t>
      </w:r>
    </w:p>
    <w:p w:rsidR="001C4D32" w:rsidRPr="00F5276F" w:rsidP="001C4D32">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355B5C">
        <w:rPr>
          <w:rFonts w:ascii="Calibri" w:hAnsi="Calibri" w:cs="Calibri"/>
          <w:b/>
          <w:color w:val="auto"/>
          <w:szCs w:val="22"/>
        </w:rPr>
        <w:t>711</w:t>
      </w:r>
      <w:r>
        <w:br w:type="page"/>
      </w:r>
    </w:p>
    <w:p w:rsidR="001C4D32" w:rsidRPr="00443A01" w:rsidP="001C4D32">
      <w:pPr>
        <w:pStyle w:val="Heading3"/>
        <w:spacing w:before="240"/>
      </w:pPr>
      <w:bookmarkStart w:id="81" w:name="_Toc535849581"/>
      <w:bookmarkStart w:id="82" w:name="_Toc18016383"/>
      <w:r w:rsidRPr="0001720A">
        <w:t>4.2</w:t>
      </w:r>
      <w:r w:rsidRPr="0001720A">
        <w:tab/>
      </w:r>
      <w:r>
        <w:t>Delivery Strategy</w:t>
      </w:r>
      <w:bookmarkEnd w:id="81"/>
      <w:bookmarkEnd w:id="82"/>
      <w:r>
        <w:t xml:space="preserve"> </w:t>
      </w:r>
    </w:p>
    <w:p w:rsidR="001C4D32" w:rsidP="001C4D3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1C4D32" w:rsidP="001C4D32">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60421D">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1C4D32" w:rsidRPr="00DD605B" w:rsidP="001C4D32">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1C4D32" w:rsidRPr="00DD605B" w:rsidP="001C4D32">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1C4D32" w:rsidRPr="00B13C65" w:rsidP="001C4D32">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1C4D32" w:rsidP="001C4D32">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765A18">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1C4D32" w:rsidRPr="00605C02" w:rsidP="001C4D32">
            <w:pPr>
              <w:rPr>
                <w:rFonts w:ascii="Calibri" w:hAnsi="Calibri" w:cs="Calibri"/>
                <w:b/>
                <w:color w:val="auto"/>
                <w:szCs w:val="22"/>
              </w:rPr>
            </w:pPr>
            <w:r w:rsidRPr="00605C02">
              <w:rPr>
                <w:rFonts w:ascii="Calibri" w:hAnsi="Calibri" w:cs="Calibri"/>
                <w:b/>
                <w:color w:val="auto"/>
                <w:szCs w:val="22"/>
              </w:rPr>
              <w:t>1</w:t>
            </w:r>
          </w:p>
        </w:tc>
        <w:tc>
          <w:tcPr>
            <w:tcW w:w="1576" w:type="dxa"/>
          </w:tcPr>
          <w:p w:rsidR="001C4D32" w:rsidRPr="006C2875" w:rsidP="001C4D32">
            <w:pPr>
              <w:rPr>
                <w:rFonts w:ascii="Calibri" w:hAnsi="Calibri" w:cs="Calibri"/>
                <w:color w:val="auto"/>
                <w:szCs w:val="22"/>
              </w:rPr>
            </w:pPr>
            <w:r>
              <w:rPr>
                <w:rFonts w:ascii="Calibri" w:hAnsi="Calibri" w:cs="Calibri"/>
                <w:color w:val="auto"/>
                <w:szCs w:val="22"/>
              </w:rPr>
              <w:t>Blended</w:t>
            </w:r>
          </w:p>
        </w:tc>
        <w:tc>
          <w:tcPr>
            <w:tcW w:w="1939" w:type="dxa"/>
            <w:shd w:val="clear" w:color="auto" w:fill="auto"/>
          </w:tcPr>
          <w:p w:rsidR="00765A18" w:rsidP="00765A18">
            <w:pPr>
              <w:rPr>
                <w:rFonts w:ascii="Calibri" w:hAnsi="Calibri" w:cs="Calibri"/>
              </w:rPr>
            </w:pPr>
            <w:r>
              <w:rPr>
                <w:rFonts w:ascii="Calibri" w:hAnsi="Calibri" w:cs="Calibri"/>
              </w:rPr>
              <w:t>* Face to face learning</w:t>
            </w:r>
            <w:r>
              <w:rPr>
                <w:rFonts w:ascii="Calibri" w:hAnsi="Calibri" w:cs="Calibri"/>
              </w:rPr>
              <w:br/>
              <w:t>* Online learning (Moodle)</w:t>
            </w:r>
          </w:p>
          <w:p w:rsidR="00765A18" w:rsidP="00765A18">
            <w:pPr>
              <w:rPr>
                <w:rFonts w:ascii="Calibri" w:hAnsi="Calibri" w:cs="Calibri"/>
              </w:rPr>
            </w:pPr>
            <w:r>
              <w:rPr>
                <w:rFonts w:ascii="Calibri" w:hAnsi="Calibri" w:cs="Calibri"/>
              </w:rPr>
              <w:t>* End of chapter topic tests</w:t>
            </w:r>
          </w:p>
          <w:p w:rsidR="00765A18" w:rsidP="00765A18">
            <w:pPr>
              <w:rPr>
                <w:rFonts w:ascii="Calibri" w:hAnsi="Calibri" w:cs="Calibri"/>
              </w:rPr>
            </w:pPr>
            <w:r>
              <w:rPr>
                <w:rFonts w:ascii="Calibri" w:hAnsi="Calibri" w:cs="Calibri"/>
              </w:rPr>
              <w:t>* In class practice tasks</w:t>
            </w:r>
          </w:p>
          <w:p w:rsidR="001C4D32" w:rsidP="00765A18">
            <w:pPr>
              <w:rPr>
                <w:rFonts w:ascii="Calibri" w:hAnsi="Calibri" w:cs="Calibri"/>
              </w:rPr>
            </w:pPr>
            <w:r>
              <w:rPr>
                <w:rFonts w:ascii="Calibri" w:hAnsi="Calibri" w:cs="Calibri"/>
              </w:rPr>
              <w:t>* Group planning tasks</w:t>
            </w:r>
          </w:p>
          <w:p w:rsidR="00506DD2" w:rsidRPr="006C2875" w:rsidP="00765A18">
            <w:pPr>
              <w:rPr>
                <w:rFonts w:ascii="Calibri" w:hAnsi="Calibri" w:cs="Calibri"/>
                <w:color w:val="auto"/>
                <w:szCs w:val="22"/>
              </w:rPr>
            </w:pPr>
            <w:r>
              <w:rPr>
                <w:rFonts w:ascii="Calibri" w:hAnsi="Calibri" w:cs="Calibri"/>
              </w:rPr>
              <w:t xml:space="preserve">* Out of class structured activities </w:t>
            </w:r>
          </w:p>
        </w:tc>
        <w:tc>
          <w:tcPr>
            <w:tcW w:w="1304" w:type="dxa"/>
            <w:shd w:val="clear" w:color="auto" w:fill="auto"/>
          </w:tcPr>
          <w:p w:rsidR="001C4D32" w:rsidRPr="008664E1" w:rsidP="008664E1">
            <w:pPr>
              <w:jc w:val="center"/>
              <w:rPr>
                <w:rFonts w:ascii="Calibri" w:hAnsi="Calibri" w:cs="Calibri"/>
                <w:b/>
                <w:color w:val="auto"/>
                <w:szCs w:val="22"/>
              </w:rPr>
            </w:pPr>
            <w:r>
              <w:rPr>
                <w:rFonts w:ascii="Calibri" w:hAnsi="Calibri" w:cs="Calibri"/>
                <w:b/>
                <w:color w:val="auto"/>
                <w:szCs w:val="22"/>
              </w:rPr>
              <w:t>508</w:t>
            </w:r>
          </w:p>
        </w:tc>
        <w:tc>
          <w:tcPr>
            <w:tcW w:w="1417" w:type="dxa"/>
          </w:tcPr>
          <w:p w:rsidR="001C4D32" w:rsidRPr="008664E1" w:rsidP="008664E1">
            <w:pPr>
              <w:jc w:val="center"/>
              <w:rPr>
                <w:rFonts w:ascii="Calibri" w:hAnsi="Calibri" w:cs="Calibri"/>
                <w:b/>
                <w:color w:val="auto"/>
                <w:szCs w:val="22"/>
              </w:rPr>
            </w:pPr>
            <w:r>
              <w:rPr>
                <w:rFonts w:ascii="Calibri" w:hAnsi="Calibri" w:cs="Calibri"/>
                <w:b/>
                <w:color w:val="auto"/>
                <w:szCs w:val="22"/>
              </w:rPr>
              <w:t>59</w:t>
            </w:r>
          </w:p>
        </w:tc>
        <w:tc>
          <w:tcPr>
            <w:tcW w:w="1456" w:type="dxa"/>
            <w:shd w:val="clear" w:color="auto" w:fill="E3E2EF" w:themeFill="text2" w:themeFillTint="33"/>
          </w:tcPr>
          <w:p w:rsidR="001C4D32" w:rsidRPr="008664E1" w:rsidP="008664E1">
            <w:pPr>
              <w:jc w:val="center"/>
              <w:rPr>
                <w:rFonts w:ascii="Calibri" w:hAnsi="Calibri" w:cs="Calibri"/>
                <w:b/>
                <w:color w:val="auto"/>
                <w:szCs w:val="22"/>
              </w:rPr>
            </w:pPr>
          </w:p>
        </w:tc>
        <w:tc>
          <w:tcPr>
            <w:tcW w:w="1644" w:type="dxa"/>
          </w:tcPr>
          <w:p w:rsidR="00CC3BC2" w:rsidRPr="008664E1" w:rsidP="008664E1">
            <w:pPr>
              <w:jc w:val="center"/>
              <w:rPr>
                <w:rFonts w:ascii="Calibri" w:hAnsi="Calibri" w:cs="Calibri"/>
                <w:b/>
                <w:color w:val="auto"/>
                <w:szCs w:val="22"/>
              </w:rPr>
            </w:pPr>
            <w:r>
              <w:rPr>
                <w:rFonts w:ascii="Calibri" w:hAnsi="Calibri" w:cs="Calibri"/>
                <w:b/>
                <w:color w:val="auto"/>
                <w:szCs w:val="22"/>
              </w:rPr>
              <w:t>567</w:t>
            </w:r>
          </w:p>
        </w:tc>
      </w:tr>
      <w:tr w:rsidTr="00E6761F">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r w:rsidRPr="00605C02">
              <w:rPr>
                <w:rFonts w:ascii="Calibri" w:hAnsi="Calibri" w:cs="Calibri"/>
                <w:b/>
                <w:color w:val="auto"/>
                <w:szCs w:val="22"/>
              </w:rPr>
              <w:t>2</w:t>
            </w:r>
          </w:p>
        </w:tc>
        <w:tc>
          <w:tcPr>
            <w:tcW w:w="1576" w:type="dxa"/>
          </w:tcPr>
          <w:p w:rsidR="00765A18" w:rsidRPr="006C2875" w:rsidP="00765A18">
            <w:pPr>
              <w:rPr>
                <w:rFonts w:ascii="Calibri" w:hAnsi="Calibri" w:cs="Calibri"/>
                <w:color w:val="auto"/>
                <w:szCs w:val="22"/>
              </w:rPr>
            </w:pPr>
            <w:r>
              <w:rPr>
                <w:rFonts w:ascii="Calibri" w:hAnsi="Calibri" w:cs="Calibri"/>
                <w:color w:val="auto"/>
                <w:szCs w:val="22"/>
              </w:rPr>
              <w:t>Self-directed</w:t>
            </w:r>
          </w:p>
        </w:tc>
        <w:tc>
          <w:tcPr>
            <w:tcW w:w="1939" w:type="dxa"/>
            <w:shd w:val="clear" w:color="auto" w:fill="auto"/>
            <w:vAlign w:val="center"/>
          </w:tcPr>
          <w:p w:rsidR="00765A18" w:rsidP="00765A18">
            <w:pPr>
              <w:rPr>
                <w:rFonts w:ascii="Calibri" w:hAnsi="Calibri" w:cs="Calibri"/>
              </w:rPr>
            </w:pPr>
            <w:r>
              <w:rPr>
                <w:rFonts w:ascii="Calibri" w:hAnsi="Calibri" w:cs="Calibri"/>
              </w:rPr>
              <w:t>* Review of structured learning</w:t>
            </w:r>
          </w:p>
          <w:p w:rsidR="00765A18" w:rsidP="00765A18">
            <w:pPr>
              <w:rPr>
                <w:rFonts w:ascii="Calibri" w:hAnsi="Calibri" w:cs="Calibri"/>
              </w:rPr>
            </w:pPr>
            <w:r>
              <w:rPr>
                <w:rFonts w:ascii="Calibri" w:hAnsi="Calibri" w:cs="Calibri"/>
              </w:rPr>
              <w:t>*Internet based research</w:t>
            </w:r>
            <w:r>
              <w:rPr>
                <w:rFonts w:ascii="Calibri" w:hAnsi="Calibri" w:cs="Calibri"/>
              </w:rPr>
              <w:br/>
              <w:t>* Assessment preparation</w:t>
            </w:r>
          </w:p>
          <w:p w:rsidR="00765A18" w:rsidP="00765A18">
            <w:pPr>
              <w:rPr>
                <w:rFonts w:ascii="Calibri" w:hAnsi="Calibri" w:cs="Calibri"/>
              </w:rPr>
            </w:pPr>
            <w:r>
              <w:rPr>
                <w:rFonts w:ascii="Calibri" w:hAnsi="Calibri" w:cs="Calibri"/>
              </w:rPr>
              <w:t>* Review of topic test answers from teacher</w:t>
            </w:r>
          </w:p>
          <w:p w:rsidR="00765A18" w:rsidRPr="00DD605B" w:rsidP="00765A18">
            <w:pPr>
              <w:rPr>
                <w:rFonts w:ascii="Calibri" w:hAnsi="Calibri" w:cs="Calibri"/>
                <w:color w:val="auto"/>
                <w:sz w:val="24"/>
                <w:szCs w:val="22"/>
              </w:rPr>
            </w:pPr>
            <w:r>
              <w:rPr>
                <w:rFonts w:ascii="Calibri" w:hAnsi="Calibri" w:cs="Calibri"/>
              </w:rPr>
              <w:t>* Industry research and job analysis</w:t>
            </w:r>
          </w:p>
        </w:tc>
        <w:tc>
          <w:tcPr>
            <w:tcW w:w="1304" w:type="dxa"/>
            <w:shd w:val="clear" w:color="auto" w:fill="E3E2EF" w:themeFill="text2" w:themeFillTint="33"/>
          </w:tcPr>
          <w:p w:rsidR="00765A18" w:rsidRPr="008664E1" w:rsidP="008664E1">
            <w:pPr>
              <w:jc w:val="center"/>
              <w:rPr>
                <w:rFonts w:ascii="Calibri" w:hAnsi="Calibri" w:cs="Calibri"/>
                <w:b/>
                <w:color w:val="auto"/>
                <w:szCs w:val="22"/>
              </w:rPr>
            </w:pPr>
          </w:p>
        </w:tc>
        <w:tc>
          <w:tcPr>
            <w:tcW w:w="1417" w:type="dxa"/>
            <w:shd w:val="clear" w:color="auto" w:fill="E3E2EF" w:themeFill="text2" w:themeFillTint="33"/>
          </w:tcPr>
          <w:p w:rsidR="00765A18" w:rsidRPr="008664E1" w:rsidP="008664E1">
            <w:pPr>
              <w:jc w:val="center"/>
              <w:rPr>
                <w:rFonts w:ascii="Calibri" w:hAnsi="Calibri" w:cs="Calibri"/>
                <w:b/>
                <w:color w:val="auto"/>
                <w:szCs w:val="22"/>
              </w:rPr>
            </w:pPr>
          </w:p>
        </w:tc>
        <w:tc>
          <w:tcPr>
            <w:tcW w:w="1456" w:type="dxa"/>
          </w:tcPr>
          <w:p w:rsidR="00765A18" w:rsidRPr="008664E1" w:rsidP="008664E1">
            <w:pPr>
              <w:jc w:val="center"/>
              <w:rPr>
                <w:rFonts w:ascii="Calibri" w:hAnsi="Calibri" w:cs="Calibri"/>
                <w:b/>
                <w:color w:val="auto"/>
                <w:szCs w:val="22"/>
              </w:rPr>
            </w:pPr>
            <w:r>
              <w:rPr>
                <w:rFonts w:ascii="Calibri" w:hAnsi="Calibri" w:cs="Calibri"/>
                <w:b/>
                <w:color w:val="auto"/>
                <w:szCs w:val="22"/>
              </w:rPr>
              <w:t>144</w:t>
            </w:r>
          </w:p>
        </w:tc>
        <w:tc>
          <w:tcPr>
            <w:tcW w:w="1644" w:type="dxa"/>
          </w:tcPr>
          <w:p w:rsidR="00765A18" w:rsidRPr="008664E1" w:rsidP="008664E1">
            <w:pPr>
              <w:jc w:val="center"/>
              <w:rPr>
                <w:rFonts w:ascii="Calibri" w:hAnsi="Calibri" w:cs="Calibri"/>
                <w:b/>
                <w:color w:val="auto"/>
                <w:szCs w:val="22"/>
              </w:rPr>
            </w:pPr>
            <w:r>
              <w:rPr>
                <w:rFonts w:ascii="Calibri" w:hAnsi="Calibri" w:cs="Calibri"/>
                <w:b/>
                <w:color w:val="auto"/>
                <w:szCs w:val="22"/>
              </w:rPr>
              <w:t>144</w:t>
            </w:r>
          </w:p>
        </w:tc>
      </w:tr>
      <w:tr w:rsidTr="008664E1">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p>
        </w:tc>
        <w:tc>
          <w:tcPr>
            <w:tcW w:w="7692" w:type="dxa"/>
            <w:gridSpan w:val="5"/>
            <w:shd w:val="clear" w:color="auto" w:fill="E3E2EF" w:themeFill="text2" w:themeFillTint="33"/>
            <w:vAlign w:val="center"/>
          </w:tcPr>
          <w:p w:rsidR="00765A18" w:rsidRPr="008664E1" w:rsidP="00765A18">
            <w:pPr>
              <w:jc w:val="right"/>
              <w:rPr>
                <w:rFonts w:ascii="Calibri" w:hAnsi="Calibri" w:cs="Calibri"/>
                <w:b/>
                <w:color w:val="auto"/>
                <w:sz w:val="32"/>
                <w:szCs w:val="32"/>
              </w:rPr>
            </w:pPr>
            <w:r w:rsidRPr="008664E1">
              <w:rPr>
                <w:rFonts w:ascii="Calibri" w:hAnsi="Calibri" w:cs="Calibri"/>
                <w:b/>
                <w:color w:val="auto"/>
                <w:sz w:val="32"/>
                <w:szCs w:val="32"/>
              </w:rPr>
              <w:t>TOTALS</w:t>
            </w:r>
          </w:p>
        </w:tc>
        <w:tc>
          <w:tcPr>
            <w:tcW w:w="1644" w:type="dxa"/>
            <w:shd w:val="clear" w:color="auto" w:fill="E3E2EF" w:themeFill="text2" w:themeFillTint="33"/>
          </w:tcPr>
          <w:p w:rsidR="00765A18" w:rsidRPr="008664E1" w:rsidP="00765A18">
            <w:pPr>
              <w:rPr>
                <w:rFonts w:ascii="Calibri" w:hAnsi="Calibri" w:cs="Calibri"/>
                <w:b/>
                <w:color w:val="auto"/>
                <w:sz w:val="32"/>
                <w:szCs w:val="32"/>
              </w:rPr>
            </w:pPr>
            <w:r>
              <w:rPr>
                <w:rFonts w:ascii="Calibri" w:hAnsi="Calibri" w:cs="Calibri"/>
                <w:b/>
                <w:color w:val="auto"/>
                <w:sz w:val="32"/>
                <w:szCs w:val="32"/>
              </w:rPr>
              <w:t>711</w:t>
            </w:r>
          </w:p>
        </w:tc>
      </w:tr>
    </w:tbl>
    <w:p w:rsidR="001C4D32" w:rsidRPr="00F5276F" w:rsidP="001C4D3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Course Purpose</w:t>
      </w:r>
    </w:p>
    <w:p w:rsid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w:t>
      </w:r>
      <w:r>
        <w:rPr>
          <w:rFonts w:ascii="Calibri" w:hAnsi="Calibri" w:cs="Calibri"/>
          <w:bCs/>
          <w:color w:val="auto"/>
          <w:szCs w:val="22"/>
        </w:rPr>
        <w:t>MSL40118 Certificate IV in Laboratory Techniques</w:t>
      </w:r>
      <w:r w:rsidRPr="0059119C">
        <w:rPr>
          <w:rFonts w:ascii="Calibri" w:hAnsi="Calibri" w:cs="Calibri"/>
          <w:bCs/>
          <w:color w:val="auto"/>
          <w:szCs w:val="22"/>
        </w:rPr>
        <w:t xml:space="preserve"> intends to qualify individuals who apply integrated technical and theoretical concepts in a broad range of contexts to undertake advanced skilled or paraprofessional work and as a pathway for fu</w:t>
      </w:r>
      <w:r>
        <w:rPr>
          <w:rFonts w:ascii="Calibri" w:hAnsi="Calibri" w:cs="Calibri"/>
          <w:bCs/>
          <w:color w:val="auto"/>
          <w:szCs w:val="22"/>
        </w:rPr>
        <w:t xml:space="preserve">rther learning. This involves </w:t>
      </w:r>
      <w:r w:rsidRPr="0059119C">
        <w:rPr>
          <w:rFonts w:ascii="Calibri" w:hAnsi="Calibri" w:cs="Calibri"/>
          <w:bCs/>
          <w:color w:val="auto"/>
          <w:szCs w:val="22"/>
        </w:rPr>
        <w:t>scientific practices and processes as well as following statutory structured workplace procedures.</w:t>
      </w:r>
      <w:r w:rsidR="009958D7">
        <w:rPr>
          <w:rFonts w:ascii="Calibri" w:hAnsi="Calibri" w:cs="Calibri"/>
          <w:bCs/>
          <w:color w:val="auto"/>
          <w:szCs w:val="22"/>
        </w:rPr>
        <w:t xml:space="preserve"> The Certificate IV in Laboratory Techniques is a non-trade (para-professional) industry endorsed course (as per IER in Table 6 above).</w:t>
      </w:r>
    </w:p>
    <w:p w:rsidR="00506DD2"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506DD2"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506DD2"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Delivery sequence and structure</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Outline of Delivery Strategy and Justification for variance in Volume of Learning from the AQF Indicator: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offers a total volume of learning of </w:t>
      </w:r>
      <w:r>
        <w:rPr>
          <w:rFonts w:ascii="Calibri" w:hAnsi="Calibri" w:cs="Calibri"/>
          <w:bCs/>
          <w:color w:val="auto"/>
          <w:szCs w:val="22"/>
        </w:rPr>
        <w:t>711</w:t>
      </w:r>
      <w:r w:rsidRPr="0059119C">
        <w:rPr>
          <w:rFonts w:ascii="Calibri" w:hAnsi="Calibri" w:cs="Calibri"/>
          <w:bCs/>
          <w:color w:val="auto"/>
          <w:szCs w:val="22"/>
        </w:rPr>
        <w:t xml:space="preserve"> hours. The AQF minimum volume of learning indicator is </w:t>
      </w:r>
      <w:r>
        <w:rPr>
          <w:rFonts w:ascii="Calibri" w:hAnsi="Calibri" w:cs="Calibri"/>
          <w:bCs/>
          <w:color w:val="auto"/>
          <w:szCs w:val="22"/>
        </w:rPr>
        <w:t>600</w:t>
      </w:r>
      <w:r w:rsidRPr="0059119C">
        <w:rPr>
          <w:rFonts w:ascii="Calibri" w:hAnsi="Calibri" w:cs="Calibri"/>
          <w:bCs/>
          <w:color w:val="auto"/>
          <w:szCs w:val="22"/>
        </w:rPr>
        <w:t xml:space="preserve"> – 2400 hours. Below is an outline of the delivery strategy for this offering.</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Target Student Group – Pre-employment</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Training and Assessment Strategy has been tailored to meet the needs of students who are ‘pre-employment’ and have no existing experience working in the </w:t>
      </w:r>
      <w:r>
        <w:rPr>
          <w:rFonts w:ascii="Calibri" w:hAnsi="Calibri" w:cs="Calibri"/>
          <w:bCs/>
          <w:color w:val="auto"/>
          <w:szCs w:val="22"/>
        </w:rPr>
        <w:t>laboratory</w:t>
      </w:r>
      <w:r w:rsidRPr="0059119C">
        <w:rPr>
          <w:rFonts w:ascii="Calibri" w:hAnsi="Calibri" w:cs="Calibri"/>
          <w:bCs/>
          <w:color w:val="auto"/>
          <w:szCs w:val="22"/>
        </w:rPr>
        <w:t xml:space="preserve"> industry, which is considered ‘post-school’ or paraprofessional.</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It is acknowledged that students entering this qualification will generally have an interest in </w:t>
      </w:r>
      <w:r>
        <w:rPr>
          <w:rFonts w:ascii="Calibri" w:hAnsi="Calibri" w:cs="Calibri"/>
          <w:bCs/>
          <w:color w:val="auto"/>
          <w:szCs w:val="22"/>
        </w:rPr>
        <w:t>laboratory</w:t>
      </w:r>
      <w:r w:rsidRPr="0059119C">
        <w:rPr>
          <w:rFonts w:ascii="Calibri" w:hAnsi="Calibri" w:cs="Calibri"/>
          <w:bCs/>
          <w:color w:val="auto"/>
          <w:szCs w:val="22"/>
        </w:rPr>
        <w:t xml:space="preserve">. Students will generally have limited skills and knowledge in general science and/or </w:t>
      </w:r>
      <w:r w:rsidR="009F51B0">
        <w:rPr>
          <w:rFonts w:ascii="Calibri" w:hAnsi="Calibri" w:cs="Calibri"/>
          <w:bCs/>
          <w:color w:val="auto"/>
          <w:szCs w:val="22"/>
        </w:rPr>
        <w:t>biology</w:t>
      </w:r>
      <w:r w:rsidRPr="0059119C">
        <w:rPr>
          <w:rFonts w:ascii="Calibri" w:hAnsi="Calibri" w:cs="Calibri"/>
          <w:bCs/>
          <w:color w:val="auto"/>
          <w:szCs w:val="22"/>
        </w:rPr>
        <w:t xml:space="preserve"> prior to enrolling that been acquired at high school, through some previous study or life experience, which are deemed to be transferrable to this course.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Although the target student group are new to the </w:t>
      </w:r>
      <w:r>
        <w:rPr>
          <w:rFonts w:ascii="Calibri" w:hAnsi="Calibri" w:cs="Calibri"/>
          <w:bCs/>
          <w:color w:val="auto"/>
          <w:szCs w:val="22"/>
        </w:rPr>
        <w:t>laboratory</w:t>
      </w:r>
      <w:r w:rsidRPr="0059119C">
        <w:rPr>
          <w:rFonts w:ascii="Calibri" w:hAnsi="Calibri" w:cs="Calibri"/>
          <w:bCs/>
          <w:color w:val="auto"/>
          <w:szCs w:val="22"/>
        </w:rPr>
        <w:t xml:space="preserve"> industry sector, it is acknowledged they typically enter the course with some basic organisation &amp; study skills and computing skills, gained through prior study and as a result of life experience in an increasingly technology-savvy world and the need to be able to interact using these technologies as a part of day-to-day life.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Class sizes will have a nominal student t</w:t>
      </w:r>
      <w:r>
        <w:rPr>
          <w:rFonts w:ascii="Calibri" w:hAnsi="Calibri" w:cs="Calibri"/>
          <w:bCs/>
          <w:color w:val="auto"/>
          <w:szCs w:val="22"/>
        </w:rPr>
        <w:t xml:space="preserve">o teacher ratio </w:t>
      </w:r>
      <w:r w:rsidRPr="0059119C">
        <w:rPr>
          <w:rFonts w:ascii="Calibri" w:hAnsi="Calibri" w:cs="Calibri"/>
          <w:b/>
          <w:bCs/>
          <w:color w:val="auto"/>
          <w:szCs w:val="22"/>
        </w:rPr>
        <w:t>on average</w:t>
      </w:r>
      <w:r>
        <w:rPr>
          <w:rFonts w:ascii="Calibri" w:hAnsi="Calibri" w:cs="Calibri"/>
          <w:bCs/>
          <w:color w:val="auto"/>
          <w:szCs w:val="22"/>
        </w:rPr>
        <w:t xml:space="preserve"> of 15</w:t>
      </w:r>
      <w:r w:rsidRPr="0059119C">
        <w:rPr>
          <w:rFonts w:ascii="Calibri" w:hAnsi="Calibri" w:cs="Calibri"/>
          <w:bCs/>
          <w:color w:val="auto"/>
          <w:szCs w:val="22"/>
        </w:rPr>
        <w:t xml:space="preserve">:1 based on available resources in the classroom environment.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Volume of learning</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volume of learning is determined based on target student group described above in ‘Target Student Group – Pre-employment’.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In this delivery strategy, the unit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  </w:t>
      </w:r>
      <w:r w:rsidR="009F51B0">
        <w:rPr>
          <w:rFonts w:ascii="Calibri" w:hAnsi="Calibri" w:cs="Calibri"/>
          <w:bCs/>
          <w:color w:val="auto"/>
          <w:szCs w:val="22"/>
        </w:rPr>
        <w:t>Elective units have been chosen based on industry feedback to ensure the best outcomes and job readiness for graduate.</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Elective u</w:t>
      </w:r>
      <w:r w:rsidRPr="0059119C">
        <w:rPr>
          <w:rFonts w:ascii="Calibri" w:hAnsi="Calibri" w:cs="Calibri"/>
          <w:bCs/>
          <w:color w:val="auto"/>
          <w:szCs w:val="22"/>
        </w:rPr>
        <w:t>nits have been chosen to cover the requisite Competence Fields from the Training Package to ensure that the integrity of the industry specialisation has been adhered to. Units have also been sequenced in the intended order of the Training Package to ensure that the Training package rules have been met as stringently as possible.</w:t>
      </w:r>
    </w:p>
    <w:p w:rsidR="00E57A25"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r w:rsidR="00961E6F">
        <w:rPr>
          <w:rFonts w:ascii="Calibri" w:hAnsi="Calibri" w:cs="Calibri"/>
          <w:bCs/>
          <w:color w:val="auto"/>
          <w:szCs w:val="22"/>
        </w:rPr>
        <w:t>.</w:t>
      </w:r>
    </w:p>
    <w:p w:rsidR="00E57A25">
      <w:pPr>
        <w:spacing w:after="200" w:line="276" w:lineRule="auto"/>
        <w:rPr>
          <w:rFonts w:ascii="Calibri" w:hAnsi="Calibri" w:cs="Calibri"/>
          <w:bCs/>
          <w:color w:val="auto"/>
          <w:szCs w:val="22"/>
        </w:rPr>
      </w:pPr>
      <w:r>
        <w:rPr>
          <w:rFonts w:ascii="Calibri" w:hAnsi="Calibri" w:cs="Calibri"/>
          <w:bCs/>
          <w:color w:val="auto"/>
          <w:szCs w:val="22"/>
        </w:rPr>
        <w:br w:type="page"/>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Description of Structured learning and assessment</w:t>
      </w:r>
    </w:p>
    <w:p w:rsidR="0059119C" w:rsidRPr="00961E6F"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 xml:space="preserve">Blended - </w:t>
      </w:r>
      <w:r w:rsidRPr="00961E6F">
        <w:rPr>
          <w:rFonts w:ascii="Calibri" w:hAnsi="Calibri" w:cs="Calibri"/>
          <w:bCs/>
          <w:color w:val="auto"/>
          <w:szCs w:val="22"/>
          <w:u w:val="single"/>
        </w:rPr>
        <w:t>Structured learning &amp; assessment: in-class</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course duration is three (3) </w:t>
      </w:r>
      <w:r w:rsidR="00961E6F">
        <w:rPr>
          <w:rFonts w:ascii="Calibri" w:hAnsi="Calibri" w:cs="Calibri"/>
          <w:bCs/>
          <w:color w:val="auto"/>
          <w:szCs w:val="22"/>
        </w:rPr>
        <w:t>terms (27 weeks at 21</w:t>
      </w:r>
      <w:r w:rsidRPr="0059119C">
        <w:rPr>
          <w:rFonts w:ascii="Calibri" w:hAnsi="Calibri" w:cs="Calibri"/>
          <w:bCs/>
          <w:color w:val="auto"/>
          <w:szCs w:val="22"/>
        </w:rPr>
        <w:t xml:space="preserve"> hours per week or three days a week).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Students will attend </w:t>
      </w:r>
      <w:r w:rsidR="00961E6F">
        <w:rPr>
          <w:rFonts w:ascii="Calibri" w:hAnsi="Calibri" w:cs="Calibri"/>
          <w:bCs/>
          <w:color w:val="auto"/>
          <w:szCs w:val="22"/>
        </w:rPr>
        <w:t>567 hours (21 hrs per week x 27</w:t>
      </w:r>
      <w:r w:rsidRPr="0059119C">
        <w:rPr>
          <w:rFonts w:ascii="Calibri" w:hAnsi="Calibri" w:cs="Calibri"/>
          <w:bCs/>
          <w:color w:val="auto"/>
          <w:szCs w:val="22"/>
        </w:rPr>
        <w:t xml:space="preserve"> weeks) of face-to-face classes over the duration of this course. Within face-to-face classes students will complete </w:t>
      </w:r>
      <w:r w:rsidR="00961E6F">
        <w:rPr>
          <w:rFonts w:ascii="Calibri" w:hAnsi="Calibri" w:cs="Calibri"/>
          <w:bCs/>
          <w:color w:val="auto"/>
          <w:szCs w:val="22"/>
        </w:rPr>
        <w:t>508</w:t>
      </w:r>
      <w:r w:rsidRPr="0059119C">
        <w:rPr>
          <w:rFonts w:ascii="Calibri" w:hAnsi="Calibri" w:cs="Calibri"/>
          <w:bCs/>
          <w:color w:val="auto"/>
          <w:szCs w:val="22"/>
        </w:rPr>
        <w:t xml:space="preserve"> hours of structured learning and </w:t>
      </w:r>
      <w:r w:rsidR="00961E6F">
        <w:rPr>
          <w:rFonts w:ascii="Calibri" w:hAnsi="Calibri" w:cs="Calibri"/>
          <w:bCs/>
          <w:color w:val="auto"/>
          <w:szCs w:val="22"/>
        </w:rPr>
        <w:t>59</w:t>
      </w:r>
      <w:r w:rsidRPr="0059119C">
        <w:rPr>
          <w:rFonts w:ascii="Calibri" w:hAnsi="Calibri" w:cs="Calibri"/>
          <w:bCs/>
          <w:color w:val="auto"/>
          <w:szCs w:val="22"/>
        </w:rPr>
        <w:t xml:space="preserve"> hours of assessment.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**For specific structured learning and assessment hours for each unit, please refer to ‘Table 8 Delivery and Assessment Schedule’.</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include face-to-face</w:t>
      </w:r>
      <w:r w:rsidR="00506DD2">
        <w:rPr>
          <w:rFonts w:ascii="Calibri" w:hAnsi="Calibri" w:cs="Calibri"/>
          <w:bCs/>
          <w:color w:val="auto"/>
          <w:szCs w:val="22"/>
        </w:rPr>
        <w:t xml:space="preserve"> and online</w:t>
      </w:r>
      <w:r w:rsidRPr="0059119C">
        <w:rPr>
          <w:rFonts w:ascii="Calibri" w:hAnsi="Calibri" w:cs="Calibri"/>
          <w:bCs/>
          <w:color w:val="auto"/>
          <w:szCs w:val="22"/>
        </w:rPr>
        <w:t xml:space="preserve"> instructional sessions, demonstrations, role plays, group activities, individual tasks, practical and theory classes, projects, videos, brainstorming, and application of learning from the directed learning tasks and out of class activities.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facilities provided by TAFE NSW provide students access to simulated work environment and the equipment required to gain a real-world experience of </w:t>
      </w:r>
      <w:r w:rsidR="008F1E31">
        <w:rPr>
          <w:rFonts w:ascii="Calibri" w:hAnsi="Calibri" w:cs="Calibri"/>
          <w:bCs/>
          <w:color w:val="auto"/>
          <w:szCs w:val="22"/>
        </w:rPr>
        <w:t>laboratory</w:t>
      </w:r>
      <w:r w:rsidRPr="0059119C">
        <w:rPr>
          <w:rFonts w:ascii="Calibri" w:hAnsi="Calibri" w:cs="Calibri"/>
          <w:bCs/>
          <w:color w:val="auto"/>
          <w:szCs w:val="22"/>
        </w:rPr>
        <w:t xml:space="preserve"> services that will align with their job role. The simulated environments include practical tasks in field</w:t>
      </w:r>
      <w:r w:rsidR="009958D7">
        <w:rPr>
          <w:rFonts w:ascii="Calibri" w:hAnsi="Calibri" w:cs="Calibri"/>
          <w:bCs/>
          <w:color w:val="auto"/>
          <w:szCs w:val="22"/>
        </w:rPr>
        <w:t xml:space="preserve"> (if required)</w:t>
      </w:r>
      <w:r w:rsidRPr="0059119C">
        <w:rPr>
          <w:rFonts w:ascii="Calibri" w:hAnsi="Calibri" w:cs="Calibri"/>
          <w:bCs/>
          <w:color w:val="auto"/>
          <w:szCs w:val="22"/>
        </w:rPr>
        <w:t xml:space="preserve"> and laboratory environments both on and off campus as well as computer labs.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also include assessments tasks that require assessor observation of supervised timed assessments, practical tasks, role plays, simulated workplace act</w:t>
      </w:r>
      <w:r w:rsidR="00506DD2">
        <w:rPr>
          <w:rFonts w:ascii="Calibri" w:hAnsi="Calibri" w:cs="Calibri"/>
          <w:bCs/>
          <w:color w:val="auto"/>
          <w:szCs w:val="22"/>
        </w:rPr>
        <w:t xml:space="preserve">ivities, </w:t>
      </w:r>
      <w:r w:rsidRPr="0059119C">
        <w:rPr>
          <w:rFonts w:ascii="Calibri" w:hAnsi="Calibri" w:cs="Calibri"/>
          <w:bCs/>
          <w:color w:val="auto"/>
          <w:szCs w:val="22"/>
        </w:rPr>
        <w:t>project work</w:t>
      </w:r>
      <w:r w:rsidR="00506DD2">
        <w:rPr>
          <w:rFonts w:ascii="Calibri" w:hAnsi="Calibri" w:cs="Calibri"/>
          <w:bCs/>
          <w:color w:val="auto"/>
          <w:szCs w:val="22"/>
        </w:rPr>
        <w:t xml:space="preserve"> and knowledge based assessments</w:t>
      </w:r>
      <w:r w:rsidRPr="0059119C">
        <w:rPr>
          <w:rFonts w:ascii="Calibri" w:hAnsi="Calibri" w:cs="Calibri"/>
          <w:bCs/>
          <w:color w:val="auto"/>
          <w:szCs w:val="22"/>
        </w:rPr>
        <w:t xml:space="preserve">.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Learning resources are provided to students such as handouts, student learner workbook, unit</w:t>
      </w:r>
      <w:r w:rsidR="009958D7">
        <w:rPr>
          <w:rFonts w:ascii="Calibri" w:hAnsi="Calibri" w:cs="Calibri"/>
          <w:bCs/>
          <w:color w:val="auto"/>
          <w:szCs w:val="22"/>
        </w:rPr>
        <w:t xml:space="preserve"> outlines and assessment guides, which we be made available on the Learning Bank or Simulated Organisation website as required.</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w:t>
      </w:r>
      <w:r w:rsidR="009958D7">
        <w:rPr>
          <w:rFonts w:ascii="Calibri" w:hAnsi="Calibri" w:cs="Calibri"/>
          <w:bCs/>
          <w:color w:val="auto"/>
          <w:szCs w:val="22"/>
        </w:rPr>
        <w:t>, and monitored by</w:t>
      </w:r>
      <w:r w:rsidRPr="0059119C">
        <w:rPr>
          <w:rFonts w:ascii="Calibri" w:hAnsi="Calibri" w:cs="Calibri"/>
          <w:bCs/>
          <w:color w:val="auto"/>
          <w:szCs w:val="22"/>
        </w:rPr>
        <w:t xml:space="preserve"> the teacher. </w:t>
      </w:r>
    </w:p>
    <w:p w:rsidR="0059119C" w:rsidRPr="009958D7"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Self-directed</w:t>
      </w:r>
      <w:r w:rsidR="007E136F">
        <w:rPr>
          <w:rFonts w:ascii="Calibri" w:hAnsi="Calibri" w:cs="Calibri"/>
          <w:bCs/>
          <w:color w:val="auto"/>
          <w:szCs w:val="22"/>
          <w:u w:val="single"/>
        </w:rPr>
        <w:t xml:space="preserve"> -</w:t>
      </w:r>
      <w:r>
        <w:rPr>
          <w:rFonts w:ascii="Calibri" w:hAnsi="Calibri" w:cs="Calibri"/>
          <w:bCs/>
          <w:color w:val="auto"/>
          <w:szCs w:val="22"/>
          <w:u w:val="single"/>
        </w:rPr>
        <w:t xml:space="preserve"> </w:t>
      </w:r>
      <w:r w:rsidRPr="009958D7">
        <w:rPr>
          <w:rFonts w:ascii="Calibri" w:hAnsi="Calibri" w:cs="Calibri"/>
          <w:bCs/>
          <w:color w:val="auto"/>
          <w:szCs w:val="22"/>
          <w:u w:val="single"/>
        </w:rPr>
        <w:t>Unstructured learning</w:t>
      </w:r>
    </w:p>
    <w:p w:rsidR="00A72485"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requires all learners to engage in </w:t>
      </w:r>
      <w:r>
        <w:rPr>
          <w:rFonts w:ascii="Calibri" w:hAnsi="Calibri" w:cs="Calibri"/>
          <w:bCs/>
          <w:color w:val="auto"/>
          <w:szCs w:val="22"/>
        </w:rPr>
        <w:t>144</w:t>
      </w:r>
      <w:r w:rsidRPr="0059119C">
        <w:rPr>
          <w:rFonts w:ascii="Calibri" w:hAnsi="Calibri" w:cs="Calibri"/>
          <w:bCs/>
          <w:color w:val="auto"/>
          <w:szCs w:val="22"/>
        </w:rPr>
        <w:t xml:space="preserve"> hours of self-paced study, research</w:t>
      </w:r>
      <w:r w:rsidR="008F57B7">
        <w:rPr>
          <w:rFonts w:ascii="Calibri" w:hAnsi="Calibri" w:cs="Calibri"/>
          <w:bCs/>
          <w:color w:val="auto"/>
          <w:szCs w:val="22"/>
        </w:rPr>
        <w:t xml:space="preserve">, assessment preparation, </w:t>
      </w:r>
      <w:r w:rsidR="00C505B8">
        <w:rPr>
          <w:rFonts w:ascii="Calibri" w:hAnsi="Calibri" w:cs="Calibri"/>
          <w:bCs/>
          <w:color w:val="auto"/>
          <w:szCs w:val="22"/>
        </w:rPr>
        <w:t>and review</w:t>
      </w:r>
      <w:r w:rsidR="008F57B7">
        <w:rPr>
          <w:rFonts w:ascii="Calibri" w:hAnsi="Calibri" w:cs="Calibri"/>
          <w:bCs/>
          <w:color w:val="auto"/>
          <w:szCs w:val="22"/>
        </w:rPr>
        <w:t xml:space="preserve"> of class topics</w:t>
      </w:r>
      <w:r w:rsidRPr="0059119C">
        <w:rPr>
          <w:rFonts w:ascii="Calibri" w:hAnsi="Calibri" w:cs="Calibri"/>
          <w:bCs/>
          <w:color w:val="auto"/>
          <w:szCs w:val="22"/>
        </w:rPr>
        <w:t xml:space="preserve"> and</w:t>
      </w:r>
      <w:r w:rsidR="009F51B0">
        <w:rPr>
          <w:rFonts w:ascii="Calibri" w:hAnsi="Calibri" w:cs="Calibri"/>
          <w:bCs/>
          <w:color w:val="auto"/>
          <w:szCs w:val="22"/>
        </w:rPr>
        <w:t xml:space="preserve"> practice at home or on campus.</w:t>
      </w:r>
      <w:r w:rsidR="006E7690">
        <w:rPr>
          <w:rFonts w:ascii="Calibri" w:hAnsi="Calibri" w:cs="Calibri"/>
          <w:bCs/>
          <w:color w:val="auto"/>
          <w:szCs w:val="22"/>
        </w:rPr>
        <w:t xml:space="preserve"> </w:t>
      </w:r>
      <w:r w:rsidRPr="0059119C">
        <w:rPr>
          <w:rFonts w:ascii="Calibri" w:hAnsi="Calibri" w:cs="Calibri"/>
          <w:bCs/>
          <w:color w:val="auto"/>
          <w:szCs w:val="22"/>
        </w:rPr>
        <w:t xml:space="preserve">Unstructured learning is essential for learners to continue to develop a broad understanding of </w:t>
      </w:r>
      <w:r w:rsidRPr="00C505B8" w:rsidR="00C505B8">
        <w:rPr>
          <w:rFonts w:ascii="Calibri" w:hAnsi="Calibri" w:cs="Calibri"/>
          <w:bCs/>
          <w:color w:val="auto"/>
          <w:szCs w:val="22"/>
        </w:rPr>
        <w:t>laboratory</w:t>
      </w:r>
      <w:r w:rsidRPr="00C505B8">
        <w:rPr>
          <w:rFonts w:ascii="Calibri" w:hAnsi="Calibri" w:cs="Calibri"/>
          <w:bCs/>
          <w:color w:val="auto"/>
          <w:szCs w:val="22"/>
        </w:rPr>
        <w:t xml:space="preserve"> concepts and application of </w:t>
      </w:r>
      <w:r w:rsidRPr="00C505B8" w:rsidR="00C505B8">
        <w:rPr>
          <w:rFonts w:ascii="Calibri" w:hAnsi="Calibri" w:cs="Calibri"/>
          <w:bCs/>
          <w:color w:val="auto"/>
          <w:szCs w:val="22"/>
        </w:rPr>
        <w:t>laboratory</w:t>
      </w:r>
      <w:r w:rsidRPr="00C505B8">
        <w:rPr>
          <w:rFonts w:ascii="Calibri" w:hAnsi="Calibri" w:cs="Calibri"/>
          <w:bCs/>
          <w:color w:val="auto"/>
          <w:szCs w:val="22"/>
        </w:rPr>
        <w:t xml:space="preserve"> skills throughout the course and achieve competency.</w:t>
      </w:r>
      <w:r w:rsidRPr="0059119C">
        <w:rPr>
          <w:rFonts w:ascii="Calibri" w:hAnsi="Calibri" w:cs="Calibri"/>
          <w:bCs/>
          <w:color w:val="auto"/>
          <w:szCs w:val="22"/>
        </w:rPr>
        <w:t xml:space="preserve"> </w:t>
      </w:r>
    </w:p>
    <w:p w:rsidR="0059119C" w:rsidRPr="0059119C"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Trainers and assessors will progressively engage students during the course through active class discussion, individual mentoring and training and assessment feedback to monitor student engagement and unstructured learning. Online resources are also available for students to engage with during unstructured learning, such as a course Moodle, accounts for Lynda.com tutorials, and studiosity.com tutorial support.</w:t>
      </w:r>
      <w:r w:rsidR="009958D7">
        <w:rPr>
          <w:rFonts w:ascii="Calibri" w:hAnsi="Calibri" w:cs="Calibri"/>
          <w:bCs/>
          <w:color w:val="auto"/>
          <w:szCs w:val="22"/>
        </w:rPr>
        <w:t xml:space="preserve"> This will be monitored through LMS logging time stamps.</w:t>
      </w:r>
    </w:p>
    <w:p w:rsidR="00E6761F" w:rsidRPr="009958D7" w:rsidP="00D46D0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 xml:space="preserve">Volume of </w:t>
      </w:r>
      <w:r w:rsidRPr="009958D7" w:rsidR="00A253B3">
        <w:rPr>
          <w:rFonts w:ascii="Calibri" w:hAnsi="Calibri" w:cs="Calibri"/>
          <w:b/>
          <w:bCs/>
          <w:color w:val="auto"/>
          <w:szCs w:val="22"/>
          <w:u w:val="single"/>
        </w:rPr>
        <w:t>learning</w:t>
      </w:r>
      <w:r w:rsidRPr="009958D7">
        <w:rPr>
          <w:rFonts w:ascii="Calibri" w:hAnsi="Calibri" w:cs="Calibri"/>
          <w:b/>
          <w:bCs/>
          <w:color w:val="auto"/>
          <w:szCs w:val="22"/>
          <w:u w:val="single"/>
        </w:rPr>
        <w:t xml:space="preserve"> variance justification</w:t>
      </w:r>
    </w:p>
    <w:p w:rsidR="00D46D03" w:rsidP="00D46D0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The Volume of Learning </w:t>
      </w:r>
      <w:r w:rsidR="00D05A7A">
        <w:rPr>
          <w:rFonts w:ascii="Calibri" w:hAnsi="Calibri" w:cs="Calibri"/>
          <w:bCs/>
          <w:color w:val="auto"/>
          <w:szCs w:val="22"/>
        </w:rPr>
        <w:t xml:space="preserve">for this Training Product is </w:t>
      </w:r>
      <w:r w:rsidR="0059119C">
        <w:rPr>
          <w:rFonts w:ascii="Calibri" w:hAnsi="Calibri" w:cs="Calibri"/>
          <w:bCs/>
          <w:color w:val="auto"/>
          <w:szCs w:val="22"/>
        </w:rPr>
        <w:t>711</w:t>
      </w:r>
      <w:r>
        <w:rPr>
          <w:rFonts w:ascii="Calibri" w:hAnsi="Calibri" w:cs="Calibri"/>
          <w:bCs/>
          <w:color w:val="auto"/>
          <w:szCs w:val="22"/>
        </w:rPr>
        <w:t xml:space="preserve"> Hours.</w:t>
      </w:r>
      <w:r w:rsidR="0060421D">
        <w:rPr>
          <w:rFonts w:ascii="Calibri" w:hAnsi="Calibri" w:cs="Calibri"/>
          <w:bCs/>
          <w:color w:val="auto"/>
          <w:szCs w:val="22"/>
        </w:rPr>
        <w:t xml:space="preserve"> </w:t>
      </w:r>
      <w:r>
        <w:rPr>
          <w:rFonts w:ascii="Calibri" w:hAnsi="Calibri" w:cs="Calibri"/>
          <w:bCs/>
          <w:color w:val="auto"/>
          <w:szCs w:val="22"/>
        </w:rPr>
        <w:t xml:space="preserve">This is </w:t>
      </w:r>
      <w:r w:rsidR="00D05A7A">
        <w:rPr>
          <w:rFonts w:ascii="Calibri" w:hAnsi="Calibri" w:cs="Calibri"/>
          <w:bCs/>
          <w:color w:val="auto"/>
          <w:szCs w:val="22"/>
        </w:rPr>
        <w:t>within the range for t</w:t>
      </w:r>
      <w:r>
        <w:rPr>
          <w:rFonts w:ascii="Calibri" w:hAnsi="Calibri" w:cs="Calibri"/>
          <w:bCs/>
          <w:color w:val="auto"/>
          <w:szCs w:val="22"/>
        </w:rPr>
        <w:t>he AQF Indicator</w:t>
      </w:r>
      <w:r w:rsidR="00D05A7A">
        <w:rPr>
          <w:rFonts w:ascii="Calibri" w:hAnsi="Calibri" w:cs="Calibri"/>
          <w:bCs/>
          <w:color w:val="auto"/>
          <w:szCs w:val="22"/>
        </w:rPr>
        <w:t xml:space="preserve"> at C</w:t>
      </w:r>
      <w:r w:rsidR="00506DD2">
        <w:rPr>
          <w:rFonts w:ascii="Calibri" w:hAnsi="Calibri" w:cs="Calibri"/>
          <w:bCs/>
          <w:color w:val="auto"/>
          <w:szCs w:val="22"/>
        </w:rPr>
        <w:t xml:space="preserve">ertificate </w:t>
      </w:r>
      <w:r w:rsidR="00D05A7A">
        <w:rPr>
          <w:rFonts w:ascii="Calibri" w:hAnsi="Calibri" w:cs="Calibri"/>
          <w:bCs/>
          <w:color w:val="auto"/>
          <w:szCs w:val="22"/>
        </w:rPr>
        <w:t>IV level</w:t>
      </w:r>
      <w:r>
        <w:rPr>
          <w:rFonts w:ascii="Calibri" w:hAnsi="Calibri" w:cs="Calibri"/>
          <w:bCs/>
          <w:color w:val="auto"/>
          <w:szCs w:val="22"/>
        </w:rPr>
        <w:t xml:space="preserve">, however it may be noted that: </w:t>
      </w:r>
    </w:p>
    <w:p w:rsidR="00765A18" w:rsidRPr="00765A18" w:rsidP="00DF1D79">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765A18">
        <w:rPr>
          <w:rFonts w:ascii="Calibri" w:hAnsi="Calibri" w:cs="Calibri"/>
          <w:b/>
          <w:bCs/>
          <w:color w:val="auto"/>
          <w:szCs w:val="22"/>
        </w:rPr>
        <w:t xml:space="preserve">1) </w:t>
      </w:r>
      <w:r w:rsidRPr="00765A18">
        <w:rPr>
          <w:rFonts w:ascii="Calibri" w:hAnsi="Calibri" w:cs="Calibri"/>
          <w:b/>
          <w:bCs/>
          <w:color w:val="auto"/>
          <w:szCs w:val="22"/>
        </w:rPr>
        <w:t>T</w:t>
      </w:r>
      <w:r w:rsidRPr="00765A18">
        <w:rPr>
          <w:rFonts w:ascii="Calibri" w:hAnsi="Calibri" w:cs="Calibri"/>
          <w:b/>
          <w:bCs/>
          <w:color w:val="auto"/>
          <w:szCs w:val="22"/>
        </w:rPr>
        <w:t xml:space="preserve">his course is non-trade (para-professional) </w:t>
      </w:r>
    </w:p>
    <w:p w:rsidR="00DF1D79"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F1D79">
        <w:rPr>
          <w:rFonts w:ascii="Calibri" w:hAnsi="Calibri" w:cs="Calibri"/>
          <w:bCs/>
          <w:color w:val="auto"/>
          <w:szCs w:val="22"/>
        </w:rPr>
        <w:t>The unit choice is heavily industry focused which means there is a reduced amount of learning required as there is a lower diversity of topics to learn.</w:t>
      </w:r>
    </w:p>
    <w:p w:rsidR="0060421D" w:rsidRPr="0060421D" w:rsidP="00DF1D79">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2) </w:t>
      </w:r>
      <w:r w:rsidRPr="0060421D">
        <w:rPr>
          <w:rFonts w:ascii="Calibri" w:hAnsi="Calibri" w:cs="Calibri"/>
          <w:b/>
          <w:bCs/>
          <w:color w:val="auto"/>
          <w:szCs w:val="22"/>
        </w:rPr>
        <w:t>Cohort Indus</w:t>
      </w:r>
      <w:r w:rsidR="00D05A7A">
        <w:rPr>
          <w:rFonts w:ascii="Calibri" w:hAnsi="Calibri" w:cs="Calibri"/>
          <w:b/>
          <w:bCs/>
          <w:color w:val="auto"/>
          <w:szCs w:val="22"/>
        </w:rPr>
        <w:t xml:space="preserve">try Background VoL reduction = </w:t>
      </w:r>
      <w:r w:rsidRPr="0060421D">
        <w:rPr>
          <w:rFonts w:ascii="Calibri" w:hAnsi="Calibri" w:cs="Calibri"/>
          <w:b/>
          <w:bCs/>
          <w:color w:val="auto"/>
          <w:szCs w:val="22"/>
        </w:rPr>
        <w:t>0%.</w:t>
      </w:r>
    </w:p>
    <w:p w:rsidR="00CC3BC2"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Not applicable</w:t>
      </w:r>
      <w:r w:rsidR="00A14712">
        <w:rPr>
          <w:rFonts w:ascii="Calibri" w:hAnsi="Calibri" w:cs="Calibri"/>
          <w:bCs/>
          <w:color w:val="auto"/>
          <w:szCs w:val="22"/>
        </w:rPr>
        <w:t>.</w:t>
      </w:r>
    </w:p>
    <w:p w:rsidR="0060421D" w:rsidRPr="0060421D" w:rsidP="00D46D0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3) </w:t>
      </w:r>
      <w:r w:rsidRPr="0060421D">
        <w:rPr>
          <w:rFonts w:ascii="Calibri" w:hAnsi="Calibri" w:cs="Calibri"/>
          <w:b/>
          <w:bCs/>
          <w:color w:val="auto"/>
          <w:szCs w:val="22"/>
        </w:rPr>
        <w:t>Cohort Educat</w:t>
      </w:r>
      <w:r w:rsidR="00D05A7A">
        <w:rPr>
          <w:rFonts w:ascii="Calibri" w:hAnsi="Calibri" w:cs="Calibri"/>
          <w:b/>
          <w:bCs/>
          <w:color w:val="auto"/>
          <w:szCs w:val="22"/>
        </w:rPr>
        <w:t>ion background VoL reduction = 0</w:t>
      </w:r>
      <w:r w:rsidRPr="0060421D">
        <w:rPr>
          <w:rFonts w:ascii="Calibri" w:hAnsi="Calibri" w:cs="Calibri"/>
          <w:b/>
          <w:bCs/>
          <w:color w:val="auto"/>
          <w:szCs w:val="22"/>
        </w:rPr>
        <w:t>%</w:t>
      </w:r>
    </w:p>
    <w:p w:rsidR="00CC3BC2"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Not applicable</w:t>
      </w:r>
      <w:r w:rsidR="00933ED0">
        <w:rPr>
          <w:rFonts w:ascii="Calibri" w:hAnsi="Calibri" w:cs="Calibri"/>
          <w:bCs/>
          <w:color w:val="auto"/>
          <w:szCs w:val="22"/>
        </w:rPr>
        <w:t>.</w:t>
      </w:r>
    </w:p>
    <w:p w:rsidR="00D46D03" w:rsidRPr="00CC3BC2" w:rsidP="0060421D">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4) </w:t>
      </w:r>
      <w:r w:rsidRPr="0060421D">
        <w:rPr>
          <w:rFonts w:ascii="Calibri" w:hAnsi="Calibri" w:cs="Calibri"/>
          <w:b/>
          <w:bCs/>
          <w:color w:val="auto"/>
          <w:szCs w:val="22"/>
        </w:rPr>
        <w:t>Entry LLN Levels Required = 1</w:t>
      </w:r>
      <w:r w:rsidR="00D05A7A">
        <w:rPr>
          <w:rFonts w:ascii="Calibri" w:hAnsi="Calibri" w:cs="Calibri"/>
          <w:b/>
          <w:bCs/>
          <w:color w:val="auto"/>
          <w:szCs w:val="22"/>
        </w:rPr>
        <w:t>5</w:t>
      </w:r>
      <w:r w:rsidRPr="0060421D">
        <w:rPr>
          <w:rFonts w:ascii="Calibri" w:hAnsi="Calibri" w:cs="Calibri"/>
          <w:b/>
          <w:bCs/>
          <w:color w:val="auto"/>
          <w:szCs w:val="22"/>
        </w:rPr>
        <w:t>%</w:t>
      </w:r>
    </w:p>
    <w:p w:rsidR="008664E1" w:rsidRPr="00372CD3"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372CD3">
        <w:rPr>
          <w:rFonts w:ascii="Calibri" w:hAnsi="Calibri" w:cs="Calibri"/>
          <w:bCs/>
          <w:color w:val="auto"/>
          <w:szCs w:val="22"/>
        </w:rPr>
        <w:t>The expected entry level LLN requirements for this cours</w:t>
      </w:r>
      <w:r w:rsidR="00B376AD">
        <w:rPr>
          <w:rFonts w:ascii="Calibri" w:hAnsi="Calibri" w:cs="Calibri"/>
          <w:bCs/>
          <w:color w:val="auto"/>
          <w:szCs w:val="22"/>
        </w:rPr>
        <w:t>e in line with ACSF</w:t>
      </w:r>
      <w:r w:rsidRPr="00372CD3">
        <w:rPr>
          <w:rFonts w:ascii="Calibri" w:hAnsi="Calibri" w:cs="Calibri"/>
          <w:bCs/>
          <w:color w:val="auto"/>
          <w:szCs w:val="22"/>
        </w:rPr>
        <w:t xml:space="preserve"> </w:t>
      </w:r>
      <w:r w:rsidR="00D05A7A">
        <w:rPr>
          <w:rFonts w:ascii="Calibri" w:hAnsi="Calibri" w:cs="Calibri"/>
          <w:bCs/>
          <w:color w:val="auto"/>
          <w:szCs w:val="22"/>
        </w:rPr>
        <w:t>sums to 15</w:t>
      </w:r>
      <w:r w:rsidRPr="00372CD3" w:rsidR="00372CD3">
        <w:rPr>
          <w:rFonts w:ascii="Calibri" w:hAnsi="Calibri" w:cs="Calibri"/>
          <w:bCs/>
          <w:color w:val="auto"/>
          <w:szCs w:val="22"/>
        </w:rPr>
        <w:t>% reductio</w:t>
      </w:r>
      <w:r w:rsidR="00D05A7A">
        <w:rPr>
          <w:rFonts w:ascii="Calibri" w:hAnsi="Calibri" w:cs="Calibri"/>
          <w:bCs/>
          <w:color w:val="auto"/>
          <w:szCs w:val="22"/>
        </w:rPr>
        <w:t>n in VoL due to ACSF scores of 3</w:t>
      </w:r>
      <w:r w:rsidRPr="00372CD3" w:rsidR="00372CD3">
        <w:rPr>
          <w:rFonts w:ascii="Calibri" w:hAnsi="Calibri" w:cs="Calibri"/>
          <w:bCs/>
          <w:color w:val="auto"/>
          <w:szCs w:val="22"/>
        </w:rPr>
        <w:t xml:space="preserve"> as entry level requirements for </w:t>
      </w:r>
      <w:r w:rsidRPr="00372CD3" w:rsidR="00372CD3">
        <w:rPr>
          <w:rFonts w:ascii="Calibri" w:hAnsi="Calibri" w:cs="Calibri"/>
          <w:b/>
          <w:bCs/>
          <w:color w:val="auto"/>
          <w:szCs w:val="22"/>
        </w:rPr>
        <w:t>Learning</w:t>
      </w:r>
      <w:r w:rsidRPr="00372CD3" w:rsidR="00372CD3">
        <w:rPr>
          <w:rFonts w:ascii="Calibri" w:hAnsi="Calibri" w:cs="Calibri"/>
          <w:bCs/>
          <w:color w:val="auto"/>
          <w:szCs w:val="22"/>
        </w:rPr>
        <w:t xml:space="preserve">, </w:t>
      </w:r>
      <w:r w:rsidRPr="00372CD3" w:rsidR="00372CD3">
        <w:rPr>
          <w:rFonts w:ascii="Calibri" w:hAnsi="Calibri" w:cs="Calibri"/>
          <w:b/>
          <w:bCs/>
          <w:color w:val="auto"/>
          <w:szCs w:val="22"/>
        </w:rPr>
        <w:t>Reading</w:t>
      </w:r>
      <w:r w:rsidRPr="00372CD3" w:rsidR="00372CD3">
        <w:rPr>
          <w:rFonts w:ascii="Calibri" w:hAnsi="Calibri" w:cs="Calibri"/>
          <w:bCs/>
          <w:color w:val="auto"/>
          <w:szCs w:val="22"/>
        </w:rPr>
        <w:t xml:space="preserve"> and </w:t>
      </w:r>
      <w:r w:rsidRPr="00372CD3" w:rsidR="00372CD3">
        <w:rPr>
          <w:rFonts w:ascii="Calibri" w:hAnsi="Calibri" w:cs="Calibri"/>
          <w:b/>
          <w:bCs/>
          <w:color w:val="auto"/>
          <w:szCs w:val="22"/>
        </w:rPr>
        <w:t>Writing</w:t>
      </w:r>
      <w:r w:rsidR="00D05A7A">
        <w:rPr>
          <w:rFonts w:ascii="Calibri" w:hAnsi="Calibri" w:cs="Calibri"/>
          <w:bCs/>
          <w:color w:val="auto"/>
          <w:szCs w:val="22"/>
        </w:rPr>
        <w:t>,</w:t>
      </w:r>
      <w:r w:rsidRPr="00372CD3" w:rsidR="00372CD3">
        <w:rPr>
          <w:rFonts w:ascii="Calibri" w:hAnsi="Calibri" w:cs="Calibri"/>
          <w:b/>
          <w:bCs/>
          <w:color w:val="auto"/>
          <w:szCs w:val="22"/>
        </w:rPr>
        <w:t xml:space="preserve"> Oral communication</w:t>
      </w:r>
      <w:r w:rsidRPr="00372CD3" w:rsidR="00372CD3">
        <w:rPr>
          <w:rFonts w:ascii="Calibri" w:hAnsi="Calibri" w:cs="Calibri"/>
          <w:bCs/>
          <w:color w:val="auto"/>
          <w:szCs w:val="22"/>
        </w:rPr>
        <w:t xml:space="preserve"> and </w:t>
      </w:r>
      <w:r w:rsidRPr="00372CD3" w:rsidR="00372CD3">
        <w:rPr>
          <w:rFonts w:ascii="Calibri" w:hAnsi="Calibri" w:cs="Calibri"/>
          <w:b/>
          <w:bCs/>
          <w:color w:val="auto"/>
          <w:szCs w:val="22"/>
        </w:rPr>
        <w:t xml:space="preserve">Numeracy </w:t>
      </w:r>
      <w:r w:rsidRPr="00372CD3" w:rsidR="00372CD3">
        <w:rPr>
          <w:rFonts w:ascii="Calibri" w:hAnsi="Calibri" w:cs="Calibri"/>
          <w:bCs/>
          <w:color w:val="auto"/>
          <w:szCs w:val="22"/>
        </w:rPr>
        <w:t>skills due to the scientific nature of the course.</w:t>
      </w:r>
    </w:p>
    <w:p w:rsidR="0060421D" w:rsidRPr="00CC3BC2" w:rsidP="0060421D">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5) </w:t>
      </w:r>
      <w:r w:rsidRPr="00DF1D79">
        <w:rPr>
          <w:rFonts w:ascii="Calibri" w:hAnsi="Calibri" w:cs="Calibri"/>
          <w:b/>
          <w:bCs/>
          <w:color w:val="auto"/>
          <w:szCs w:val="22"/>
        </w:rPr>
        <w:t xml:space="preserve">Cohort Age Group VoL reduction </w:t>
      </w:r>
      <w:r>
        <w:rPr>
          <w:rFonts w:ascii="Calibri" w:hAnsi="Calibri" w:cs="Calibri"/>
          <w:b/>
          <w:bCs/>
          <w:color w:val="auto"/>
          <w:szCs w:val="22"/>
        </w:rPr>
        <w:t xml:space="preserve">= </w:t>
      </w:r>
      <w:r w:rsidRPr="00DF1D79">
        <w:rPr>
          <w:rFonts w:ascii="Calibri" w:hAnsi="Calibri" w:cs="Calibri"/>
          <w:b/>
          <w:bCs/>
          <w:color w:val="auto"/>
          <w:szCs w:val="22"/>
        </w:rPr>
        <w:t>4%</w:t>
      </w:r>
    </w:p>
    <w:p w:rsidR="0060421D" w:rsidRPr="004F4305"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FF0000"/>
          <w:szCs w:val="22"/>
        </w:rPr>
      </w:pPr>
      <w:r w:rsidRPr="00F57B23">
        <w:rPr>
          <w:rFonts w:ascii="Calibri" w:hAnsi="Calibri" w:cs="Calibri"/>
          <w:bCs/>
          <w:color w:val="auto"/>
          <w:szCs w:val="22"/>
        </w:rPr>
        <w:t xml:space="preserve">The historical enrolment data shows the typical cohort age range is 18-34. This cohort range brings more </w:t>
      </w:r>
      <w:r>
        <w:rPr>
          <w:rFonts w:ascii="Calibri" w:hAnsi="Calibri" w:cs="Calibri"/>
          <w:bCs/>
          <w:color w:val="auto"/>
          <w:szCs w:val="22"/>
        </w:rPr>
        <w:t>current</w:t>
      </w:r>
      <w:r w:rsidRPr="00F57B23">
        <w:rPr>
          <w:rFonts w:ascii="Calibri" w:hAnsi="Calibri" w:cs="Calibri"/>
          <w:bCs/>
          <w:color w:val="auto"/>
          <w:szCs w:val="22"/>
        </w:rPr>
        <w:t xml:space="preserve"> skills and</w:t>
      </w:r>
      <w:r>
        <w:rPr>
          <w:rFonts w:ascii="Calibri" w:hAnsi="Calibri" w:cs="Calibri"/>
          <w:bCs/>
          <w:color w:val="auto"/>
          <w:szCs w:val="22"/>
        </w:rPr>
        <w:t xml:space="preserve"> knowledge than younger cohorts, yet not as many life skills as older cohorts. The Volume of Learning provided calculates the VoL reduction at 4% for this cohort.</w:t>
      </w:r>
    </w:p>
    <w:p w:rsidR="00DF1D79" w:rsidRPr="00DF1D79" w:rsidP="0060421D">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6) </w:t>
      </w:r>
      <w:r w:rsidRPr="00DF1D79">
        <w:rPr>
          <w:rFonts w:ascii="Calibri" w:hAnsi="Calibri" w:cs="Calibri"/>
          <w:b/>
          <w:bCs/>
          <w:color w:val="auto"/>
          <w:szCs w:val="22"/>
        </w:rPr>
        <w:t>Qualification Licensing/Registration requirements</w:t>
      </w:r>
      <w:r>
        <w:rPr>
          <w:rFonts w:ascii="Calibri" w:hAnsi="Calibri" w:cs="Calibri"/>
          <w:b/>
          <w:bCs/>
          <w:color w:val="auto"/>
          <w:szCs w:val="22"/>
        </w:rPr>
        <w:t xml:space="preserve"> VoL reduction</w:t>
      </w:r>
      <w:r>
        <w:rPr>
          <w:rFonts w:ascii="Calibri" w:hAnsi="Calibri" w:cs="Calibri"/>
          <w:b/>
          <w:bCs/>
          <w:color w:val="auto"/>
          <w:szCs w:val="22"/>
        </w:rPr>
        <w:tab/>
        <w:t xml:space="preserve"> = </w:t>
      </w:r>
      <w:r w:rsidRPr="00DF1D79">
        <w:rPr>
          <w:rFonts w:ascii="Calibri" w:hAnsi="Calibri" w:cs="Calibri"/>
          <w:b/>
          <w:bCs/>
          <w:color w:val="auto"/>
          <w:szCs w:val="22"/>
        </w:rPr>
        <w:t>2%</w:t>
      </w:r>
    </w:p>
    <w:p w:rsidR="00D46D03"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There are no</w:t>
      </w:r>
      <w:r w:rsidRPr="00F57B23">
        <w:rPr>
          <w:rFonts w:ascii="Calibri" w:hAnsi="Calibri" w:cs="Calibri"/>
          <w:bCs/>
          <w:color w:val="auto"/>
          <w:szCs w:val="22"/>
        </w:rPr>
        <w:t xml:space="preserve"> licensing requirements for this course resulting in an ap</w:t>
      </w:r>
      <w:r>
        <w:rPr>
          <w:rFonts w:ascii="Calibri" w:hAnsi="Calibri" w:cs="Calibri"/>
          <w:bCs/>
          <w:color w:val="auto"/>
          <w:szCs w:val="22"/>
        </w:rPr>
        <w:t>proximate reduction in VoL of 2%</w:t>
      </w:r>
    </w:p>
    <w:p w:rsidR="00DF1D79" w:rsidRPr="00DF1D79" w:rsidP="0060421D">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7) </w:t>
      </w:r>
      <w:r w:rsidRPr="0060421D">
        <w:rPr>
          <w:rFonts w:ascii="Calibri" w:hAnsi="Calibri" w:cs="Calibri"/>
          <w:b/>
          <w:bCs/>
          <w:color w:val="auto"/>
          <w:szCs w:val="22"/>
        </w:rPr>
        <w:t xml:space="preserve">Qualification </w:t>
      </w:r>
      <w:r w:rsidR="00D05A7A">
        <w:rPr>
          <w:rFonts w:ascii="Calibri" w:hAnsi="Calibri" w:cs="Calibri"/>
          <w:b/>
          <w:bCs/>
          <w:color w:val="auto"/>
          <w:szCs w:val="22"/>
        </w:rPr>
        <w:t>UoC’s Quantity VoL reduction = 2</w:t>
      </w:r>
      <w:r w:rsidRPr="0060421D">
        <w:rPr>
          <w:rFonts w:ascii="Calibri" w:hAnsi="Calibri" w:cs="Calibri"/>
          <w:b/>
          <w:bCs/>
          <w:color w:val="auto"/>
          <w:szCs w:val="22"/>
        </w:rPr>
        <w:t>%</w:t>
      </w:r>
    </w:p>
    <w:p w:rsidR="00DF1D79"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w:t>
      </w:r>
      <w:r w:rsidRPr="00F57B23">
        <w:rPr>
          <w:rFonts w:ascii="Calibri" w:hAnsi="Calibri" w:cs="Calibri"/>
          <w:bCs/>
          <w:color w:val="auto"/>
          <w:szCs w:val="22"/>
        </w:rPr>
        <w:t xml:space="preserve">he </w:t>
      </w:r>
      <w:r>
        <w:rPr>
          <w:rFonts w:ascii="Calibri" w:hAnsi="Calibri" w:cs="Calibri"/>
          <w:bCs/>
          <w:color w:val="auto"/>
          <w:szCs w:val="22"/>
        </w:rPr>
        <w:t>total number of total units (1</w:t>
      </w:r>
      <w:r w:rsidR="00D05A7A">
        <w:rPr>
          <w:rFonts w:ascii="Calibri" w:hAnsi="Calibri" w:cs="Calibri"/>
          <w:bCs/>
          <w:color w:val="auto"/>
          <w:szCs w:val="22"/>
        </w:rPr>
        <w:t>5</w:t>
      </w:r>
      <w:r>
        <w:rPr>
          <w:rFonts w:ascii="Calibri" w:hAnsi="Calibri" w:cs="Calibri"/>
          <w:bCs/>
          <w:color w:val="auto"/>
          <w:szCs w:val="22"/>
        </w:rPr>
        <w:t>),</w:t>
      </w:r>
      <w:r w:rsidRPr="00F57B23">
        <w:rPr>
          <w:rFonts w:ascii="Calibri" w:hAnsi="Calibri" w:cs="Calibri"/>
          <w:bCs/>
          <w:color w:val="auto"/>
          <w:szCs w:val="22"/>
        </w:rPr>
        <w:t xml:space="preserve"> is </w:t>
      </w:r>
      <w:r w:rsidR="00D05A7A">
        <w:rPr>
          <w:rFonts w:ascii="Calibri" w:hAnsi="Calibri" w:cs="Calibri"/>
          <w:bCs/>
          <w:color w:val="auto"/>
          <w:szCs w:val="22"/>
        </w:rPr>
        <w:t>equal to</w:t>
      </w:r>
      <w:r w:rsidRPr="00F57B23">
        <w:rPr>
          <w:rFonts w:ascii="Calibri" w:hAnsi="Calibri" w:cs="Calibri"/>
          <w:bCs/>
          <w:color w:val="auto"/>
          <w:szCs w:val="22"/>
        </w:rPr>
        <w:t xml:space="preserve"> the median number of uni</w:t>
      </w:r>
      <w:r w:rsidR="00372CD3">
        <w:rPr>
          <w:rFonts w:ascii="Calibri" w:hAnsi="Calibri" w:cs="Calibri"/>
          <w:bCs/>
          <w:color w:val="auto"/>
          <w:szCs w:val="22"/>
        </w:rPr>
        <w:t>ts across all courses, as per the VoL calculator provided.</w:t>
      </w:r>
    </w:p>
    <w:p w:rsidR="00765A18" w:rsidP="00D46D0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8) </w:t>
      </w:r>
      <w:r w:rsidRPr="0060421D">
        <w:rPr>
          <w:rFonts w:ascii="Calibri" w:hAnsi="Calibri" w:cs="Calibri"/>
          <w:b/>
          <w:bCs/>
          <w:color w:val="auto"/>
          <w:szCs w:val="22"/>
        </w:rPr>
        <w:t>Course structure of training VoL reduction = 2%</w:t>
      </w:r>
    </w:p>
    <w:p w:rsidR="00D46D03" w:rsidRPr="00765A18"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Cs/>
          <w:color w:val="auto"/>
          <w:szCs w:val="22"/>
        </w:rPr>
        <w:t xml:space="preserve">Although clustering can optimise learning outcomes, this course has not opted for clustering due to industry requests that certain topics be strengthened such as Communication and Planning skills. </w:t>
      </w:r>
      <w:r w:rsidR="0060421D">
        <w:rPr>
          <w:rFonts w:ascii="Calibri" w:hAnsi="Calibri" w:cs="Calibri"/>
          <w:bCs/>
          <w:color w:val="auto"/>
          <w:szCs w:val="22"/>
        </w:rPr>
        <w:t>To ensure that industry needs and expectations are met regarding student outcomes, all units will be delivered as standalone units without clustering.</w:t>
      </w:r>
      <w:r w:rsidR="00D05A7A">
        <w:rPr>
          <w:rFonts w:ascii="Calibri" w:hAnsi="Calibri" w:cs="Calibri"/>
          <w:bCs/>
          <w:color w:val="auto"/>
          <w:szCs w:val="22"/>
        </w:rPr>
        <w:t xml:space="preserve"> This applies to all AQF levels within the MSL training package.</w:t>
      </w:r>
    </w:p>
    <w:p w:rsidR="0060421D" w:rsidP="0060421D">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9) Course mode of delivery VoL reduction = 6%</w:t>
      </w:r>
    </w:p>
    <w:p w:rsidR="0060421D" w:rsidRPr="00765A18" w:rsidP="0059119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The Volume of Learning calculator provided scores the </w:t>
      </w:r>
      <w:r>
        <w:rPr>
          <w:rFonts w:ascii="Calibri" w:hAnsi="Calibri" w:cs="Calibri"/>
          <w:bCs/>
          <w:color w:val="auto"/>
          <w:szCs w:val="22"/>
        </w:rPr>
        <w:t>Course mode of delivery</w:t>
      </w:r>
      <w:r>
        <w:rPr>
          <w:rFonts w:ascii="Calibri" w:hAnsi="Calibri" w:cs="Calibri"/>
          <w:bCs/>
          <w:color w:val="auto"/>
          <w:szCs w:val="22"/>
        </w:rPr>
        <w:t xml:space="preserve"> as a 6% reduction in VoL based on </w:t>
      </w:r>
      <w:r>
        <w:rPr>
          <w:rFonts w:ascii="Calibri" w:hAnsi="Calibri" w:cs="Calibri"/>
          <w:bCs/>
          <w:color w:val="auto"/>
          <w:szCs w:val="22"/>
        </w:rPr>
        <w:t>a mix of Fa</w:t>
      </w:r>
      <w:r w:rsidR="00765A18">
        <w:rPr>
          <w:rFonts w:ascii="Calibri" w:hAnsi="Calibri" w:cs="Calibri"/>
          <w:bCs/>
          <w:color w:val="auto"/>
          <w:szCs w:val="22"/>
        </w:rPr>
        <w:t>ce-to-Face and Online (Blended)</w:t>
      </w:r>
      <w:r>
        <w:rPr>
          <w:rFonts w:ascii="Calibri" w:hAnsi="Calibri" w:cs="Calibri"/>
          <w:bCs/>
          <w:color w:val="auto"/>
          <w:szCs w:val="22"/>
        </w:rPr>
        <w:t>.</w:t>
      </w:r>
    </w:p>
    <w:p w:rsidR="00DF1D79" w:rsidP="00765A18">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sidRPr="00DF1D79">
        <w:rPr>
          <w:rFonts w:ascii="Calibri" w:hAnsi="Calibri" w:cs="Calibri"/>
          <w:b/>
          <w:bCs/>
          <w:color w:val="auto"/>
          <w:szCs w:val="22"/>
        </w:rPr>
        <w:t>This results in an overall reducti</w:t>
      </w:r>
      <w:r>
        <w:rPr>
          <w:rFonts w:ascii="Calibri" w:hAnsi="Calibri" w:cs="Calibri"/>
          <w:b/>
          <w:bCs/>
          <w:color w:val="auto"/>
          <w:szCs w:val="22"/>
        </w:rPr>
        <w:t>on in the Volume of Learning =</w:t>
      </w:r>
      <w:r>
        <w:rPr>
          <w:rFonts w:ascii="Calibri" w:hAnsi="Calibri" w:cs="Calibri"/>
          <w:b/>
          <w:bCs/>
          <w:color w:val="auto"/>
          <w:szCs w:val="22"/>
        </w:rPr>
        <w:tab/>
      </w:r>
      <w:r w:rsidR="00D05A7A">
        <w:rPr>
          <w:rFonts w:ascii="Calibri" w:hAnsi="Calibri" w:cs="Calibri"/>
          <w:b/>
          <w:bCs/>
          <w:color w:val="auto"/>
          <w:szCs w:val="22"/>
        </w:rPr>
        <w:t>31</w:t>
      </w:r>
      <w:r w:rsidRPr="00DF1D79">
        <w:rPr>
          <w:rFonts w:ascii="Calibri" w:hAnsi="Calibri" w:cs="Calibri"/>
          <w:b/>
          <w:bCs/>
          <w:color w:val="auto"/>
          <w:szCs w:val="22"/>
        </w:rPr>
        <w:t>%</w:t>
      </w:r>
    </w:p>
    <w:p w:rsidR="008664E1" w:rsidP="00765A18">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Pr>
          <w:rFonts w:ascii="Calibri" w:hAnsi="Calibri" w:cs="Calibri"/>
          <w:b/>
          <w:bCs/>
          <w:color w:val="auto"/>
          <w:szCs w:val="22"/>
        </w:rPr>
        <w:t xml:space="preserve">VoL reduction in hours = </w:t>
      </w:r>
      <w:r w:rsidR="00D05A7A">
        <w:rPr>
          <w:rFonts w:ascii="Calibri" w:hAnsi="Calibri" w:cs="Calibri"/>
          <w:b/>
          <w:bCs/>
          <w:color w:val="auto"/>
          <w:szCs w:val="22"/>
        </w:rPr>
        <w:t>828</w:t>
      </w:r>
    </w:p>
    <w:p w:rsidR="008664E1" w:rsidP="00765A18">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Pr>
          <w:rFonts w:ascii="Calibri" w:hAnsi="Calibri" w:cs="Calibri"/>
          <w:b/>
          <w:bCs/>
          <w:color w:val="auto"/>
          <w:szCs w:val="22"/>
        </w:rPr>
        <w:t xml:space="preserve">Learning hours required = </w:t>
      </w:r>
      <w:r w:rsidR="00D05A7A">
        <w:rPr>
          <w:rFonts w:ascii="Calibri" w:hAnsi="Calibri" w:cs="Calibri"/>
          <w:b/>
          <w:bCs/>
          <w:color w:val="auto"/>
          <w:szCs w:val="22"/>
        </w:rPr>
        <w:t>372</w:t>
      </w:r>
    </w:p>
    <w:p w:rsidR="008664E1" w:rsidRPr="009958D7" w:rsidP="00765A18">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sidRPr="009958D7">
        <w:rPr>
          <w:rFonts w:ascii="Calibri" w:hAnsi="Calibri" w:cs="Calibri"/>
          <w:b/>
          <w:bCs/>
          <w:color w:val="auto"/>
          <w:szCs w:val="22"/>
        </w:rPr>
        <w:t xml:space="preserve">Course VoL = </w:t>
      </w:r>
      <w:r w:rsidRPr="009958D7" w:rsidR="0059119C">
        <w:rPr>
          <w:rFonts w:ascii="Calibri" w:hAnsi="Calibri" w:cs="Calibri"/>
          <w:b/>
          <w:bCs/>
          <w:color w:val="auto"/>
          <w:szCs w:val="22"/>
        </w:rPr>
        <w:t>711</w:t>
      </w:r>
    </w:p>
    <w:p w:rsidR="001C4D32" w:rsidP="001C4D32"/>
    <w:p w:rsidR="00E57A25">
      <w:pPr>
        <w:spacing w:after="200" w:line="276" w:lineRule="auto"/>
      </w:pPr>
      <w:r>
        <w:br w:type="page"/>
      </w:r>
    </w:p>
    <w:p w:rsidR="001C4D32" w:rsidP="001C4D32">
      <w:pPr>
        <w:sectPr w:rsidSect="001C4D32">
          <w:pgSz w:w="11906" w:h="16838"/>
          <w:pgMar w:top="1230" w:right="1276" w:bottom="1701" w:left="992" w:header="709" w:footer="340" w:gutter="0"/>
          <w:cols w:space="708"/>
          <w:docGrid w:linePitch="360"/>
        </w:sectPr>
      </w:pPr>
    </w:p>
    <w:p w:rsidR="001C4D32" w:rsidP="001C4D32">
      <w:pPr>
        <w:pStyle w:val="Heading3"/>
      </w:pPr>
      <w:bookmarkStart w:id="92" w:name="_Toc535849582"/>
      <w:bookmarkStart w:id="93" w:name="_Toc18016384"/>
      <w:r w:rsidRPr="0001720A">
        <w:t>4.3</w:t>
      </w:r>
      <w:r w:rsidRPr="0001720A">
        <w:tab/>
        <w:t>Assessment</w:t>
      </w:r>
      <w:bookmarkEnd w:id="92"/>
      <w:bookmarkEnd w:id="93"/>
    </w:p>
    <w:p w:rsidR="001C4D32" w:rsidRPr="00DD605B" w:rsidP="001C4D3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1C4D32" w:rsidP="001C4D32">
      <w:pPr>
        <w:pStyle w:val="Heading4"/>
        <w:spacing w:before="240"/>
      </w:pPr>
      <w:r w:rsidRPr="00D05AF8">
        <w:t>Assessment Method Legend</w:t>
      </w:r>
    </w:p>
    <w:p w:rsidR="001C4D32" w:rsidRPr="00D56049" w:rsidP="001C4D3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1C4D32" w:rsidP="001C4D3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1C4D32" w:rsidRPr="007253C3" w:rsidP="001C4D3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1C4D32" w:rsidP="001C4D32">
      <w:pPr>
        <w:rPr>
          <w:b/>
        </w:rPr>
        <w:sectPr w:rsidSect="001C4D32">
          <w:type w:val="continuous"/>
          <w:pgSz w:w="11906" w:h="16838"/>
          <w:pgMar w:top="1230" w:right="1276" w:bottom="1701" w:left="992" w:header="709" w:footer="340" w:gutter="0"/>
          <w:cols w:space="2"/>
          <w:docGrid w:linePitch="360"/>
        </w:sectPr>
      </w:pPr>
    </w:p>
    <w:p w:rsidR="001C4D32" w:rsidP="001C4D32">
      <w:pPr>
        <w:pStyle w:val="Heading4"/>
        <w:spacing w:after="240"/>
      </w:pPr>
      <w:r>
        <w:t>Delivery and Assessment</w:t>
      </w:r>
    </w:p>
    <w:p w:rsidR="001C4D32" w:rsidP="001C4D32">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521"/>
        <w:gridCol w:w="2439"/>
        <w:gridCol w:w="1314"/>
      </w:tblGrid>
      <w:tr w:rsidTr="009958D7">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1C4D32" w:rsidRPr="00D56049" w:rsidP="001C4D32">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1C4D32" w:rsidRPr="00841237" w:rsidP="001C4D32">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1C4D32" w:rsidRPr="007A1488" w:rsidP="001C4D32">
            <w:pPr>
              <w:spacing w:after="0"/>
              <w:rPr>
                <w:rFonts w:ascii="Calibri" w:hAnsi="Calibri" w:cs="Calibri"/>
                <w:b/>
                <w:sz w:val="20"/>
                <w:szCs w:val="20"/>
              </w:rPr>
            </w:pPr>
            <w:r w:rsidRPr="007A1488">
              <w:rPr>
                <w:rFonts w:ascii="Calibri" w:hAnsi="Calibri" w:cs="Calibri"/>
                <w:b/>
                <w:sz w:val="20"/>
                <w:szCs w:val="20"/>
              </w:rPr>
              <w:t>Cluster Group #</w:t>
            </w:r>
          </w:p>
          <w:p w:rsidR="001C4D32" w:rsidRPr="00D56049" w:rsidP="001C4D32">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1C4D32" w:rsidRPr="005609C4" w:rsidP="001C4D32">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1C4D32" w:rsidRPr="00B644C4" w:rsidP="001C4D32">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545" w:type="pct"/>
            <w:shd w:val="clear" w:color="auto" w:fill="D9F1E4" w:themeFill="accent5" w:themeFillTint="33"/>
            <w:vAlign w:val="center"/>
          </w:tcPr>
          <w:p w:rsidR="001C4D32" w:rsidP="001C4D32">
            <w:pPr>
              <w:spacing w:after="0"/>
              <w:rPr>
                <w:rFonts w:ascii="Calibri" w:hAnsi="Calibri" w:cs="Calibri"/>
                <w:b/>
                <w:sz w:val="20"/>
                <w:szCs w:val="20"/>
              </w:rPr>
            </w:pPr>
            <w:r>
              <w:rPr>
                <w:rFonts w:ascii="Calibri" w:hAnsi="Calibri" w:cs="Calibri"/>
                <w:b/>
                <w:sz w:val="20"/>
                <w:szCs w:val="20"/>
              </w:rPr>
              <w:t xml:space="preserve">Unit </w:t>
            </w:r>
          </w:p>
          <w:p w:rsidR="001C4D32" w:rsidRPr="00841237" w:rsidP="001C4D32">
            <w:pPr>
              <w:spacing w:after="0"/>
              <w:rPr>
                <w:rFonts w:ascii="Calibri" w:hAnsi="Calibri" w:cs="Calibri"/>
                <w:b/>
                <w:sz w:val="20"/>
                <w:szCs w:val="20"/>
              </w:rPr>
            </w:pPr>
            <w:r w:rsidRPr="00D56049">
              <w:rPr>
                <w:rFonts w:ascii="Calibri" w:hAnsi="Calibri" w:cs="Calibri"/>
                <w:b/>
                <w:sz w:val="20"/>
                <w:szCs w:val="20"/>
              </w:rPr>
              <w:t>Start and End dates</w:t>
            </w:r>
          </w:p>
        </w:tc>
        <w:tc>
          <w:tcPr>
            <w:tcW w:w="874" w:type="pct"/>
            <w:shd w:val="clear" w:color="auto" w:fill="C7C5E0"/>
            <w:vAlign w:val="center"/>
          </w:tcPr>
          <w:p w:rsidR="001C4D32" w:rsidP="001C4D32">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1C4D32" w:rsidRPr="00D56049" w:rsidP="001C4D32">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1C4D32" w:rsidRPr="007253C3" w:rsidP="001C4D32">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1C4D32" w:rsidRPr="005609C4" w:rsidP="001C4D32">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vAlign w:val="center"/>
          </w:tcPr>
          <w:p w:rsidR="000825F1" w:rsidP="000825F1">
            <w:pPr>
              <w:spacing w:after="0"/>
              <w:rPr>
                <w:rFonts w:ascii="Calibri" w:hAnsi="Calibri" w:cs="Calibri"/>
                <w:color w:val="000000"/>
                <w:szCs w:val="22"/>
              </w:rPr>
            </w:pPr>
            <w:r>
              <w:rPr>
                <w:rFonts w:ascii="Calibri" w:hAnsi="Calibri" w:cs="Calibri"/>
                <w:color w:val="000000"/>
                <w:szCs w:val="22"/>
              </w:rPr>
              <w:t>MSL934006 - Apply quality system and continuous improvement processes</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16 </w:t>
            </w:r>
          </w:p>
          <w:p w:rsidR="000825F1" w:rsidRPr="008D223D" w:rsidP="000825F1">
            <w:pPr>
              <w:spacing w:after="0"/>
            </w:pPr>
            <w:r w:rsidRPr="008D223D">
              <w:t>A = 2</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Pro - Research</w:t>
            </w:r>
          </w:p>
          <w:p w:rsidR="000825F1" w:rsidRPr="00603E09" w:rsidP="000825F1">
            <w:pPr>
              <w:keepNext/>
              <w:keepLines/>
              <w:spacing w:after="0"/>
              <w:rPr>
                <w:rFonts w:ascii="Calibri" w:hAnsi="Calibri" w:cs="Calibri"/>
                <w:color w:val="auto"/>
                <w:szCs w:val="20"/>
              </w:rPr>
            </w:pPr>
            <w:r>
              <w:rPr>
                <w:rFonts w:ascii="Calibri" w:hAnsi="Calibri" w:cs="Calibri"/>
                <w:color w:val="auto"/>
                <w:szCs w:val="20"/>
              </w:rPr>
              <w:t>Kn</w:t>
            </w:r>
            <w:r w:rsidR="00BA74C5">
              <w:rPr>
                <w:rFonts w:ascii="Calibri" w:hAnsi="Calibri" w:cs="Calibri"/>
                <w:color w:val="auto"/>
                <w:szCs w:val="20"/>
              </w:rPr>
              <w:t xml:space="preserve"> – Short answer</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MSL944002 - Maintain laboratory/field workplace safety</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16 </w:t>
            </w:r>
          </w:p>
          <w:p w:rsidR="000825F1" w:rsidRPr="008D223D" w:rsidP="000825F1">
            <w:pPr>
              <w:spacing w:after="0"/>
            </w:pPr>
            <w:r w:rsidRPr="008D223D">
              <w:t>A = 2</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Sk</w:t>
            </w:r>
            <w:r w:rsidR="009958D7">
              <w:rPr>
                <w:rFonts w:ascii="Calibri" w:hAnsi="Calibri" w:cs="Calibri"/>
                <w:color w:val="auto"/>
                <w:szCs w:val="20"/>
              </w:rPr>
              <w:t xml:space="preserve"> – Practical observation</w:t>
            </w:r>
          </w:p>
          <w:p w:rsidR="000825F1" w:rsidRPr="00603E09" w:rsidP="000825F1">
            <w:pPr>
              <w:keepNext/>
              <w:keepLines/>
              <w:spacing w:after="0"/>
              <w:rPr>
                <w:rFonts w:ascii="Calibri" w:hAnsi="Calibri" w:cs="Calibri"/>
                <w:color w:val="auto"/>
                <w:szCs w:val="20"/>
              </w:rPr>
            </w:pPr>
            <w:r>
              <w:rPr>
                <w:rFonts w:ascii="Calibri" w:hAnsi="Calibri" w:cs="Calibri"/>
                <w:color w:val="auto"/>
                <w:szCs w:val="20"/>
              </w:rPr>
              <w:t>Kn</w:t>
            </w:r>
            <w:r w:rsidR="009958D7">
              <w:rPr>
                <w:rFonts w:ascii="Calibri" w:hAnsi="Calibri" w:cs="Calibri"/>
                <w:color w:val="auto"/>
                <w:szCs w:val="20"/>
              </w:rPr>
              <w:t xml:space="preserve"> – Short answer</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 xml:space="preserve">MSL924004 - Use laboratory application software </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24 </w:t>
            </w:r>
          </w:p>
          <w:p w:rsidR="000825F1" w:rsidRPr="008D223D" w:rsidP="000825F1">
            <w:pPr>
              <w:spacing w:after="0"/>
            </w:pPr>
            <w:r w:rsidRPr="008D223D">
              <w:t>A = 3</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Kn</w:t>
            </w:r>
            <w:r w:rsidR="00BA74C5">
              <w:rPr>
                <w:rFonts w:ascii="Calibri" w:hAnsi="Calibri" w:cs="Calibri"/>
                <w:color w:val="auto"/>
                <w:szCs w:val="20"/>
              </w:rPr>
              <w:t xml:space="preserve"> – Short answer 1</w:t>
            </w:r>
          </w:p>
          <w:p w:rsidR="00BA74C5" w:rsidP="000825F1">
            <w:pPr>
              <w:keepNext/>
              <w:keepLines/>
              <w:spacing w:after="0"/>
              <w:rPr>
                <w:rFonts w:ascii="Calibri" w:hAnsi="Calibri" w:cs="Calibri"/>
                <w:color w:val="auto"/>
                <w:szCs w:val="20"/>
              </w:rPr>
            </w:pPr>
            <w:r>
              <w:rPr>
                <w:rFonts w:ascii="Calibri" w:hAnsi="Calibri" w:cs="Calibri"/>
                <w:color w:val="auto"/>
                <w:szCs w:val="20"/>
              </w:rPr>
              <w:t>Kn – Short answer 2</w:t>
            </w:r>
          </w:p>
          <w:p w:rsidR="00BA74C5" w:rsidRPr="00603E09" w:rsidP="000825F1">
            <w:pPr>
              <w:keepNext/>
              <w:keepLines/>
              <w:spacing w:after="0"/>
              <w:rPr>
                <w:rFonts w:ascii="Calibri" w:hAnsi="Calibri" w:cs="Calibri"/>
                <w:color w:val="auto"/>
                <w:szCs w:val="20"/>
              </w:rPr>
            </w:pPr>
            <w:r>
              <w:rPr>
                <w:rFonts w:ascii="Calibri" w:hAnsi="Calibri" w:cs="Calibri"/>
                <w:color w:val="auto"/>
                <w:szCs w:val="20"/>
              </w:rPr>
              <w:t>Kn – Short answer 3</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MSL973013  - Perform basic tests</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32 </w:t>
            </w:r>
          </w:p>
          <w:p w:rsidR="000825F1" w:rsidRPr="008D223D" w:rsidP="000825F1">
            <w:pPr>
              <w:spacing w:after="0"/>
            </w:pPr>
            <w:r w:rsidRPr="008D223D">
              <w:t>A = 4</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9958D7" w:rsidP="009958D7">
            <w:pPr>
              <w:keepNext/>
              <w:keepLines/>
              <w:spacing w:after="0"/>
              <w:rPr>
                <w:rFonts w:ascii="Calibri" w:hAnsi="Calibri" w:cs="Calibri"/>
                <w:color w:val="auto"/>
                <w:szCs w:val="20"/>
              </w:rPr>
            </w:pPr>
            <w:r>
              <w:rPr>
                <w:rFonts w:ascii="Calibri" w:hAnsi="Calibri" w:cs="Calibri"/>
                <w:color w:val="auto"/>
                <w:szCs w:val="20"/>
              </w:rPr>
              <w:t>Sk – Practical observation</w:t>
            </w:r>
          </w:p>
          <w:p w:rsidR="000825F1" w:rsidP="009958D7">
            <w:pPr>
              <w:keepNext/>
              <w:keepLines/>
              <w:spacing w:after="0"/>
              <w:rPr>
                <w:rFonts w:ascii="Calibri" w:hAnsi="Calibri" w:cs="Calibri"/>
                <w:color w:val="auto"/>
                <w:szCs w:val="20"/>
              </w:rPr>
            </w:pPr>
            <w:r>
              <w:rPr>
                <w:rFonts w:ascii="Calibri" w:hAnsi="Calibri" w:cs="Calibri"/>
                <w:color w:val="auto"/>
                <w:szCs w:val="20"/>
              </w:rPr>
              <w:t>Kn – Short answer</w:t>
            </w:r>
          </w:p>
          <w:p w:rsidR="009958D7" w:rsidRPr="00603E09" w:rsidP="009958D7">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MSL973014 - Prepare working solutions</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32 </w:t>
            </w:r>
          </w:p>
          <w:p w:rsidR="000825F1" w:rsidRPr="008D223D" w:rsidP="000825F1">
            <w:pPr>
              <w:spacing w:after="0"/>
            </w:pPr>
            <w:r w:rsidRPr="008D223D">
              <w:t>A = 4</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BA74C5" w:rsidP="000825F1">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0825F1" w:rsidRPr="00603E09" w:rsidP="000825F1">
            <w:pPr>
              <w:keepNext/>
              <w:keepLines/>
              <w:spacing w:after="0"/>
              <w:rPr>
                <w:rFonts w:ascii="Calibri" w:hAnsi="Calibri" w:cs="Calibri"/>
                <w:color w:val="auto"/>
                <w:szCs w:val="20"/>
              </w:rPr>
            </w:pPr>
            <w:r>
              <w:rPr>
                <w:rFonts w:ascii="Calibri" w:hAnsi="Calibri" w:cs="Calibri"/>
                <w:color w:val="auto"/>
                <w:szCs w:val="20"/>
              </w:rPr>
              <w:t>Kn</w:t>
            </w:r>
            <w:r w:rsidR="00BA74C5">
              <w:rPr>
                <w:rFonts w:ascii="Calibri" w:hAnsi="Calibri" w:cs="Calibri"/>
                <w:color w:val="auto"/>
                <w:szCs w:val="20"/>
              </w:rPr>
              <w:t xml:space="preserve"> – Short answer</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MSL973016 - Perfo</w:t>
            </w:r>
            <w:r w:rsidR="00BA74C5">
              <w:rPr>
                <w:rFonts w:ascii="Calibri" w:hAnsi="Calibri" w:cs="Calibri"/>
                <w:color w:val="000000"/>
                <w:szCs w:val="22"/>
              </w:rPr>
              <w:t>rm aseptic techniques</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32 </w:t>
            </w:r>
          </w:p>
          <w:p w:rsidR="000825F1" w:rsidRPr="008D223D" w:rsidP="000825F1">
            <w:pPr>
              <w:spacing w:after="0"/>
            </w:pPr>
            <w:r w:rsidRPr="008D223D">
              <w:t>A = 4</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Kn – Short answer 1</w:t>
            </w:r>
          </w:p>
          <w:p w:rsidR="00BA74C5" w:rsidP="000825F1">
            <w:pPr>
              <w:keepNext/>
              <w:keepLines/>
              <w:spacing w:after="0"/>
              <w:rPr>
                <w:rFonts w:ascii="Calibri" w:hAnsi="Calibri" w:cs="Calibri"/>
                <w:color w:val="auto"/>
                <w:szCs w:val="20"/>
              </w:rPr>
            </w:pPr>
            <w:r>
              <w:rPr>
                <w:rFonts w:ascii="Calibri" w:hAnsi="Calibri" w:cs="Calibri"/>
                <w:color w:val="auto"/>
                <w:szCs w:val="20"/>
              </w:rPr>
              <w:t>Kn – Short answer 2</w:t>
            </w:r>
          </w:p>
          <w:p w:rsidR="000825F1" w:rsidRPr="00603E09" w:rsidP="000825F1">
            <w:pPr>
              <w:keepNext/>
              <w:keepLines/>
              <w:spacing w:after="0"/>
              <w:rPr>
                <w:rFonts w:ascii="Calibri" w:hAnsi="Calibri" w:cs="Calibri"/>
                <w:color w:val="auto"/>
                <w:szCs w:val="20"/>
              </w:rPr>
            </w:pPr>
            <w:r>
              <w:rPr>
                <w:rFonts w:ascii="Calibri" w:hAnsi="Calibri" w:cs="Calibri"/>
                <w:color w:val="auto"/>
                <w:szCs w:val="20"/>
              </w:rPr>
              <w:t>Sk – Practical observation</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MSL974021 - Perform biological procedures</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49 </w:t>
            </w:r>
          </w:p>
          <w:p w:rsidR="000825F1" w:rsidRPr="008D223D" w:rsidP="000825F1">
            <w:pPr>
              <w:spacing w:after="0"/>
            </w:pPr>
            <w:r w:rsidRPr="008D223D">
              <w:t>A = 5</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Sk</w:t>
            </w:r>
            <w:r w:rsidR="00BA74C5">
              <w:rPr>
                <w:rFonts w:ascii="Calibri" w:hAnsi="Calibri" w:cs="Calibri"/>
                <w:color w:val="auto"/>
                <w:szCs w:val="20"/>
              </w:rPr>
              <w:t xml:space="preserve"> - Practical</w:t>
            </w:r>
          </w:p>
          <w:p w:rsidR="000825F1" w:rsidRPr="00603E09" w:rsidP="000825F1">
            <w:pPr>
              <w:keepNext/>
              <w:keepLines/>
              <w:spacing w:after="0"/>
              <w:rPr>
                <w:rFonts w:ascii="Calibri" w:hAnsi="Calibri" w:cs="Calibri"/>
                <w:color w:val="auto"/>
                <w:szCs w:val="20"/>
              </w:rPr>
            </w:pPr>
            <w:r>
              <w:rPr>
                <w:rFonts w:ascii="Calibri" w:hAnsi="Calibri" w:cs="Calibri"/>
                <w:color w:val="auto"/>
                <w:szCs w:val="20"/>
              </w:rPr>
              <w:t>Kn</w:t>
            </w:r>
            <w:r w:rsidR="00BA74C5">
              <w:rPr>
                <w:rFonts w:ascii="Calibri" w:hAnsi="Calibri" w:cs="Calibri"/>
                <w:color w:val="auto"/>
                <w:szCs w:val="20"/>
              </w:rPr>
              <w:t xml:space="preserve"> – Short answer</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MSL953003 - Receive and prepare samples for testing</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32 </w:t>
            </w:r>
          </w:p>
          <w:p w:rsidR="000825F1" w:rsidRPr="008D223D" w:rsidP="000825F1">
            <w:pPr>
              <w:spacing w:after="0"/>
            </w:pPr>
            <w:r w:rsidRPr="008D223D">
              <w:t>A = 4</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Kn – Short answer</w:t>
            </w:r>
          </w:p>
          <w:p w:rsidR="00BA74C5" w:rsidP="000825F1">
            <w:pPr>
              <w:keepNext/>
              <w:keepLines/>
              <w:spacing w:after="0"/>
              <w:rPr>
                <w:rFonts w:ascii="Calibri" w:hAnsi="Calibri" w:cs="Calibri"/>
                <w:color w:val="auto"/>
                <w:szCs w:val="20"/>
              </w:rPr>
            </w:pPr>
            <w:r>
              <w:rPr>
                <w:rFonts w:ascii="Calibri" w:hAnsi="Calibri" w:cs="Calibri"/>
                <w:color w:val="auto"/>
                <w:szCs w:val="20"/>
              </w:rPr>
              <w:t>Pro – Product 1</w:t>
            </w:r>
          </w:p>
          <w:p w:rsidR="00BA74C5" w:rsidRPr="00603E09" w:rsidP="000825F1">
            <w:pPr>
              <w:keepNext/>
              <w:keepLines/>
              <w:spacing w:after="0"/>
              <w:rPr>
                <w:rFonts w:ascii="Calibri" w:hAnsi="Calibri" w:cs="Calibri"/>
                <w:color w:val="auto"/>
                <w:szCs w:val="20"/>
              </w:rPr>
            </w:pPr>
            <w:r>
              <w:rPr>
                <w:rFonts w:ascii="Calibri" w:hAnsi="Calibri" w:cs="Calibri"/>
                <w:color w:val="auto"/>
                <w:szCs w:val="20"/>
              </w:rPr>
              <w:t>Pro – Product 2</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 xml:space="preserve">MSL973019 - Perform microscopic examination </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32 </w:t>
            </w:r>
          </w:p>
          <w:p w:rsidR="000825F1" w:rsidRPr="008D223D" w:rsidP="000825F1">
            <w:pPr>
              <w:spacing w:after="0"/>
            </w:pPr>
            <w:r w:rsidRPr="008D223D">
              <w:t>A = 4</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BA74C5" w:rsidP="00BA74C5">
            <w:pPr>
              <w:keepNext/>
              <w:keepLines/>
              <w:spacing w:after="0"/>
              <w:rPr>
                <w:rFonts w:ascii="Calibri" w:hAnsi="Calibri" w:cs="Calibri"/>
                <w:color w:val="auto"/>
                <w:szCs w:val="20"/>
              </w:rPr>
            </w:pPr>
            <w:r>
              <w:rPr>
                <w:rFonts w:ascii="Calibri" w:hAnsi="Calibri" w:cs="Calibri"/>
                <w:color w:val="auto"/>
                <w:szCs w:val="20"/>
              </w:rPr>
              <w:t>Kn – Short answer 1</w:t>
            </w:r>
          </w:p>
          <w:p w:rsidR="00BA74C5" w:rsidP="00BA74C5">
            <w:pPr>
              <w:keepNext/>
              <w:keepLines/>
              <w:spacing w:after="0"/>
              <w:rPr>
                <w:rFonts w:ascii="Calibri" w:hAnsi="Calibri" w:cs="Calibri"/>
                <w:color w:val="auto"/>
                <w:szCs w:val="20"/>
              </w:rPr>
            </w:pPr>
            <w:r>
              <w:rPr>
                <w:rFonts w:ascii="Calibri" w:hAnsi="Calibri" w:cs="Calibri"/>
                <w:color w:val="auto"/>
                <w:szCs w:val="20"/>
              </w:rPr>
              <w:t>Kn – Short answer 2</w:t>
            </w:r>
          </w:p>
          <w:p w:rsidR="000825F1" w:rsidRPr="00603E09" w:rsidP="000825F1">
            <w:pPr>
              <w:keepNext/>
              <w:keepLines/>
              <w:spacing w:after="0"/>
              <w:rPr>
                <w:rFonts w:ascii="Calibri" w:hAnsi="Calibri" w:cs="Calibri"/>
                <w:color w:val="auto"/>
                <w:szCs w:val="20"/>
              </w:rPr>
            </w:pPr>
            <w:r>
              <w:rPr>
                <w:rFonts w:ascii="Calibri" w:hAnsi="Calibri" w:cs="Calibri"/>
                <w:color w:val="auto"/>
                <w:szCs w:val="20"/>
              </w:rPr>
              <w:t>Sk – Practical observation</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MSL954003 - Relate anatomical and physiological features to laboratory samples</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49 </w:t>
            </w:r>
          </w:p>
          <w:p w:rsidR="000825F1" w:rsidRPr="008D223D" w:rsidP="000825F1">
            <w:pPr>
              <w:spacing w:after="0"/>
            </w:pPr>
            <w:r w:rsidRPr="008D223D">
              <w:t>A = 5</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Sk</w:t>
            </w:r>
            <w:r w:rsidR="00BA74C5">
              <w:rPr>
                <w:rFonts w:ascii="Calibri" w:hAnsi="Calibri" w:cs="Calibri"/>
                <w:color w:val="auto"/>
                <w:szCs w:val="20"/>
              </w:rPr>
              <w:t xml:space="preserve"> - Practical</w:t>
            </w:r>
          </w:p>
          <w:p w:rsidR="000825F1" w:rsidP="000825F1">
            <w:pPr>
              <w:keepNext/>
              <w:keepLines/>
              <w:spacing w:after="0"/>
              <w:rPr>
                <w:rFonts w:ascii="Calibri" w:hAnsi="Calibri" w:cs="Calibri"/>
                <w:color w:val="auto"/>
                <w:szCs w:val="20"/>
              </w:rPr>
            </w:pPr>
            <w:r>
              <w:rPr>
                <w:rFonts w:ascii="Calibri" w:hAnsi="Calibri" w:cs="Calibri"/>
                <w:color w:val="auto"/>
                <w:szCs w:val="20"/>
              </w:rPr>
              <w:t>Kn</w:t>
            </w:r>
            <w:r w:rsidR="00BA74C5">
              <w:rPr>
                <w:rFonts w:ascii="Calibri" w:hAnsi="Calibri" w:cs="Calibri"/>
                <w:color w:val="auto"/>
                <w:szCs w:val="20"/>
              </w:rPr>
              <w:t xml:space="preserve"> – Short answer 1</w:t>
            </w:r>
          </w:p>
          <w:p w:rsidR="00BA74C5" w:rsidRPr="00603E09" w:rsidP="000825F1">
            <w:pPr>
              <w:keepNext/>
              <w:keepLines/>
              <w:spacing w:after="0"/>
              <w:rPr>
                <w:rFonts w:ascii="Calibri" w:hAnsi="Calibri" w:cs="Calibri"/>
                <w:color w:val="auto"/>
                <w:szCs w:val="20"/>
              </w:rPr>
            </w:pPr>
            <w:r>
              <w:rPr>
                <w:rFonts w:ascii="Calibri" w:hAnsi="Calibri" w:cs="Calibri"/>
                <w:color w:val="auto"/>
                <w:szCs w:val="20"/>
              </w:rPr>
              <w:t>Kn – Short answer 2</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MSL974017 - Prepare, standardise and use solutions</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49 </w:t>
            </w:r>
          </w:p>
          <w:p w:rsidR="000825F1" w:rsidRPr="008D223D" w:rsidP="000825F1">
            <w:pPr>
              <w:spacing w:after="0"/>
            </w:pPr>
            <w:r w:rsidRPr="008D223D">
              <w:t>A = 5</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BA74C5" w:rsidP="000825F1">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0825F1" w:rsidRPr="00603E09" w:rsidP="000825F1">
            <w:pPr>
              <w:keepNext/>
              <w:keepLines/>
              <w:spacing w:after="0"/>
              <w:rPr>
                <w:rFonts w:ascii="Calibri" w:hAnsi="Calibri" w:cs="Calibri"/>
                <w:color w:val="auto"/>
                <w:szCs w:val="20"/>
              </w:rPr>
            </w:pPr>
            <w:r>
              <w:rPr>
                <w:rFonts w:ascii="Calibri" w:hAnsi="Calibri" w:cs="Calibri"/>
                <w:color w:val="auto"/>
                <w:szCs w:val="20"/>
              </w:rPr>
              <w:t>Kn</w:t>
            </w:r>
            <w:r w:rsidR="00BA74C5">
              <w:rPr>
                <w:rFonts w:ascii="Calibri" w:hAnsi="Calibri" w:cs="Calibri"/>
                <w:color w:val="auto"/>
                <w:szCs w:val="20"/>
              </w:rPr>
              <w:t xml:space="preserve"> – Short answer</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MSL934004 - Maintain and calibrate instruments and equipment</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32 </w:t>
            </w:r>
          </w:p>
          <w:p w:rsidR="000825F1" w:rsidRPr="008D223D" w:rsidP="000825F1">
            <w:pPr>
              <w:spacing w:after="0"/>
            </w:pPr>
            <w:r w:rsidRPr="008D223D">
              <w:t>A = 4</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Kn – Short answer</w:t>
            </w:r>
          </w:p>
          <w:p w:rsidR="000825F1" w:rsidP="000825F1">
            <w:pPr>
              <w:keepNext/>
              <w:keepLines/>
              <w:spacing w:after="0"/>
              <w:rPr>
                <w:rFonts w:ascii="Calibri" w:hAnsi="Calibri" w:cs="Calibri"/>
                <w:color w:val="auto"/>
                <w:szCs w:val="20"/>
              </w:rPr>
            </w:pPr>
            <w:r>
              <w:rPr>
                <w:rFonts w:ascii="Calibri" w:hAnsi="Calibri" w:cs="Calibri"/>
                <w:color w:val="auto"/>
                <w:szCs w:val="20"/>
              </w:rPr>
              <w:t>Sk – Practical</w:t>
            </w:r>
            <w:r w:rsidR="00E03216">
              <w:rPr>
                <w:rFonts w:ascii="Calibri" w:hAnsi="Calibri" w:cs="Calibri"/>
                <w:color w:val="auto"/>
                <w:szCs w:val="20"/>
              </w:rPr>
              <w:t xml:space="preserve"> 1</w:t>
            </w:r>
          </w:p>
          <w:p w:rsidR="00E03216" w:rsidP="000825F1">
            <w:pPr>
              <w:keepNext/>
              <w:keepLines/>
              <w:spacing w:after="0"/>
              <w:rPr>
                <w:rFonts w:ascii="Calibri" w:hAnsi="Calibri" w:cs="Calibri"/>
                <w:color w:val="auto"/>
                <w:szCs w:val="20"/>
              </w:rPr>
            </w:pPr>
            <w:r>
              <w:rPr>
                <w:rFonts w:ascii="Calibri" w:hAnsi="Calibri" w:cs="Calibri"/>
                <w:color w:val="auto"/>
                <w:szCs w:val="20"/>
              </w:rPr>
              <w:t>Sk – Practical 2</w:t>
            </w:r>
          </w:p>
          <w:p w:rsidR="00BA74C5" w:rsidRPr="00603E09" w:rsidP="000825F1">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MSL973020 - Perform histological procedures</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32 </w:t>
            </w:r>
          </w:p>
          <w:p w:rsidR="000825F1" w:rsidRPr="008D223D" w:rsidP="000825F1">
            <w:pPr>
              <w:spacing w:after="0"/>
            </w:pPr>
            <w:r w:rsidRPr="008D223D">
              <w:t>A = 4</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Sk</w:t>
            </w:r>
            <w:r w:rsidR="00E03216">
              <w:rPr>
                <w:rFonts w:ascii="Calibri" w:hAnsi="Calibri" w:cs="Calibri"/>
                <w:color w:val="auto"/>
                <w:szCs w:val="20"/>
              </w:rPr>
              <w:t xml:space="preserve"> - Practical</w:t>
            </w:r>
          </w:p>
          <w:p w:rsidR="000825F1" w:rsidRPr="00603E09" w:rsidP="000825F1">
            <w:pPr>
              <w:keepNext/>
              <w:keepLines/>
              <w:spacing w:after="0"/>
              <w:rPr>
                <w:rFonts w:ascii="Calibri" w:hAnsi="Calibri" w:cs="Calibri"/>
                <w:color w:val="auto"/>
                <w:szCs w:val="20"/>
              </w:rPr>
            </w:pPr>
            <w:r>
              <w:rPr>
                <w:rFonts w:ascii="Calibri" w:hAnsi="Calibri" w:cs="Calibri"/>
                <w:color w:val="auto"/>
                <w:szCs w:val="20"/>
              </w:rPr>
              <w:t>Kn</w:t>
            </w:r>
            <w:r w:rsidR="00E03216">
              <w:rPr>
                <w:rFonts w:ascii="Calibri" w:hAnsi="Calibri" w:cs="Calibri"/>
                <w:color w:val="auto"/>
                <w:szCs w:val="20"/>
              </w:rPr>
              <w:t xml:space="preserve"> – Short answer</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Pr>
                <w:rFonts w:ascii="Calibri" w:hAnsi="Calibri" w:cs="Calibri"/>
                <w:b/>
                <w:color w:val="595959" w:themeColor="text1" w:themeTint="A6"/>
              </w:rPr>
              <w:t>14</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MSL924003 - Process and interpret data</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32 </w:t>
            </w:r>
          </w:p>
          <w:p w:rsidR="000825F1" w:rsidRPr="008D223D" w:rsidP="000825F1">
            <w:pPr>
              <w:spacing w:after="0"/>
            </w:pPr>
            <w:r w:rsidRPr="008D223D">
              <w:t>A = 4</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Kn – Short answer 1</w:t>
            </w:r>
          </w:p>
          <w:p w:rsidR="00E03216" w:rsidP="00E03216">
            <w:pPr>
              <w:keepNext/>
              <w:keepLines/>
              <w:spacing w:after="0"/>
              <w:rPr>
                <w:rFonts w:ascii="Calibri" w:hAnsi="Calibri" w:cs="Calibri"/>
                <w:color w:val="auto"/>
                <w:szCs w:val="20"/>
              </w:rPr>
            </w:pPr>
            <w:r>
              <w:rPr>
                <w:rFonts w:ascii="Calibri" w:hAnsi="Calibri" w:cs="Calibri"/>
                <w:color w:val="auto"/>
                <w:szCs w:val="20"/>
              </w:rPr>
              <w:t>Kn – Short answer 2</w:t>
            </w:r>
          </w:p>
          <w:p w:rsidR="00E03216" w:rsidP="000825F1">
            <w:pPr>
              <w:keepNext/>
              <w:keepLines/>
              <w:spacing w:after="0"/>
              <w:rPr>
                <w:rFonts w:ascii="Calibri" w:hAnsi="Calibri" w:cs="Calibri"/>
                <w:color w:val="auto"/>
                <w:szCs w:val="20"/>
              </w:rPr>
            </w:pPr>
            <w:r>
              <w:rPr>
                <w:rFonts w:ascii="Calibri" w:hAnsi="Calibri" w:cs="Calibri"/>
                <w:color w:val="auto"/>
                <w:szCs w:val="20"/>
              </w:rPr>
              <w:t>Kn – Short answer 3</w:t>
            </w:r>
          </w:p>
        </w:tc>
        <w:tc>
          <w:tcPr>
            <w:tcW w:w="471" w:type="pct"/>
          </w:tcPr>
          <w:p w:rsidR="000825F1" w:rsidRPr="00603E09" w:rsidP="000825F1">
            <w:pPr>
              <w:keepNext/>
              <w:keepLines/>
              <w:spacing w:after="0"/>
              <w:rPr>
                <w:rFonts w:ascii="Calibri" w:hAnsi="Calibri" w:cs="Calibri"/>
                <w:color w:val="auto"/>
                <w:szCs w:val="20"/>
              </w:rPr>
            </w:pPr>
          </w:p>
        </w:tc>
      </w:tr>
      <w:tr w:rsidTr="009958D7">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825F1" w:rsidRPr="00B06FDA" w:rsidP="000825F1">
            <w:pPr>
              <w:spacing w:after="0"/>
              <w:jc w:val="center"/>
              <w:rPr>
                <w:rFonts w:ascii="Calibri" w:hAnsi="Calibri" w:cs="Calibri"/>
                <w:b/>
                <w:color w:val="595959" w:themeColor="text1" w:themeTint="A6"/>
              </w:rPr>
            </w:pPr>
            <w:r>
              <w:rPr>
                <w:rFonts w:ascii="Calibri" w:hAnsi="Calibri" w:cs="Calibri"/>
                <w:b/>
                <w:color w:val="595959" w:themeColor="text1" w:themeTint="A6"/>
              </w:rPr>
              <w:t>15</w:t>
            </w:r>
          </w:p>
        </w:tc>
        <w:tc>
          <w:tcPr>
            <w:tcW w:w="1347" w:type="pct"/>
            <w:vAlign w:val="center"/>
          </w:tcPr>
          <w:p w:rsidR="000825F1" w:rsidP="000825F1">
            <w:pPr>
              <w:rPr>
                <w:rFonts w:ascii="Calibri" w:hAnsi="Calibri" w:cs="Calibri"/>
                <w:color w:val="000000"/>
                <w:szCs w:val="22"/>
              </w:rPr>
            </w:pPr>
            <w:r>
              <w:rPr>
                <w:rFonts w:ascii="Calibri" w:hAnsi="Calibri" w:cs="Calibri"/>
                <w:color w:val="000000"/>
                <w:szCs w:val="22"/>
              </w:rPr>
              <w:t>MSL974019  - Perform chemical tests and procedures</w:t>
            </w:r>
          </w:p>
        </w:tc>
        <w:tc>
          <w:tcPr>
            <w:tcW w:w="507" w:type="pct"/>
          </w:tcPr>
          <w:p w:rsidR="000825F1" w:rsidRPr="00603E09" w:rsidP="000825F1">
            <w:pPr>
              <w:spacing w:after="0"/>
              <w:rPr>
                <w:rFonts w:ascii="Calibri" w:hAnsi="Calibri" w:cs="Calibri"/>
                <w:color w:val="auto"/>
              </w:rPr>
            </w:pPr>
            <w:r>
              <w:rPr>
                <w:rFonts w:ascii="Calibri" w:hAnsi="Calibri" w:cs="Calibri"/>
                <w:color w:val="auto"/>
              </w:rPr>
              <w:t>Stand alone</w:t>
            </w:r>
          </w:p>
        </w:tc>
        <w:tc>
          <w:tcPr>
            <w:tcW w:w="441" w:type="pct"/>
          </w:tcPr>
          <w:p w:rsidR="000825F1" w:rsidRPr="00DF1D79" w:rsidP="000825F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0825F1" w:rsidP="000825F1">
            <w:pPr>
              <w:spacing w:after="0"/>
            </w:pPr>
            <w:r w:rsidRPr="008D223D">
              <w:t xml:space="preserve">T = 49 </w:t>
            </w:r>
          </w:p>
          <w:p w:rsidR="000825F1" w:rsidP="000825F1">
            <w:pPr>
              <w:spacing w:after="0"/>
            </w:pPr>
            <w:r w:rsidRPr="008D223D">
              <w:t>A = 5</w:t>
            </w:r>
          </w:p>
        </w:tc>
        <w:tc>
          <w:tcPr>
            <w:tcW w:w="545" w:type="pct"/>
          </w:tcPr>
          <w:p w:rsidR="000825F1" w:rsidRPr="00603E09" w:rsidP="000825F1">
            <w:pPr>
              <w:spacing w:after="0"/>
              <w:rPr>
                <w:rFonts w:ascii="Calibri" w:hAnsi="Calibri" w:cs="Calibri"/>
                <w:b/>
                <w:color w:val="auto"/>
                <w:sz w:val="20"/>
                <w:szCs w:val="20"/>
              </w:rPr>
            </w:pPr>
          </w:p>
        </w:tc>
        <w:tc>
          <w:tcPr>
            <w:tcW w:w="874" w:type="pct"/>
          </w:tcPr>
          <w:p w:rsidR="000825F1" w:rsidP="000825F1">
            <w:pPr>
              <w:keepNext/>
              <w:keepLines/>
              <w:spacing w:after="0"/>
              <w:rPr>
                <w:rFonts w:ascii="Calibri" w:hAnsi="Calibri" w:cs="Calibri"/>
                <w:color w:val="auto"/>
                <w:szCs w:val="20"/>
              </w:rPr>
            </w:pPr>
            <w:r>
              <w:rPr>
                <w:rFonts w:ascii="Calibri" w:hAnsi="Calibri" w:cs="Calibri"/>
                <w:color w:val="auto"/>
                <w:szCs w:val="20"/>
              </w:rPr>
              <w:t>Sk – Practical</w:t>
            </w:r>
          </w:p>
          <w:p w:rsidR="00E03216" w:rsidP="000825F1">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0825F1" w:rsidRPr="00603E09" w:rsidP="000825F1">
            <w:pPr>
              <w:keepNext/>
              <w:keepLines/>
              <w:spacing w:after="0"/>
              <w:rPr>
                <w:rFonts w:ascii="Calibri" w:hAnsi="Calibri" w:cs="Calibri"/>
                <w:color w:val="auto"/>
                <w:szCs w:val="20"/>
              </w:rPr>
            </w:pPr>
          </w:p>
        </w:tc>
      </w:tr>
    </w:tbl>
    <w:p w:rsidR="001C4D32">
      <w:pPr>
        <w:spacing w:after="200" w:line="276" w:lineRule="auto"/>
      </w:pPr>
      <w:r>
        <w:br w:type="page"/>
      </w:r>
    </w:p>
    <w:p w:rsidR="001C4D32" w:rsidP="001C4D32">
      <w:pPr>
        <w:spacing w:after="200" w:line="276" w:lineRule="auto"/>
        <w:sectPr w:rsidSect="001C4D32">
          <w:pgSz w:w="16838" w:h="11906" w:orient="landscape"/>
          <w:pgMar w:top="1276" w:right="1701" w:bottom="992" w:left="1230" w:header="709" w:footer="340" w:gutter="0"/>
          <w:cols w:space="708"/>
          <w:docGrid w:linePitch="360"/>
        </w:sectPr>
      </w:pPr>
    </w:p>
    <w:p w:rsidR="001C4D32" w:rsidRPr="00436F87" w:rsidP="001C4D32">
      <w:pPr>
        <w:pStyle w:val="Heading2Purple"/>
      </w:pPr>
      <w:bookmarkStart w:id="94" w:name="_Toc535849583"/>
      <w:bookmarkStart w:id="95" w:name="_Toc18016385"/>
      <w:r w:rsidRPr="00436F87">
        <w:t>5.</w:t>
      </w:r>
      <w:r w:rsidRPr="00436F87">
        <w:tab/>
      </w:r>
      <w:r>
        <w:t xml:space="preserve">Master TAS </w:t>
      </w:r>
      <w:r w:rsidRPr="00436F87">
        <w:t>Approval</w:t>
      </w:r>
      <w:bookmarkEnd w:id="94"/>
      <w:bookmarkEnd w:id="95"/>
    </w:p>
    <w:p w:rsidR="001C4D32"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1C4D32" w:rsidRPr="002D4570" w:rsidP="001C4D32">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D46D03">
        <w:t>asamuelson(Adam.Samuelson@tafensw.edu.au)</w:t>
      </w:r>
      <w:bookmarkEnd w:id="97"/>
      <w:r w:rsidR="00D46D03">
        <w:tab/>
      </w:r>
      <w:r w:rsidRPr="000655F5" w:rsidR="00D46D03">
        <w:rPr>
          <w:b/>
        </w:rPr>
        <w:t>Adam Samuelson</w:t>
      </w:r>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DATA (see request 1649):</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"https://live.nei.tafensw.edu.au/DATA2/Site/Approvals/step2.aspx?request_id=1649" </w:instrText>
      </w:r>
      <w:r>
        <w:rPr>
          <w:rStyle w:val="Hyperlink"/>
        </w:rPr>
        <w:fldChar w:fldCharType="separate"/>
      </w:r>
      <w:r>
        <w:rPr>
          <w:rStyle w:val="Hyperlink"/>
        </w:rPr>
        <w:t>https://live.nei.tafensw.edu.au/DATA2/Site/Approvals/step2.aspx?request_id=1649</w:t>
      </w:r>
      <w:r>
        <w:rPr>
          <w:rStyle w:val="Hyperlink"/>
        </w:rPr>
        <w:fldChar w:fldCharType="end"/>
      </w:r>
      <w:bookmarkEnd w:id="98"/>
    </w:p>
    <w:p w:rsidR="001C4D32" w:rsidRPr="000655F5" w:rsidP="001C4D32">
      <w:pPr>
        <w:pBdr>
          <w:top w:val="single" w:sz="4" w:space="1" w:color="auto"/>
          <w:left w:val="single" w:sz="4" w:space="1" w:color="auto"/>
          <w:bottom w:val="single" w:sz="4" w:space="1" w:color="auto"/>
          <w:right w:val="single" w:sz="4" w:space="1" w:color="auto"/>
        </w:pBdr>
        <w:rPr>
          <w:b/>
        </w:rPr>
      </w:pPr>
      <w:r>
        <w:t xml:space="preserve">Date: </w:t>
      </w:r>
      <w:bookmarkStart w:id="99" w:name="Approval1c"/>
      <w:r w:rsidR="00D46D03">
        <w:t>31/08/2019, 12:21 PM</w:t>
      </w:r>
      <w:bookmarkEnd w:id="99"/>
      <w:r w:rsidR="00D46D03">
        <w:tab/>
      </w:r>
      <w:r w:rsidR="00E7265C">
        <w:rPr>
          <w:b/>
        </w:rPr>
        <w:t>16</w:t>
      </w:r>
      <w:r w:rsidRPr="000655F5" w:rsidR="00D46D03">
        <w:rPr>
          <w:b/>
        </w:rPr>
        <w:t>/8/2019</w:t>
      </w:r>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1"/>
      <w:r w:rsidRPr="002D4570">
        <w:rPr>
          <w:b/>
        </w:rPr>
        <w:t>Senior Manager, Product Development Support</w:t>
      </w:r>
      <w:bookmarkEnd w:id="100"/>
    </w:p>
    <w:p w:rsidR="001C4D32" w:rsidP="001C4D32">
      <w:pPr>
        <w:pBdr>
          <w:top w:val="single" w:sz="4" w:space="1" w:color="auto"/>
          <w:left w:val="single" w:sz="4" w:space="1" w:color="auto"/>
          <w:bottom w:val="single" w:sz="4" w:space="1" w:color="auto"/>
          <w:right w:val="single" w:sz="4" w:space="1" w:color="auto"/>
        </w:pBdr>
      </w:pPr>
      <w:r>
        <w:t xml:space="preserve">Name: </w:t>
      </w:r>
      <w:bookmarkStart w:id="101" w:name="Approval2a"/>
      <w:r>
        <w:t>jfuller (Joanne.Fuller@tafensw.edu.au)</w:t>
      </w:r>
      <w:bookmarkEnd w:id="101"/>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DATA (see request 1649):</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"https://live.nei.tafensw.edu.au/DATA2/Site/Approvals/step2.aspx?request_id=1649" </w:instrText>
      </w:r>
      <w:r>
        <w:rPr>
          <w:rStyle w:val="Hyperlink"/>
        </w:rPr>
        <w:fldChar w:fldCharType="separate"/>
      </w:r>
      <w:r>
        <w:rPr>
          <w:rStyle w:val="Hyperlink"/>
        </w:rPr>
        <w:t>https://live.nei.tafensw.edu.au/DATA2/Site/Approvals/step2.aspx?request_id=1649</w:t>
      </w:r>
      <w:r>
        <w:rPr>
          <w:rStyle w:val="Hyperlink"/>
        </w:rPr>
        <w:fldChar w:fldCharType="end"/>
      </w:r>
      <w:bookmarkEnd w:id="102"/>
    </w:p>
    <w:p w:rsidR="001C4D32" w:rsidRPr="00B0778B" w:rsidP="001C4D32">
      <w:pPr>
        <w:pBdr>
          <w:top w:val="single" w:sz="4" w:space="1" w:color="auto"/>
          <w:left w:val="single" w:sz="4" w:space="1" w:color="auto"/>
          <w:bottom w:val="single" w:sz="4" w:space="1" w:color="auto"/>
          <w:right w:val="single" w:sz="4" w:space="1" w:color="auto"/>
        </w:pBdr>
      </w:pPr>
      <w:r>
        <w:t xml:space="preserve">Date: </w:t>
      </w:r>
      <w:bookmarkStart w:id="103" w:name="Approval2c"/>
      <w:r w:rsidRPr="00B0778B">
        <w:t>31/08/2019, 02:38 PM</w:t>
      </w:r>
      <w:bookmarkEnd w:id="103"/>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4" w:name="_Toc520375050"/>
      <w:r w:rsidRPr="002D4570">
        <w:rPr>
          <w:b/>
        </w:rPr>
        <w:t>Head of SkillsPoint</w:t>
      </w:r>
      <w:bookmarkEnd w:id="104"/>
    </w:p>
    <w:p w:rsidR="001C4D32" w:rsidP="001C4D32">
      <w:pPr>
        <w:pBdr>
          <w:top w:val="single" w:sz="4" w:space="1" w:color="auto"/>
          <w:left w:val="single" w:sz="4" w:space="1" w:color="auto"/>
          <w:bottom w:val="single" w:sz="4" w:space="1" w:color="auto"/>
          <w:right w:val="single" w:sz="4" w:space="1" w:color="auto"/>
        </w:pBdr>
      </w:pPr>
      <w:r>
        <w:t xml:space="preserve">Name: </w:t>
      </w:r>
      <w:bookmarkStart w:id="105" w:name="Approval3a"/>
      <w:r>
        <w:t>pfarrow5 (Paul.Farrow3@tafensw.edu.au)</w:t>
      </w:r>
      <w:bookmarkEnd w:id="105"/>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6" w:name="Approval3b"/>
      <w:r>
        <w:t>Approval was given electronically in DATA (see request 1649):</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"https://live.nei.tafensw.edu.au/DATA2/Site/Approvals/step2.aspx?request_id=1649" </w:instrText>
      </w:r>
      <w:r>
        <w:rPr>
          <w:rStyle w:val="Hyperlink"/>
        </w:rPr>
        <w:fldChar w:fldCharType="separate"/>
      </w:r>
      <w:r>
        <w:rPr>
          <w:rStyle w:val="Hyperlink"/>
        </w:rPr>
        <w:t>https://live.nei.tafensw.edu.au/DATA2/Site/Approvals/step2.aspx?request_id=1649</w:t>
      </w:r>
      <w:r>
        <w:rPr>
          <w:rStyle w:val="Hyperlink"/>
        </w:rPr>
        <w:fldChar w:fldCharType="end"/>
      </w:r>
      <w:bookmarkEnd w:id="106"/>
    </w:p>
    <w:p w:rsidR="001C4D32" w:rsidRPr="00DC07C4" w:rsidP="001C4D32">
      <w:pPr>
        <w:pBdr>
          <w:top w:val="single" w:sz="4" w:space="1" w:color="auto"/>
          <w:left w:val="single" w:sz="4" w:space="1" w:color="auto"/>
          <w:bottom w:val="single" w:sz="4" w:space="1" w:color="auto"/>
          <w:right w:val="single" w:sz="4" w:space="1" w:color="auto"/>
        </w:pBdr>
      </w:pPr>
      <w:r>
        <w:t xml:space="preserve">Date: </w:t>
      </w:r>
      <w:bookmarkStart w:id="107" w:name="Approval3c"/>
      <w:r w:rsidRPr="00DC07C4">
        <w:t>02/09/2019, 10:07 AM</w:t>
      </w:r>
      <w:bookmarkEnd w:id="107"/>
    </w:p>
    <w:p w:rsidR="001C4D32" w:rsidRPr="003A3226" w:rsidP="001C4D32"/>
    <w:p w:rsidR="001C4D32" w:rsidP="001C4D32">
      <w:pPr>
        <w:sectPr w:rsidSect="001C4D32">
          <w:pgSz w:w="11906" w:h="16838"/>
          <w:pgMar w:top="1701" w:right="992" w:bottom="1230" w:left="1276" w:header="709" w:footer="340" w:gutter="0"/>
          <w:cols w:space="708"/>
          <w:docGrid w:linePitch="360"/>
        </w:sectPr>
      </w:pPr>
      <w:bookmarkEnd w:id="3"/>
    </w:p>
    <w:p w:rsidR="001C4D32" w:rsidRPr="009E2998" w:rsidP="001C4D32">
      <w:pPr>
        <w:pStyle w:val="Heading1Green"/>
        <w:rPr>
          <w:rStyle w:val="CommentReference"/>
          <w:sz w:val="28"/>
          <w:szCs w:val="28"/>
        </w:rPr>
      </w:pPr>
      <w:bookmarkStart w:id="108" w:name="_Toc535849584"/>
      <w:bookmarkStart w:id="109" w:name="_Toc18016386"/>
      <w:bookmarkStart w:id="110" w:name="_Toc517263913"/>
      <w:bookmarkStart w:id="11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8"/>
      <w:bookmarkEnd w:id="109"/>
    </w:p>
    <w:p w:rsidR="001C4D32" w:rsidRPr="008E3EBD" w:rsidP="001C4D32">
      <w:pPr>
        <w:pStyle w:val="Heading2Green"/>
        <w:rPr>
          <w:rStyle w:val="CommentReference"/>
          <w:sz w:val="25"/>
          <w:szCs w:val="25"/>
        </w:rPr>
      </w:pPr>
      <w:bookmarkStart w:id="112" w:name="_Toc535849585"/>
      <w:bookmarkStart w:id="113" w:name="_Toc18016387"/>
      <w:r w:rsidRPr="008E3EBD">
        <w:rPr>
          <w:rStyle w:val="CommentReference"/>
          <w:sz w:val="25"/>
          <w:szCs w:val="25"/>
        </w:rPr>
        <w:t>6.</w:t>
      </w:r>
      <w:r w:rsidRPr="008E3EBD">
        <w:tab/>
      </w:r>
      <w:r w:rsidRPr="0097710D">
        <w:t>Delivery Details</w:t>
      </w:r>
      <w:bookmarkEnd w:id="110"/>
      <w:bookmarkEnd w:id="111"/>
      <w:bookmarkEnd w:id="112"/>
      <w:bookmarkEnd w:id="113"/>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4"/>
      <w:r w:rsidRPr="002D4570">
        <w:rPr>
          <w:b/>
        </w:rPr>
        <w:t>Delivery Location</w:t>
      </w:r>
      <w:bookmarkEnd w:id="114"/>
    </w:p>
    <w:p w:rsidR="001C4D32" w:rsidP="001C4D32">
      <w:pPr>
        <w:pBdr>
          <w:top w:val="single" w:sz="4" w:space="1" w:color="auto"/>
          <w:left w:val="single" w:sz="4" w:space="1" w:color="auto"/>
          <w:bottom w:val="single" w:sz="4" w:space="1" w:color="auto"/>
          <w:right w:val="single" w:sz="4" w:space="1" w:color="auto"/>
        </w:pBdr>
      </w:pPr>
      <w:r w:rsidRPr="00B7735B">
        <w:t>Campus</w:t>
      </w:r>
      <w:r>
        <w:t xml:space="preserve">: </w:t>
      </w:r>
    </w:p>
    <w:p w:rsidR="001C4D32" w:rsidP="001C4D32">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5"/>
      <w:r w:rsidRPr="002D4570">
        <w:rPr>
          <w:b/>
        </w:rPr>
        <w:t>Offering Owner</w:t>
      </w:r>
      <w:bookmarkEnd w:id="115"/>
    </w:p>
    <w:p w:rsidR="001C4D32" w:rsidP="001C4D32">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6"/>
      <w:r w:rsidRPr="002D4570">
        <w:rPr>
          <w:b/>
        </w:rPr>
        <w:t>Mode/s of Delivery</w:t>
      </w:r>
      <w:bookmarkEnd w:id="116"/>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Face to Face Learning</w:t>
      </w:r>
    </w:p>
    <w:p w:rsidR="001C4D32" w:rsidP="001C4D32">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Workplace</w:t>
      </w:r>
      <w:r w:rsidR="00DA10E6">
        <w:rPr>
          <w:rFonts w:cstheme="minorHAnsi"/>
        </w:rPr>
        <w:t xml:space="preserve"> Training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Online Learning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Blended</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Other: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7"/>
      <w:r w:rsidRPr="002D4570">
        <w:rPr>
          <w:b/>
        </w:rPr>
        <w:t>Details of Target Student Group</w:t>
      </w:r>
      <w:bookmarkEnd w:id="117"/>
    </w:p>
    <w:p w:rsidR="001C4D32" w:rsidRPr="00B44665" w:rsidP="001C4D32">
      <w:pPr>
        <w:pBdr>
          <w:top w:val="single" w:sz="4" w:space="1" w:color="auto"/>
          <w:left w:val="single" w:sz="4" w:space="1" w:color="auto"/>
          <w:bottom w:val="single" w:sz="4" w:space="1" w:color="auto"/>
          <w:right w:val="single" w:sz="4" w:space="1" w:color="auto"/>
        </w:pBdr>
        <w:rPr>
          <w:rFonts w:ascii="Calibri" w:hAnsi="Calibri" w:cs="Calibri"/>
          <w:b/>
        </w:rPr>
      </w:pPr>
    </w:p>
    <w:p w:rsidR="001C4D32" w:rsidP="001C4D32">
      <w:pPr>
        <w:pBdr>
          <w:top w:val="single" w:sz="4" w:space="1" w:color="auto"/>
          <w:left w:val="single" w:sz="4" w:space="1" w:color="auto"/>
          <w:bottom w:val="single" w:sz="4" w:space="1" w:color="auto"/>
          <w:right w:val="single" w:sz="4" w:space="1" w:color="auto"/>
        </w:pBdr>
        <w:rPr>
          <w:rFonts w:ascii="Calibri" w:hAnsi="Calibri" w:cs="Calibri"/>
          <w:szCs w:val="20"/>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8" w:name="_Toc520375058"/>
      <w:r w:rsidRPr="002D4570">
        <w:rPr>
          <w:b/>
        </w:rPr>
        <w:t>Duration</w:t>
      </w:r>
      <w:bookmarkEnd w:id="118"/>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1C4D32" w:rsidRPr="00605C02" w:rsidP="001C4D32">
      <w:pPr>
        <w:pStyle w:val="Heading3"/>
        <w:spacing w:before="240"/>
      </w:pPr>
      <w:bookmarkStart w:id="119" w:name="_Toc535849586"/>
      <w:bookmarkStart w:id="120" w:name="_Toc18016388"/>
      <w:r w:rsidRPr="00B610BE">
        <w:t>6.1</w:t>
      </w:r>
      <w:r w:rsidRPr="00B610BE">
        <w:tab/>
        <w:t>Entry Requirements</w:t>
      </w:r>
      <w:bookmarkEnd w:id="119"/>
      <w:bookmarkEnd w:id="120"/>
    </w:p>
    <w:p w:rsidR="001C4D32" w:rsidP="001C4D32">
      <w:r w:rsidRPr="00517888">
        <w:t xml:space="preserve">The following </w:t>
      </w:r>
      <w:r w:rsidRPr="00517888">
        <w:rPr>
          <w:b/>
        </w:rPr>
        <w:t>local entry requirements</w:t>
      </w:r>
      <w:r w:rsidRPr="00517888">
        <w:t xml:space="preserve"> ex</w:t>
      </w:r>
      <w:r>
        <w:t>ist for this course</w:t>
      </w:r>
      <w:r w:rsidRPr="00517888">
        <w:t>:</w:t>
      </w:r>
    </w:p>
    <w:p w:rsidR="001C4D32" w:rsidP="001C4D32">
      <w:pPr>
        <w:pBdr>
          <w:top w:val="single" w:sz="4" w:space="1" w:color="auto"/>
          <w:left w:val="single" w:sz="4" w:space="4" w:color="auto"/>
          <w:bottom w:val="single" w:sz="4" w:space="1" w:color="auto"/>
          <w:right w:val="single" w:sz="4" w:space="4" w:color="auto"/>
        </w:pBdr>
      </w:pPr>
    </w:p>
    <w:p w:rsidR="001C4D32" w:rsidRPr="00517888" w:rsidP="001C4D32">
      <w:pPr>
        <w:pBdr>
          <w:top w:val="single" w:sz="4" w:space="1" w:color="auto"/>
          <w:left w:val="single" w:sz="4" w:space="4" w:color="auto"/>
          <w:bottom w:val="single" w:sz="4" w:space="1" w:color="auto"/>
          <w:right w:val="single" w:sz="4" w:space="4" w:color="auto"/>
        </w:pBdr>
      </w:pPr>
    </w:p>
    <w:p w:rsidR="001C4D32" w:rsidP="001C4D32">
      <w:pPr>
        <w:pStyle w:val="Heading3"/>
        <w:spacing w:before="240"/>
      </w:pPr>
      <w:bookmarkStart w:id="121" w:name="_Toc535849587"/>
      <w:bookmarkStart w:id="122" w:name="_Toc18016389"/>
      <w:r w:rsidRPr="00B610BE">
        <w:t>6.2</w:t>
      </w:r>
      <w:r w:rsidRPr="00B610BE">
        <w:tab/>
        <w:t xml:space="preserve">Additional </w:t>
      </w:r>
      <w:r>
        <w:t>Student</w:t>
      </w:r>
      <w:r w:rsidRPr="00B610BE">
        <w:t xml:space="preserve"> Support at Delivery Location</w:t>
      </w:r>
      <w:bookmarkEnd w:id="121"/>
      <w:bookmarkEnd w:id="122"/>
    </w:p>
    <w:p w:rsidR="001C4D32" w:rsidRPr="00152B13" w:rsidP="001C4D32">
      <w:r w:rsidRPr="00152B13">
        <w:t>The following additional Stud</w:t>
      </w:r>
      <w:r>
        <w:t>ent Support is available</w:t>
      </w:r>
      <w:r w:rsidRPr="00152B13">
        <w:t>:</w:t>
      </w:r>
    </w:p>
    <w:p w:rsidR="001C4D32" w:rsidP="001C4D32">
      <w:pPr>
        <w:pBdr>
          <w:top w:val="single" w:sz="4" w:space="1" w:color="auto"/>
          <w:left w:val="single" w:sz="4" w:space="4" w:color="auto"/>
          <w:bottom w:val="single" w:sz="4" w:space="1" w:color="auto"/>
          <w:right w:val="single" w:sz="4" w:space="4" w:color="auto"/>
        </w:pBdr>
      </w:pPr>
    </w:p>
    <w:p w:rsidR="001C4D32" w:rsidRPr="002C4B80" w:rsidP="001C4D32">
      <w:pPr>
        <w:pBdr>
          <w:top w:val="single" w:sz="4" w:space="1" w:color="auto"/>
          <w:left w:val="single" w:sz="4" w:space="4" w:color="auto"/>
          <w:bottom w:val="single" w:sz="4" w:space="1" w:color="auto"/>
          <w:right w:val="single" w:sz="4" w:space="4" w:color="auto"/>
        </w:pBdr>
      </w:pPr>
    </w:p>
    <w:p w:rsidR="001C4D32">
      <w:pPr>
        <w:spacing w:after="200" w:line="276" w:lineRule="auto"/>
        <w:rPr>
          <w:b/>
        </w:rPr>
      </w:pPr>
      <w:r>
        <w:br w:type="page"/>
      </w:r>
    </w:p>
    <w:p w:rsidR="001C4D32" w:rsidRPr="00605C02" w:rsidP="001C4D32">
      <w:pPr>
        <w:pStyle w:val="Heading3"/>
        <w:spacing w:before="240"/>
      </w:pPr>
      <w:bookmarkStart w:id="123" w:name="_Toc535849588"/>
      <w:bookmarkStart w:id="124" w:name="_Toc18016390"/>
      <w:r>
        <w:t xml:space="preserve">6.3 </w:t>
      </w:r>
      <w:r>
        <w:tab/>
        <w:t>Contextualisation</w:t>
      </w:r>
      <w:bookmarkEnd w:id="123"/>
      <w:bookmarkEnd w:id="124"/>
    </w:p>
    <w:p w:rsidR="001C4D32" w:rsidRPr="00152B13" w:rsidP="001C4D3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1C4D32" w:rsidP="001C4D32">
      <w:pPr>
        <w:pBdr>
          <w:top w:val="single" w:sz="4" w:space="1" w:color="auto"/>
          <w:left w:val="single" w:sz="4" w:space="4" w:color="auto"/>
          <w:bottom w:val="single" w:sz="4" w:space="1" w:color="auto"/>
          <w:right w:val="single" w:sz="4" w:space="4" w:color="auto"/>
        </w:pBdr>
      </w:pPr>
    </w:p>
    <w:p w:rsidR="001C4D32" w:rsidP="001C4D32">
      <w:pPr>
        <w:pBdr>
          <w:top w:val="single" w:sz="4" w:space="1" w:color="auto"/>
          <w:left w:val="single" w:sz="4" w:space="4" w:color="auto"/>
          <w:bottom w:val="single" w:sz="4" w:space="1" w:color="auto"/>
          <w:right w:val="single" w:sz="4" w:space="4" w:color="auto"/>
        </w:pBdr>
      </w:pPr>
    </w:p>
    <w:p w:rsidR="001C4D32" w:rsidRPr="007A1488" w:rsidP="001C4D32">
      <w:pPr>
        <w:pStyle w:val="Heading2Green"/>
        <w:spacing w:before="360"/>
        <w:rPr>
          <w:rStyle w:val="CommentReference"/>
          <w:sz w:val="25"/>
          <w:szCs w:val="25"/>
        </w:rPr>
      </w:pPr>
      <w:bookmarkStart w:id="125" w:name="_Toc535849589"/>
      <w:bookmarkStart w:id="126" w:name="_Toc18016391"/>
      <w:r w:rsidRPr="00B610BE">
        <w:t>7.</w:t>
      </w:r>
      <w:r w:rsidRPr="008E3EBD">
        <w:tab/>
      </w:r>
      <w:r w:rsidRPr="00B610BE">
        <w:t>Third Party Arrangements</w:t>
      </w:r>
      <w:bookmarkEnd w:id="125"/>
      <w:bookmarkEnd w:id="126"/>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1C4D32" w:rsidRPr="00152B13" w:rsidP="001C4D32">
      <w:pPr>
        <w:pBdr>
          <w:top w:val="single" w:sz="4" w:space="1" w:color="auto"/>
          <w:left w:val="single" w:sz="4" w:space="4" w:color="auto"/>
          <w:bottom w:val="single" w:sz="4" w:space="1" w:color="auto"/>
          <w:right w:val="single" w:sz="4" w:space="4" w:color="auto"/>
        </w:pBdr>
      </w:pP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rPr>
          <w:rFonts w:eastAsiaTheme="majorEastAsia" w:cstheme="majorBidi"/>
          <w:b/>
        </w:rPr>
        <w:sectPr w:rsidSect="001C4D32">
          <w:headerReference w:type="default" r:id="rId13"/>
          <w:pgSz w:w="11906" w:h="16838"/>
          <w:pgMar w:top="1701" w:right="992" w:bottom="1230" w:left="1276" w:header="709" w:footer="340" w:gutter="0"/>
          <w:cols w:space="708"/>
          <w:docGrid w:linePitch="360"/>
        </w:sectPr>
      </w:pPr>
    </w:p>
    <w:p w:rsidR="001C4D32" w:rsidRPr="00C77672" w:rsidP="001C4D32">
      <w:pPr>
        <w:pStyle w:val="Heading2Green"/>
      </w:pPr>
      <w:bookmarkStart w:id="127" w:name="_Toc535849590"/>
      <w:bookmarkStart w:id="128" w:name="_Toc18016392"/>
      <w:r w:rsidRPr="00C77672">
        <w:t>8.</w:t>
      </w:r>
      <w:r w:rsidRPr="008E3EBD">
        <w:tab/>
      </w:r>
      <w:r>
        <w:t>Staff Qualifications and Industry Experience</w:t>
      </w:r>
      <w:bookmarkEnd w:id="127"/>
      <w:bookmarkEnd w:id="128"/>
    </w:p>
    <w:sdt>
      <w:sdtPr>
        <w:rPr>
          <w:rFonts w:ascii="Calibri" w:hAnsi="Calibri" w:cs="Calibri"/>
          <w:b/>
          <w:bCs/>
          <w:szCs w:val="20"/>
        </w:rPr>
        <w:id w:val="662668240"/>
        <w:placeholder>
          <w:docPart w:val="612B435E6380402BB701A4C2840E9EF6"/>
        </w:placeholder>
        <w:showingPlcHdr/>
        <w:richText/>
      </w:sdtPr>
      <w:sdtContent>
        <w:p w:rsidR="001C4D32" w:rsidRPr="00DC77D9" w:rsidP="001C4D32">
          <w:pPr>
            <w:rPr>
              <w:rFonts w:ascii="Calibri" w:hAnsi="Calibri" w:cs="Calibri"/>
              <w:szCs w:val="20"/>
            </w:rPr>
          </w:pPr>
          <w:r w:rsidRPr="00DC77D9">
            <w:rPr>
              <w:rFonts w:cs="Calibri"/>
              <w:color w:val="808080"/>
              <w:szCs w:val="20"/>
            </w:rPr>
            <w:t>Insert link to detailed staff matrix.</w:t>
          </w:r>
        </w:p>
      </w:sdtContent>
    </w:sdt>
    <w:p w:rsidR="001C4D32" w:rsidP="001C4D32">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1C4D32" w:rsidRPr="004414A5" w:rsidP="001C4D32">
            <w:pPr>
              <w:spacing w:after="0"/>
              <w:jc w:val="center"/>
              <w:rPr>
                <w:b/>
                <w:lang w:eastAsia="en-AU"/>
              </w:rPr>
            </w:pPr>
            <w:r w:rsidRPr="00C21CF6">
              <w:rPr>
                <w:b/>
                <w:color w:val="D9F1E4"/>
                <w:lang w:eastAsia="en-AU"/>
              </w:rPr>
              <w:t>No</w:t>
            </w:r>
          </w:p>
        </w:tc>
        <w:tc>
          <w:tcPr>
            <w:tcW w:w="511" w:type="pct"/>
            <w:shd w:val="clear" w:color="auto" w:fill="D9F1E4"/>
            <w:vAlign w:val="center"/>
            <w:hideMark/>
          </w:tcPr>
          <w:p w:rsidR="001C4D32" w:rsidRPr="001066D1" w:rsidP="001C4D32">
            <w:pPr>
              <w:spacing w:after="0"/>
              <w:rPr>
                <w:b/>
                <w:sz w:val="20"/>
                <w:lang w:eastAsia="en-AU"/>
              </w:rPr>
            </w:pPr>
            <w:r w:rsidRPr="001066D1">
              <w:rPr>
                <w:b/>
                <w:sz w:val="20"/>
                <w:lang w:eastAsia="en-AU"/>
              </w:rPr>
              <w:t>Units of Competency Delivering / Assessing</w:t>
            </w:r>
          </w:p>
          <w:p w:rsidR="001C4D32" w:rsidRPr="001066D1" w:rsidP="001C4D3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1C4D32" w:rsidRPr="001066D1" w:rsidP="001C4D32">
            <w:pPr>
              <w:spacing w:after="0"/>
              <w:rPr>
                <w:b/>
                <w:sz w:val="20"/>
                <w:lang w:eastAsia="en-AU"/>
              </w:rPr>
            </w:pPr>
            <w:r w:rsidRPr="001066D1">
              <w:rPr>
                <w:b/>
                <w:sz w:val="20"/>
                <w:lang w:eastAsia="en-AU"/>
              </w:rPr>
              <w:t>Training and Assessment Qualifications</w:t>
            </w:r>
          </w:p>
          <w:p w:rsidR="001C4D32" w:rsidRPr="001066D1" w:rsidP="001C4D32">
            <w:pPr>
              <w:spacing w:after="0"/>
              <w:rPr>
                <w:b/>
                <w:sz w:val="20"/>
                <w:lang w:eastAsia="en-AU"/>
              </w:rPr>
            </w:pPr>
            <w:r w:rsidRPr="001066D1">
              <w:rPr>
                <w:b/>
                <w:sz w:val="20"/>
                <w:lang w:eastAsia="en-AU"/>
              </w:rPr>
              <w:t>AND</w:t>
            </w:r>
          </w:p>
          <w:p w:rsidR="001C4D32" w:rsidRPr="001066D1" w:rsidP="001C4D32">
            <w:pPr>
              <w:spacing w:after="0"/>
              <w:rPr>
                <w:b/>
                <w:sz w:val="20"/>
                <w:lang w:eastAsia="en-AU"/>
              </w:rPr>
            </w:pPr>
            <w:r w:rsidRPr="001066D1">
              <w:rPr>
                <w:b/>
                <w:sz w:val="20"/>
                <w:lang w:eastAsia="en-AU"/>
              </w:rPr>
              <w:t>Current evidence of ongoing development in training and assessment practice</w:t>
            </w:r>
          </w:p>
          <w:p w:rsidR="001C4D32" w:rsidRPr="001066D1" w:rsidP="001C4D3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1C4D32" w:rsidRPr="00152B13" w:rsidP="001C4D32">
            <w:pPr>
              <w:pStyle w:val="Bulletslist"/>
              <w:spacing w:after="0"/>
              <w:rPr>
                <w:b/>
                <w:sz w:val="20"/>
                <w:lang w:val="en-AU" w:eastAsia="en-AU"/>
              </w:rPr>
            </w:pPr>
            <w:r w:rsidRPr="001066D1">
              <w:rPr>
                <w:b/>
                <w:sz w:val="20"/>
                <w:lang w:eastAsia="en-AU"/>
              </w:rPr>
              <w:t xml:space="preserve">Vocational Qualifications </w:t>
            </w:r>
          </w:p>
          <w:p w:rsidR="001C4D32" w:rsidRPr="001066D1" w:rsidP="001C4D32">
            <w:pPr>
              <w:pStyle w:val="Bulletslist"/>
              <w:spacing w:after="0"/>
              <w:rPr>
                <w:b/>
                <w:sz w:val="20"/>
                <w:lang w:eastAsia="en-AU"/>
              </w:rPr>
            </w:pPr>
            <w:r w:rsidRPr="00152B13">
              <w:rPr>
                <w:b/>
                <w:sz w:val="20"/>
                <w:lang w:val="en-AU" w:eastAsia="en-AU"/>
              </w:rPr>
              <w:t>Licences</w:t>
            </w:r>
          </w:p>
          <w:p w:rsidR="001C4D32" w:rsidRPr="001066D1" w:rsidP="001C4D3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1C4D32" w:rsidRPr="001066D1" w:rsidP="001C4D3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1C4D32" w:rsidP="001C4D32">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1C4D32" w:rsidRPr="00AB0C35" w:rsidP="001C4D32">
            <w:pPr>
              <w:spacing w:after="0"/>
              <w:rPr>
                <w:i/>
                <w:iCs/>
                <w:sz w:val="20"/>
                <w:lang w:eastAsia="en-AU"/>
              </w:rPr>
            </w:pPr>
            <w:r w:rsidRPr="00AB0C35">
              <w:rPr>
                <w:i/>
                <w:iCs/>
                <w:sz w:val="20"/>
                <w:lang w:eastAsia="en-AU"/>
              </w:rPr>
              <w:t>RII30915 - Certificate III in Civil Construction (Release 1)</w:t>
            </w:r>
          </w:p>
          <w:p w:rsidR="001C4D32" w:rsidRPr="00AB0C35" w:rsidP="001C4D32">
            <w:pPr>
              <w:spacing w:after="0"/>
              <w:rPr>
                <w:i/>
                <w:iCs/>
                <w:sz w:val="20"/>
                <w:lang w:eastAsia="en-AU"/>
              </w:rPr>
            </w:pPr>
            <w:r w:rsidRPr="00AB0C35">
              <w:rPr>
                <w:i/>
                <w:iCs/>
                <w:sz w:val="20"/>
                <w:lang w:eastAsia="en-AU"/>
              </w:rPr>
              <w:t>RIIBEF201D</w:t>
            </w:r>
          </w:p>
          <w:p w:rsidR="001C4D32" w:rsidRPr="00AB0C35" w:rsidP="001C4D32">
            <w:pPr>
              <w:spacing w:after="0"/>
              <w:rPr>
                <w:i/>
                <w:iCs/>
                <w:sz w:val="20"/>
                <w:lang w:eastAsia="en-AU"/>
              </w:rPr>
            </w:pPr>
            <w:r w:rsidRPr="00AB0C35">
              <w:rPr>
                <w:i/>
                <w:iCs/>
                <w:sz w:val="20"/>
                <w:lang w:eastAsia="en-AU"/>
              </w:rPr>
              <w:t>RIICOM201D</w:t>
            </w:r>
          </w:p>
          <w:p w:rsidR="001C4D32" w:rsidRPr="00AB0C35" w:rsidP="001C4D32">
            <w:pPr>
              <w:spacing w:after="0"/>
              <w:rPr>
                <w:i/>
                <w:iCs/>
                <w:sz w:val="20"/>
                <w:lang w:eastAsia="en-AU"/>
              </w:rPr>
            </w:pPr>
            <w:r w:rsidRPr="00AB0C35">
              <w:rPr>
                <w:i/>
                <w:iCs/>
                <w:sz w:val="20"/>
                <w:lang w:eastAsia="en-AU"/>
              </w:rPr>
              <w:t>RIIOHS201D</w:t>
            </w:r>
          </w:p>
        </w:tc>
        <w:tc>
          <w:tcPr>
            <w:tcW w:w="619" w:type="pct"/>
            <w:shd w:val="clear" w:color="auto" w:fill="D9E2F3"/>
            <w:hideMark/>
          </w:tcPr>
          <w:p w:rsidR="001C4D32" w:rsidRPr="00AB0C35" w:rsidP="001C4D32">
            <w:pPr>
              <w:spacing w:after="0"/>
              <w:rPr>
                <w:i/>
                <w:iCs/>
                <w:sz w:val="20"/>
                <w:lang w:eastAsia="en-AU"/>
              </w:rPr>
            </w:pPr>
            <w:r w:rsidRPr="00AB0C35">
              <w:rPr>
                <w:i/>
                <w:iCs/>
                <w:sz w:val="20"/>
                <w:lang w:eastAsia="en-AU"/>
              </w:rPr>
              <w:t>Joe Bloggs</w:t>
            </w:r>
          </w:p>
        </w:tc>
        <w:tc>
          <w:tcPr>
            <w:tcW w:w="522" w:type="pct"/>
            <w:shd w:val="clear" w:color="auto" w:fill="D9E2F3"/>
            <w:hideMark/>
          </w:tcPr>
          <w:p w:rsidR="001C4D32" w:rsidRPr="00AB0C35" w:rsidP="001C4D32">
            <w:pPr>
              <w:spacing w:after="0"/>
              <w:rPr>
                <w:i/>
                <w:iCs/>
                <w:sz w:val="20"/>
                <w:lang w:eastAsia="en-AU"/>
              </w:rPr>
            </w:pPr>
            <w:r w:rsidRPr="00AB0C35">
              <w:rPr>
                <w:sz w:val="20"/>
                <w:lang w:eastAsia="en-AU"/>
              </w:rPr>
              <w:t>Trainer only</w:t>
            </w:r>
          </w:p>
        </w:tc>
        <w:tc>
          <w:tcPr>
            <w:tcW w:w="1490" w:type="pct"/>
            <w:shd w:val="clear" w:color="auto" w:fill="D9E2F3"/>
            <w:hideMark/>
          </w:tcPr>
          <w:p w:rsidR="001C4D32" w:rsidRPr="00AB0C35" w:rsidP="001C4D32">
            <w:pPr>
              <w:pStyle w:val="Bulletslist"/>
              <w:spacing w:after="0"/>
              <w:rPr>
                <w:sz w:val="20"/>
                <w:lang w:eastAsia="en-AU"/>
              </w:rPr>
            </w:pPr>
            <w:r w:rsidRPr="00AB0C35">
              <w:rPr>
                <w:sz w:val="20"/>
                <w:lang w:eastAsia="en-AU"/>
              </w:rPr>
              <w:t>TAE40110 Certificate IV in Training and Assessment – ABC Training 23 November 2016.</w:t>
            </w:r>
          </w:p>
          <w:p w:rsidR="001C4D32" w:rsidRPr="00AB0C35" w:rsidP="001C4D32">
            <w:pPr>
              <w:pStyle w:val="Bulletslist"/>
              <w:spacing w:after="0"/>
              <w:rPr>
                <w:sz w:val="20"/>
                <w:lang w:eastAsia="en-AU"/>
              </w:rPr>
            </w:pPr>
            <w:r w:rsidRPr="00AB0C35">
              <w:rPr>
                <w:sz w:val="20"/>
                <w:lang w:eastAsia="en-AU"/>
              </w:rPr>
              <w:t>VELG Assessment Practices Workshop 5 June 2018.</w:t>
            </w:r>
          </w:p>
          <w:p w:rsidR="001C4D32" w:rsidRPr="00AB0C35" w:rsidP="001C4D32">
            <w:pPr>
              <w:pStyle w:val="Bulletslist"/>
              <w:spacing w:after="0"/>
              <w:rPr>
                <w:sz w:val="20"/>
                <w:lang w:eastAsia="en-AU"/>
              </w:rPr>
            </w:pPr>
            <w:r w:rsidRPr="00AB0C35">
              <w:rPr>
                <w:sz w:val="20"/>
                <w:lang w:eastAsia="en-AU"/>
              </w:rPr>
              <w:t>HTAN Training News Update Breakfast Meeting 26 March 2018.</w:t>
            </w:r>
          </w:p>
          <w:p w:rsidR="001C4D32" w:rsidRPr="00AB0C35" w:rsidP="001C4D3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1C4D32" w:rsidRPr="00AB0C35" w:rsidP="001C4D32">
            <w:pPr>
              <w:pStyle w:val="Bulletslist"/>
              <w:spacing w:after="0"/>
              <w:rPr>
                <w:sz w:val="20"/>
                <w:lang w:eastAsia="en-AU"/>
              </w:rPr>
            </w:pPr>
            <w:r w:rsidRPr="00AB0C35">
              <w:rPr>
                <w:sz w:val="20"/>
                <w:lang w:eastAsia="en-AU"/>
              </w:rPr>
              <w:t>BCC30107 - Certificate III in Civil Construction – XYZ Training 17 June 2008.</w:t>
            </w:r>
          </w:p>
          <w:p w:rsidR="001C4D32" w:rsidRPr="00AB0C35" w:rsidP="001C4D32">
            <w:pPr>
              <w:pStyle w:val="Bulletslist"/>
              <w:spacing w:after="0"/>
              <w:rPr>
                <w:sz w:val="20"/>
                <w:lang w:eastAsia="en-AU"/>
              </w:rPr>
            </w:pPr>
            <w:r w:rsidRPr="00AB0C35">
              <w:rPr>
                <w:sz w:val="20"/>
                <w:lang w:eastAsia="en-AU"/>
              </w:rPr>
              <w:t>RII30913 - Certificate III in Civil Construction – Bendigo Kangan Institute – 03 June 2013</w:t>
            </w:r>
          </w:p>
          <w:p w:rsidR="001C4D32" w:rsidRPr="00AB0C35" w:rsidP="001C4D32">
            <w:pPr>
              <w:pStyle w:val="Bulletslist"/>
              <w:spacing w:after="0"/>
              <w:rPr>
                <w:sz w:val="20"/>
                <w:lang w:eastAsia="en-AU"/>
              </w:rPr>
            </w:pPr>
            <w:r w:rsidRPr="00AB0C35">
              <w:rPr>
                <w:sz w:val="20"/>
                <w:lang w:eastAsia="en-AU"/>
              </w:rPr>
              <w:t>CPCCOHS1001A - Work safely in the construction industry - XYZ Training 3 Sep 2009.</w:t>
            </w:r>
          </w:p>
          <w:p w:rsidR="001C4D32" w:rsidRPr="00AB0C35" w:rsidP="001C4D32">
            <w:pPr>
              <w:pStyle w:val="Bulletslist"/>
              <w:spacing w:after="0"/>
              <w:rPr>
                <w:sz w:val="20"/>
                <w:lang w:eastAsia="en-AU"/>
              </w:rPr>
            </w:pPr>
            <w:r w:rsidRPr="00AB0C35">
              <w:rPr>
                <w:sz w:val="20"/>
                <w:lang w:eastAsia="en-AU"/>
              </w:rPr>
              <w:t>Construction Australia Expo, Brisbane, 11 March 2017</w:t>
            </w:r>
          </w:p>
          <w:p w:rsidR="001C4D32" w:rsidRPr="00AB0C35" w:rsidP="001C4D32">
            <w:pPr>
              <w:pStyle w:val="Bulletslist"/>
              <w:spacing w:after="0"/>
              <w:rPr>
                <w:sz w:val="20"/>
                <w:lang w:eastAsia="en-AU"/>
              </w:rPr>
            </w:pPr>
            <w:r w:rsidRPr="00AB0C35">
              <w:rPr>
                <w:sz w:val="20"/>
                <w:lang w:eastAsia="en-AU"/>
              </w:rPr>
              <w:t>Australian Building Codes Board Seminar, Canberra, 20 October 2017</w:t>
            </w:r>
          </w:p>
          <w:p w:rsidR="001C4D32" w:rsidRPr="00AB0C35" w:rsidP="001C4D32">
            <w:pPr>
              <w:pStyle w:val="Bulletslist"/>
              <w:spacing w:after="0"/>
              <w:rPr>
                <w:sz w:val="20"/>
                <w:lang w:eastAsia="en-AU"/>
              </w:rPr>
            </w:pPr>
            <w:r w:rsidRPr="00AB0C35">
              <w:rPr>
                <w:sz w:val="20"/>
                <w:lang w:eastAsia="en-AU"/>
              </w:rPr>
              <w:t>Civil Engineer operating own consultancy from 2005-current.</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8</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9</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10</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bl>
    <w:p w:rsidR="001C4D32" w:rsidRPr="00DC77D9" w:rsidP="001C4D32">
      <w:pPr>
        <w:sectPr w:rsidSect="001C4D32">
          <w:pgSz w:w="16838" w:h="11906" w:orient="landscape"/>
          <w:pgMar w:top="1276" w:right="1701" w:bottom="991" w:left="1232" w:header="708" w:footer="338" w:gutter="0"/>
          <w:cols w:space="708"/>
          <w:docGrid w:linePitch="360"/>
        </w:sectPr>
      </w:pPr>
    </w:p>
    <w:p w:rsidR="001C4D32" w:rsidRPr="00A127CC" w:rsidP="001C4D32">
      <w:pPr>
        <w:pStyle w:val="Heading2Green"/>
      </w:pPr>
      <w:bookmarkStart w:id="129" w:name="_Toc535849591"/>
      <w:bookmarkStart w:id="130" w:name="_Toc18016393"/>
      <w:r w:rsidRPr="00A127CC">
        <w:t>9.</w:t>
      </w:r>
      <w:r w:rsidRPr="008E3EBD">
        <w:tab/>
      </w:r>
      <w:r w:rsidRPr="00A127CC">
        <w:t>Additional Industry/Community Engagement</w:t>
      </w:r>
      <w:bookmarkEnd w:id="129"/>
      <w:bookmarkEnd w:id="130"/>
    </w:p>
    <w:p w:rsidR="001C4D32" w:rsidRPr="00082792" w:rsidP="001C4D3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1C4D32" w:rsidP="001C4D32">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1C4D32" w:rsidRPr="005560EC" w:rsidP="001C4D32">
            <w:pPr>
              <w:rPr>
                <w:b/>
              </w:rPr>
            </w:pPr>
            <w:r w:rsidRPr="00C21CF6">
              <w:rPr>
                <w:b/>
                <w:color w:val="D9F1E4"/>
                <w:lang w:eastAsia="en-AU"/>
              </w:rPr>
              <w:t>No</w:t>
            </w:r>
          </w:p>
        </w:tc>
        <w:tc>
          <w:tcPr>
            <w:tcW w:w="817" w:type="pct"/>
            <w:shd w:val="clear" w:color="auto" w:fill="D9F1E4"/>
            <w:vAlign w:val="center"/>
          </w:tcPr>
          <w:p w:rsidR="001C4D32" w:rsidRPr="005560EC" w:rsidP="001C4D32">
            <w:pPr>
              <w:rPr>
                <w:b/>
              </w:rPr>
            </w:pPr>
            <w:r w:rsidRPr="005560EC">
              <w:rPr>
                <w:b/>
              </w:rPr>
              <w:t>Industry/Organisation</w:t>
            </w:r>
          </w:p>
        </w:tc>
        <w:tc>
          <w:tcPr>
            <w:tcW w:w="817" w:type="pct"/>
            <w:shd w:val="clear" w:color="auto" w:fill="D9F1E4"/>
            <w:vAlign w:val="center"/>
          </w:tcPr>
          <w:p w:rsidR="001C4D32" w:rsidRPr="005560EC" w:rsidP="001C4D32">
            <w:pPr>
              <w:rPr>
                <w:b/>
              </w:rPr>
            </w:pPr>
            <w:r w:rsidRPr="005560EC">
              <w:rPr>
                <w:b/>
              </w:rPr>
              <w:t>Representative Name</w:t>
            </w:r>
          </w:p>
        </w:tc>
        <w:tc>
          <w:tcPr>
            <w:tcW w:w="817" w:type="pct"/>
            <w:shd w:val="clear" w:color="auto" w:fill="D9F1E4"/>
            <w:vAlign w:val="center"/>
          </w:tcPr>
          <w:p w:rsidR="001C4D32" w:rsidRPr="005560EC" w:rsidP="001C4D32">
            <w:pPr>
              <w:rPr>
                <w:b/>
              </w:rPr>
            </w:pPr>
            <w:r w:rsidRPr="005560EC">
              <w:rPr>
                <w:b/>
              </w:rPr>
              <w:t>Contact Details</w:t>
            </w:r>
          </w:p>
          <w:p w:rsidR="001C4D32" w:rsidRPr="005560EC" w:rsidP="001C4D32">
            <w:pPr>
              <w:rPr>
                <w:b/>
              </w:rPr>
            </w:pPr>
            <w:r w:rsidRPr="005560EC">
              <w:rPr>
                <w:b/>
              </w:rPr>
              <w:t>(Email/Telephone)</w:t>
            </w:r>
          </w:p>
        </w:tc>
        <w:tc>
          <w:tcPr>
            <w:tcW w:w="477" w:type="pct"/>
            <w:shd w:val="clear" w:color="auto" w:fill="D9F1E4"/>
            <w:vAlign w:val="center"/>
          </w:tcPr>
          <w:p w:rsidR="001C4D32" w:rsidRPr="005560EC" w:rsidP="001C4D32">
            <w:pPr>
              <w:rPr>
                <w:b/>
              </w:rPr>
            </w:pPr>
            <w:r w:rsidRPr="005560EC">
              <w:rPr>
                <w:b/>
              </w:rPr>
              <w:t>Date of Consultation</w:t>
            </w:r>
          </w:p>
        </w:tc>
        <w:tc>
          <w:tcPr>
            <w:tcW w:w="1929" w:type="pct"/>
            <w:shd w:val="clear" w:color="auto" w:fill="D9F1E4"/>
            <w:vAlign w:val="center"/>
          </w:tcPr>
          <w:p w:rsidR="001C4D32" w:rsidRPr="005560EC" w:rsidP="001C4D32">
            <w:pPr>
              <w:rPr>
                <w:b/>
              </w:rPr>
            </w:pPr>
            <w:r w:rsidRPr="005560EC">
              <w:rPr>
                <w:b/>
              </w:rPr>
              <w:t>How did this engagement influence one or more of the following?</w:t>
            </w:r>
          </w:p>
          <w:p w:rsidR="001C4D32" w:rsidRPr="00455DCF" w:rsidP="001C4D32">
            <w:pPr>
              <w:pStyle w:val="Bulletslist"/>
              <w:spacing w:after="0"/>
            </w:pPr>
            <w:r w:rsidRPr="00455DCF">
              <w:t>Qualification/ Course / Skill set selection</w:t>
            </w:r>
          </w:p>
          <w:p w:rsidR="001C4D32" w:rsidRPr="00455DCF" w:rsidP="001C4D32">
            <w:pPr>
              <w:pStyle w:val="Bulletslist"/>
              <w:spacing w:after="0"/>
            </w:pPr>
            <w:r w:rsidRPr="00455DCF">
              <w:t>Elective selection and/or sequencing</w:t>
            </w:r>
          </w:p>
          <w:p w:rsidR="001C4D32" w:rsidRPr="00455DCF" w:rsidP="001C4D32">
            <w:pPr>
              <w:pStyle w:val="Bulletslist"/>
              <w:spacing w:after="0"/>
            </w:pPr>
            <w:r w:rsidRPr="00455DCF">
              <w:t>Mode of study</w:t>
            </w:r>
          </w:p>
          <w:p w:rsidR="001C4D32" w:rsidRPr="00455DCF" w:rsidP="001C4D32">
            <w:pPr>
              <w:pStyle w:val="Bulletslist"/>
              <w:spacing w:after="0"/>
            </w:pPr>
            <w:r w:rsidRPr="00455DCF">
              <w:t>Training Methods</w:t>
            </w:r>
          </w:p>
          <w:p w:rsidR="001C4D32" w:rsidRPr="00455DCF" w:rsidP="001C4D32">
            <w:pPr>
              <w:pStyle w:val="Bulletslist"/>
              <w:spacing w:after="0"/>
            </w:pPr>
            <w:r w:rsidRPr="00455DCF">
              <w:t>Assessment Methods</w:t>
            </w:r>
          </w:p>
          <w:p w:rsidR="001C4D32" w:rsidRPr="00455DCF" w:rsidP="001C4D32">
            <w:pPr>
              <w:pStyle w:val="Bulletslist"/>
              <w:spacing w:after="0"/>
            </w:pPr>
            <w:r w:rsidRPr="00455DCF">
              <w:t>Trainer and assessor requirements</w:t>
            </w:r>
          </w:p>
          <w:p w:rsidR="001C4D32" w:rsidRPr="00152B13" w:rsidP="001C4D32">
            <w:pPr>
              <w:pStyle w:val="Bulletslist"/>
              <w:spacing w:after="0"/>
              <w:rPr>
                <w:lang w:val="en-AU"/>
              </w:rPr>
            </w:pPr>
            <w:r w:rsidRPr="00455DCF">
              <w:t>Training and assessment resources and equipment</w:t>
            </w:r>
          </w:p>
          <w:p w:rsidR="001C4D32" w:rsidRPr="0054326D" w:rsidP="001C4D32">
            <w:pPr>
              <w:pStyle w:val="Bulletslist"/>
              <w:spacing w:after="0"/>
            </w:pPr>
            <w:r w:rsidRPr="00152B13">
              <w:rPr>
                <w:lang w:val="en-AU"/>
              </w:rPr>
              <w:t>Contextualisation</w:t>
            </w:r>
          </w:p>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1</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2</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3</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4</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5</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6</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sidRPr="00B94BEC">
              <w:rPr>
                <w:b/>
              </w:rPr>
              <w:t>7</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Pr>
                <w:b/>
              </w:rPr>
              <w:t>8</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P="001C4D32">
            <w:pPr>
              <w:jc w:val="center"/>
              <w:rPr>
                <w:b/>
              </w:rPr>
            </w:pPr>
            <w:r>
              <w:rPr>
                <w:b/>
              </w:rPr>
              <w:t>9</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bl>
    <w:p w:rsidR="001C4D32" w:rsidP="001C4D32">
      <w:pPr>
        <w:sectPr w:rsidSect="001C4D32">
          <w:pgSz w:w="16838" w:h="11906" w:orient="landscape"/>
          <w:pgMar w:top="1276" w:right="1701" w:bottom="992" w:left="1230" w:header="709" w:footer="340" w:gutter="0"/>
          <w:cols w:space="708"/>
          <w:docGrid w:linePitch="360"/>
        </w:sectPr>
      </w:pPr>
    </w:p>
    <w:p w:rsidR="001C4D32" w:rsidRPr="00A27B2C" w:rsidP="001C4D32">
      <w:pPr>
        <w:pStyle w:val="Heading2Green"/>
      </w:pPr>
      <w:bookmarkStart w:id="131" w:name="_Toc535849592"/>
      <w:bookmarkStart w:id="132" w:name="_Toc18016394"/>
      <w:r>
        <w:t>10.</w:t>
      </w:r>
      <w:r w:rsidRPr="008E3EBD">
        <w:tab/>
      </w:r>
      <w:r w:rsidRPr="00A27B2C">
        <w:t>Assessment Validation</w:t>
      </w:r>
      <w:bookmarkEnd w:id="131"/>
      <w:bookmarkEnd w:id="132"/>
    </w:p>
    <w:p w:rsidR="001C4D32" w:rsidRPr="00115E7F" w:rsidP="001C4D32">
      <w:pPr>
        <w:pBdr>
          <w:top w:val="single" w:sz="4" w:space="1" w:color="auto"/>
          <w:left w:val="single" w:sz="4" w:space="4" w:color="auto"/>
          <w:bottom w:val="single" w:sz="4" w:space="1" w:color="auto"/>
          <w:right w:val="single" w:sz="4" w:space="4" w:color="auto"/>
        </w:pBdr>
      </w:pPr>
      <w:bookmarkStart w:id="133"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1C4D32" w:rsidRPr="00115E7F" w:rsidP="001C4D3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1C4D32" w:rsidRPr="00945AA4" w:rsidP="001C4D32">
      <w:pPr>
        <w:pStyle w:val="Heading3"/>
        <w:spacing w:before="240"/>
      </w:pPr>
      <w:bookmarkStart w:id="134" w:name="_Toc535849593"/>
      <w:bookmarkStart w:id="135" w:name="_Toc18016395"/>
      <w:r w:rsidRPr="00945AA4">
        <w:t>10.1</w:t>
      </w:r>
      <w:r w:rsidRPr="00945AA4">
        <w:tab/>
        <w:t>Validation of assessment judgements</w:t>
      </w:r>
      <w:bookmarkEnd w:id="133"/>
      <w:bookmarkEnd w:id="134"/>
      <w:bookmarkEnd w:id="135"/>
    </w:p>
    <w:p w:rsidR="001C4D32" w:rsidP="001C4D3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1C4D32" w:rsidP="001C4D32">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1C4D32" w:rsidRPr="004145A1" w:rsidP="001C4D32">
            <w:pPr>
              <w:rPr>
                <w:b/>
              </w:rPr>
            </w:pPr>
            <w:r w:rsidRPr="004145A1">
              <w:rPr>
                <w:b/>
              </w:rPr>
              <w:t>Date of last validation of judgements</w:t>
            </w:r>
          </w:p>
        </w:tc>
        <w:tc>
          <w:tcPr>
            <w:tcW w:w="1176" w:type="pct"/>
            <w:shd w:val="clear" w:color="auto" w:fill="D9F1E4"/>
            <w:vAlign w:val="center"/>
          </w:tcPr>
          <w:p w:rsidR="001C4D32" w:rsidRPr="004145A1" w:rsidP="001C4D32">
            <w:pPr>
              <w:rPr>
                <w:b/>
                <w:bCs/>
              </w:rPr>
            </w:pPr>
            <w:r w:rsidRPr="004145A1">
              <w:rPr>
                <w:b/>
              </w:rPr>
              <w:t>Codes and names of units validated</w:t>
            </w:r>
          </w:p>
        </w:tc>
        <w:tc>
          <w:tcPr>
            <w:tcW w:w="970" w:type="pct"/>
            <w:shd w:val="clear" w:color="auto" w:fill="D9F1E4"/>
            <w:vAlign w:val="center"/>
          </w:tcPr>
          <w:p w:rsidR="001C4D32" w:rsidRPr="004145A1" w:rsidP="001C4D32">
            <w:pPr>
              <w:rPr>
                <w:b/>
              </w:rPr>
            </w:pPr>
            <w:r w:rsidRPr="004145A1">
              <w:rPr>
                <w:b/>
              </w:rPr>
              <w:t>Number of judgements included in the sample for each unit</w:t>
            </w:r>
          </w:p>
        </w:tc>
        <w:tc>
          <w:tcPr>
            <w:tcW w:w="1382" w:type="pct"/>
            <w:shd w:val="clear" w:color="auto" w:fill="D9F1E4"/>
            <w:vAlign w:val="center"/>
          </w:tcPr>
          <w:p w:rsidR="001C4D32" w:rsidRPr="004145A1" w:rsidP="001C4D3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1C4D32" w:rsidRPr="004145A1" w:rsidP="001C4D32">
            <w:pPr>
              <w:rPr>
                <w:b/>
              </w:rPr>
            </w:pPr>
            <w:r w:rsidRPr="004145A1">
              <w:rPr>
                <w:b/>
              </w:rPr>
              <w:t>Scheduled date of next validation of judgements</w:t>
            </w:r>
          </w:p>
        </w:tc>
      </w:tr>
      <w:tr w:rsidTr="001C4D32">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c>
          <w:tcPr>
            <w:tcW w:w="1176" w:type="pct"/>
            <w:vAlign w:val="center"/>
          </w:tcPr>
          <w:p w:rsidR="001C4D32" w:rsidRPr="007D29BD" w:rsidP="001C4D32">
            <w:pPr>
              <w:jc w:val="center"/>
              <w:rPr>
                <w:rFonts w:eastAsia="Times New Roman"/>
                <w:bCs/>
                <w:sz w:val="20"/>
              </w:rPr>
            </w:pPr>
          </w:p>
        </w:tc>
        <w:tc>
          <w:tcPr>
            <w:tcW w:w="970" w:type="pct"/>
          </w:tcPr>
          <w:p w:rsidR="001C4D32" w:rsidRPr="007D29BD" w:rsidP="001C4D32">
            <w:pPr>
              <w:jc w:val="center"/>
              <w:rPr>
                <w:rFonts w:eastAsia="Times New Roman"/>
                <w:bCs/>
                <w:sz w:val="20"/>
              </w:rPr>
            </w:pPr>
          </w:p>
        </w:tc>
        <w:tc>
          <w:tcPr>
            <w:tcW w:w="1382" w:type="pct"/>
          </w:tcPr>
          <w:p w:rsidR="001C4D32" w:rsidRPr="007D29BD" w:rsidP="001C4D3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sidR="00DA10E6">
                  <w:rPr>
                    <w:rFonts w:ascii="MS Gothic" w:eastAsia="MS Gothic" w:hAnsi="MS Gothic" w:hint="eastAsia"/>
                    <w:bCs/>
                    <w:sz w:val="20"/>
                  </w:rPr>
                  <w:t>☐</w:t>
                </w:r>
              </w:sdtContent>
            </w:sdt>
            <w:r w:rsidRPr="007D29BD" w:rsidR="00DA10E6">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sidR="00DA10E6">
                  <w:rPr>
                    <w:rFonts w:ascii="Segoe UI Symbol" w:eastAsia="Times New Roman" w:hAnsi="Segoe UI Symbol" w:cs="Segoe UI Symbol"/>
                    <w:bCs/>
                    <w:sz w:val="20"/>
                  </w:rPr>
                  <w:t>☐</w:t>
                </w:r>
              </w:sdtContent>
            </w:sdt>
            <w:r w:rsidR="00DA10E6">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r>
    </w:tbl>
    <w:p w:rsidR="001C4D32" w:rsidP="001C4D32"/>
    <w:p w:rsidR="001C4D32" w:rsidP="001C4D32">
      <w:pPr>
        <w:pBdr>
          <w:top w:val="single" w:sz="4" w:space="1" w:color="auto"/>
          <w:left w:val="single" w:sz="4" w:space="4" w:color="auto"/>
          <w:bottom w:val="single" w:sz="4" w:space="1" w:color="auto"/>
          <w:right w:val="single" w:sz="4" w:space="4" w:color="auto"/>
        </w:pBdr>
      </w:pPr>
      <w:r w:rsidRPr="007D29BD">
        <w:t>Location of validation record</w:t>
      </w:r>
      <w:r>
        <w:t>:</w:t>
      </w:r>
    </w:p>
    <w:p w:rsidR="001C4D32" w:rsidP="001C4D32">
      <w:pPr>
        <w:pBdr>
          <w:top w:val="single" w:sz="4" w:space="1" w:color="auto"/>
          <w:left w:val="single" w:sz="4" w:space="4" w:color="auto"/>
          <w:bottom w:val="single" w:sz="4" w:space="1" w:color="auto"/>
          <w:right w:val="single" w:sz="4" w:space="4" w:color="auto"/>
        </w:pBdr>
      </w:pPr>
    </w:p>
    <w:p w:rsidR="001C4D32" w:rsidRPr="007D29BD" w:rsidP="001C4D32">
      <w:pPr>
        <w:pBdr>
          <w:top w:val="single" w:sz="4" w:space="1" w:color="auto"/>
          <w:left w:val="single" w:sz="4" w:space="4" w:color="auto"/>
          <w:bottom w:val="single" w:sz="4" w:space="1" w:color="auto"/>
          <w:right w:val="single" w:sz="4" w:space="4" w:color="auto"/>
        </w:pBdr>
        <w:rPr>
          <w:color w:val="808080"/>
        </w:rPr>
      </w:pPr>
    </w:p>
    <w:p w:rsidR="001C4D32" w:rsidP="001C4D32">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1C4D32" w:rsidRPr="007D29BD" w:rsidP="001C4D3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1C4D32" w:rsidP="001C4D32"/>
    <w:p w:rsidR="001C4D32" w:rsidP="001C4D32">
      <w:pPr>
        <w:rPr>
          <w:color w:val="45B97C" w:themeColor="accent5"/>
        </w:rPr>
        <w:sectPr w:rsidSect="001C4D32">
          <w:pgSz w:w="11906" w:h="16838"/>
          <w:pgMar w:top="1701" w:right="992" w:bottom="1230" w:left="1276" w:header="709" w:footer="340" w:gutter="0"/>
          <w:cols w:space="708"/>
          <w:docGrid w:linePitch="360"/>
        </w:sectPr>
      </w:pPr>
    </w:p>
    <w:p w:rsidR="001C4D32" w:rsidRPr="00945AA4" w:rsidP="001C4D32">
      <w:pPr>
        <w:pStyle w:val="Heading2Green"/>
      </w:pPr>
      <w:bookmarkStart w:id="136" w:name="_Toc535849594"/>
      <w:bookmarkStart w:id="137" w:name="_Toc18016396"/>
      <w:r w:rsidRPr="00945AA4">
        <w:t>11.</w:t>
      </w:r>
      <w:r w:rsidRPr="00945AA4">
        <w:tab/>
      </w:r>
      <w:r>
        <w:t xml:space="preserve">Delivery TAS </w:t>
      </w:r>
      <w:r w:rsidRPr="00945AA4">
        <w:t>Approval</w:t>
      </w:r>
      <w:bookmarkEnd w:id="136"/>
      <w:bookmarkEnd w:id="137"/>
    </w:p>
    <w:p w:rsidR="001C4D32" w:rsidRPr="007D29BD" w:rsidP="001C4D32">
      <w:pPr>
        <w:rPr>
          <w:rStyle w:val="SubtleEmphasis"/>
        </w:rPr>
      </w:pPr>
      <w:bookmarkStart w:id="138" w:name="_Toc517263946"/>
      <w:bookmarkStart w:id="139" w:name="_Toc517704723"/>
      <w:bookmarkStart w:id="140" w:name="_Toc518636878"/>
      <w:bookmarkStart w:id="141" w:name="_Toc518652973"/>
      <w:bookmarkStart w:id="142"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8"/>
      <w:bookmarkEnd w:id="139"/>
      <w:bookmarkEnd w:id="140"/>
      <w:bookmarkEnd w:id="141"/>
      <w:bookmarkEnd w:id="142"/>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3" w:name="_Toc520375068"/>
      <w:r w:rsidRPr="002D4570">
        <w:rPr>
          <w:b/>
        </w:rPr>
        <w:t>Delivery Location</w:t>
      </w:r>
      <w:bookmarkEnd w:id="143"/>
    </w:p>
    <w:p w:rsidR="001C4D32" w:rsidP="001C4D32">
      <w:pPr>
        <w:pBdr>
          <w:top w:val="single" w:sz="4" w:space="1" w:color="auto"/>
          <w:left w:val="single" w:sz="4" w:space="1" w:color="auto"/>
          <w:bottom w:val="single" w:sz="4" w:space="1" w:color="auto"/>
          <w:right w:val="single" w:sz="4" w:space="1" w:color="auto"/>
        </w:pBdr>
      </w:pPr>
      <w:r w:rsidRPr="003A3226">
        <w:t>Campus</w:t>
      </w:r>
      <w:r>
        <w:t xml:space="preserve">: </w:t>
      </w:r>
      <w:bookmarkStart w:id="144" w:name="DTASApprovalCampus"/>
      <w:bookmarkEnd w:id="144"/>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Region: </w:t>
      </w:r>
      <w:bookmarkStart w:id="145" w:name="DTASApprovalRegion"/>
      <w:bookmarkEnd w:id="145"/>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1"/>
      <w:r w:rsidRPr="002D4570">
        <w:rPr>
          <w:b/>
        </w:rPr>
        <w:t>Team Leader (or equivalent)</w:t>
      </w:r>
      <w:bookmarkEnd w:id="146"/>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1a"/>
      <w:bookmarkEnd w:id="147"/>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1b"/>
      <w:bookmarkEnd w:id="148"/>
    </w:p>
    <w:p w:rsidR="001C4D32" w:rsidP="001C4D32">
      <w:pPr>
        <w:pBdr>
          <w:top w:val="single" w:sz="4" w:space="1" w:color="auto"/>
          <w:left w:val="single" w:sz="4" w:space="1" w:color="auto"/>
          <w:bottom w:val="single" w:sz="4" w:space="1" w:color="auto"/>
          <w:right w:val="single" w:sz="4" w:space="1" w:color="auto"/>
        </w:pBdr>
      </w:pPr>
      <w:r w:rsidRPr="00861AAE">
        <w:t xml:space="preserve">Date: </w:t>
      </w:r>
      <w:bookmarkStart w:id="149" w:name="DTASApproval1c"/>
      <w:bookmarkEnd w:id="149"/>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70"/>
      <w:r w:rsidRPr="002D4570">
        <w:rPr>
          <w:b/>
        </w:rPr>
        <w:t>Head of Skills Team</w:t>
      </w:r>
      <w:bookmarkEnd w:id="150"/>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2a"/>
      <w:bookmarkEnd w:id="151"/>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2b"/>
      <w:bookmarkEnd w:id="152"/>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3" w:name="DTASApproval2c"/>
      <w:bookmarkEnd w:id="153"/>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4" w:name="_Toc520375069"/>
      <w:r w:rsidRPr="002D4570">
        <w:rPr>
          <w:b/>
        </w:rPr>
        <w:t>Head of Delivery, Implementation and Performance</w:t>
      </w:r>
      <w:bookmarkEnd w:id="154"/>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5" w:name="DTASApproval3a"/>
      <w:bookmarkEnd w:id="155"/>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6" w:name="DTASApproval3b"/>
      <w:bookmarkEnd w:id="156"/>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7" w:name="DTASApproval3c"/>
      <w:bookmarkEnd w:id="157"/>
    </w:p>
    <w:p w:rsidR="001C4D32" w:rsidP="001C4D32"/>
    <w:sectPr w:rsidSect="001C4D32">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5D2D" w:rsidP="001C4D32">
    <w:pPr>
      <w:pStyle w:val="Bodyfooter"/>
      <w:rPr>
        <w:noProof/>
      </w:rPr>
    </w:pPr>
    <w:r>
      <w:rPr>
        <w:noProof/>
      </w:rPr>
      <w:t>Document Title:  MSL40118_TAS_PATH</w:t>
    </w:r>
    <w:r>
      <w:rPr>
        <w:noProof/>
      </w:rPr>
      <w:tab/>
    </w:r>
    <w:r>
      <w:t>Version:  16/08/2019</w:t>
    </w:r>
    <w:r w:rsidRPr="00E56D64">
      <w:tab/>
      <w:t xml:space="preserve">Page </w:t>
    </w:r>
    <w:r w:rsidRPr="00E56D64">
      <w:fldChar w:fldCharType="begin"/>
    </w:r>
    <w:r w:rsidRPr="00E56D64">
      <w:instrText xml:space="preserve"> PAGE  \* Arabic  \* MERGEFORMAT </w:instrText>
    </w:r>
    <w:r w:rsidRPr="00E56D64">
      <w:fldChar w:fldCharType="separate"/>
    </w:r>
    <w:r w:rsidR="00183162">
      <w:rPr>
        <w:noProof/>
      </w:rPr>
      <w:t>5</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183162">
      <w:rPr>
        <w:noProof/>
      </w:rPr>
      <w:t>44</w:t>
    </w:r>
    <w:r>
      <w:rPr>
        <w:noProof/>
      </w:rPr>
      <w:fldChar w:fldCharType="end"/>
    </w:r>
  </w:p>
  <w:p w:rsidR="006B5D2D" w:rsidRPr="002C6AD2" w:rsidP="001C4D32">
    <w:pPr>
      <w:pStyle w:val="Bodyfooter"/>
    </w:pPr>
    <w:r>
      <w:rPr>
        <w:noProof/>
      </w:rPr>
      <w:t>Resource ID: MRS_18_07_MSL40118_TAS_PATH</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183162">
      <w:rPr>
        <w:noProof/>
      </w:rPr>
      <w:t>30 August 2019</w:t>
    </w:r>
    <w:r>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6B5D2D" w:rsidRPr="003D4DFB" w:rsidP="001C4D3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5D2D" w:rsidRPr="00F96AF7" w:rsidP="001C4D3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5D2D" w:rsidP="001C4D32">
    <w:pPr>
      <w:pStyle w:val="Heading3"/>
    </w:pPr>
    <w:r>
      <w:t>Qualification/Course assessment guide</w:t>
    </w:r>
  </w:p>
  <w:p w:rsidR="006B5D2D" w:rsidP="001C4D32">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5D2D" w:rsidRPr="00F96AF7" w:rsidP="001C4D3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7E343D4"/>
    <w:multiLevelType w:val="hybridMultilevel"/>
    <w:tmpl w:val="C48CC2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BE04569"/>
    <w:multiLevelType w:val="hybridMultilevel"/>
    <w:tmpl w:val="2564C0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F684211"/>
    <w:multiLevelType w:val="hybridMultilevel"/>
    <w:tmpl w:val="89BEE1D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7997867"/>
    <w:multiLevelType w:val="hybridMultilevel"/>
    <w:tmpl w:val="58B0D7F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17A54AF8"/>
    <w:multiLevelType w:val="hybridMultilevel"/>
    <w:tmpl w:val="C90C783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10">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2">
    <w:nsid w:val="26A83A06"/>
    <w:multiLevelType w:val="hybridMultilevel"/>
    <w:tmpl w:val="8D26544C"/>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3">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4">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0CF36E0"/>
    <w:multiLevelType w:val="hybridMultilevel"/>
    <w:tmpl w:val="7E224E4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32A36170"/>
    <w:multiLevelType w:val="hybridMultilevel"/>
    <w:tmpl w:val="B5EEDA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58603D8"/>
    <w:multiLevelType w:val="hybridMultilevel"/>
    <w:tmpl w:val="2924D74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3BA7287D"/>
    <w:multiLevelType w:val="hybridMultilevel"/>
    <w:tmpl w:val="1D68727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436E1A62"/>
    <w:multiLevelType w:val="hybridMultilevel"/>
    <w:tmpl w:val="C4A0AE12"/>
    <w:lvl w:ilvl="0">
      <w:start w:val="1"/>
      <w:numFmt w:val="bullet"/>
      <w:lvlText w:val=""/>
      <w:lvlJc w:val="left"/>
      <w:pPr>
        <w:ind w:left="502" w:hanging="360"/>
      </w:pPr>
      <w:rPr>
        <w:rFonts w:ascii="Symbol" w:hAnsi="Symbol" w:hint="default"/>
      </w:rPr>
    </w:lvl>
    <w:lvl w:ilvl="1" w:tentative="1">
      <w:start w:val="1"/>
      <w:numFmt w:val="bullet"/>
      <w:lvlText w:val="o"/>
      <w:lvlJc w:val="left"/>
      <w:pPr>
        <w:ind w:left="1222" w:hanging="360"/>
      </w:pPr>
      <w:rPr>
        <w:rFonts w:ascii="Courier New" w:hAnsi="Courier New" w:cs="Courier New" w:hint="default"/>
      </w:rPr>
    </w:lvl>
    <w:lvl w:ilvl="2" w:tentative="1">
      <w:start w:val="1"/>
      <w:numFmt w:val="bullet"/>
      <w:lvlText w:val=""/>
      <w:lvlJc w:val="left"/>
      <w:pPr>
        <w:ind w:left="1942" w:hanging="360"/>
      </w:pPr>
      <w:rPr>
        <w:rFonts w:ascii="Wingdings" w:hAnsi="Wingdings" w:hint="default"/>
      </w:rPr>
    </w:lvl>
    <w:lvl w:ilvl="3" w:tentative="1">
      <w:start w:val="1"/>
      <w:numFmt w:val="bullet"/>
      <w:lvlText w:val=""/>
      <w:lvlJc w:val="left"/>
      <w:pPr>
        <w:ind w:left="2662" w:hanging="360"/>
      </w:pPr>
      <w:rPr>
        <w:rFonts w:ascii="Symbol" w:hAnsi="Symbol" w:hint="default"/>
      </w:rPr>
    </w:lvl>
    <w:lvl w:ilvl="4" w:tentative="1">
      <w:start w:val="1"/>
      <w:numFmt w:val="bullet"/>
      <w:lvlText w:val="o"/>
      <w:lvlJc w:val="left"/>
      <w:pPr>
        <w:ind w:left="3382" w:hanging="360"/>
      </w:pPr>
      <w:rPr>
        <w:rFonts w:ascii="Courier New" w:hAnsi="Courier New" w:cs="Courier New" w:hint="default"/>
      </w:rPr>
    </w:lvl>
    <w:lvl w:ilvl="5" w:tentative="1">
      <w:start w:val="1"/>
      <w:numFmt w:val="bullet"/>
      <w:lvlText w:val=""/>
      <w:lvlJc w:val="left"/>
      <w:pPr>
        <w:ind w:left="4102" w:hanging="360"/>
      </w:pPr>
      <w:rPr>
        <w:rFonts w:ascii="Wingdings" w:hAnsi="Wingdings" w:hint="default"/>
      </w:rPr>
    </w:lvl>
    <w:lvl w:ilvl="6" w:tentative="1">
      <w:start w:val="1"/>
      <w:numFmt w:val="bullet"/>
      <w:lvlText w:val=""/>
      <w:lvlJc w:val="left"/>
      <w:pPr>
        <w:ind w:left="4822" w:hanging="360"/>
      </w:pPr>
      <w:rPr>
        <w:rFonts w:ascii="Symbol" w:hAnsi="Symbol" w:hint="default"/>
      </w:rPr>
    </w:lvl>
    <w:lvl w:ilvl="7" w:tentative="1">
      <w:start w:val="1"/>
      <w:numFmt w:val="bullet"/>
      <w:lvlText w:val="o"/>
      <w:lvlJc w:val="left"/>
      <w:pPr>
        <w:ind w:left="5542" w:hanging="360"/>
      </w:pPr>
      <w:rPr>
        <w:rFonts w:ascii="Courier New" w:hAnsi="Courier New" w:cs="Courier New" w:hint="default"/>
      </w:rPr>
    </w:lvl>
    <w:lvl w:ilvl="8" w:tentative="1">
      <w:start w:val="1"/>
      <w:numFmt w:val="bullet"/>
      <w:lvlText w:val=""/>
      <w:lvlJc w:val="left"/>
      <w:pPr>
        <w:ind w:left="6262" w:hanging="360"/>
      </w:pPr>
      <w:rPr>
        <w:rFonts w:ascii="Wingdings" w:hAnsi="Wingdings" w:hint="default"/>
      </w:rPr>
    </w:lvl>
  </w:abstractNum>
  <w:abstractNum w:abstractNumId="24">
    <w:nsid w:val="478D2EB3"/>
    <w:multiLevelType w:val="hybridMultilevel"/>
    <w:tmpl w:val="DA3E0D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4B5535BA"/>
    <w:multiLevelType w:val="hybridMultilevel"/>
    <w:tmpl w:val="A1B6523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4DA45A08"/>
    <w:multiLevelType w:val="hybridMultilevel"/>
    <w:tmpl w:val="70ACF4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5CBF4C87"/>
    <w:multiLevelType w:val="hybridMultilevel"/>
    <w:tmpl w:val="1FD804D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5F980CAD"/>
    <w:multiLevelType w:val="hybridMultilevel"/>
    <w:tmpl w:val="326CB950"/>
    <w:lvl w:ilvl="0">
      <w:start w:val="4"/>
      <w:numFmt w:val="bullet"/>
      <w:lvlText w:val="-"/>
      <w:lvlJc w:val="left"/>
      <w:pPr>
        <w:ind w:left="720" w:hanging="360"/>
      </w:pPr>
      <w:rPr>
        <w:rFonts w:ascii="Calibri" w:hAnsi="Calibri" w:eastAsiaTheme="minorHAns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nsid w:val="614E4BE9"/>
    <w:multiLevelType w:val="hybridMultilevel"/>
    <w:tmpl w:val="E6B2EC3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3">
    <w:nsid w:val="69A64E1D"/>
    <w:multiLevelType w:val="hybridMultilevel"/>
    <w:tmpl w:val="07CA444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nsid w:val="76172F37"/>
    <w:multiLevelType w:val="hybridMultilevel"/>
    <w:tmpl w:val="3D52E4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9">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34"/>
  </w:num>
  <w:num w:numId="4">
    <w:abstractNumId w:val="23"/>
  </w:num>
  <w:num w:numId="5">
    <w:abstractNumId w:val="37"/>
  </w:num>
  <w:num w:numId="6">
    <w:abstractNumId w:val="14"/>
  </w:num>
  <w:num w:numId="7">
    <w:abstractNumId w:val="6"/>
  </w:num>
  <w:num w:numId="8">
    <w:abstractNumId w:val="9"/>
  </w:num>
  <w:num w:numId="9">
    <w:abstractNumId w:val="28"/>
  </w:num>
  <w:num w:numId="10">
    <w:abstractNumId w:val="11"/>
  </w:num>
  <w:num w:numId="11">
    <w:abstractNumId w:val="10"/>
  </w:num>
  <w:num w:numId="12">
    <w:abstractNumId w:val="28"/>
  </w:num>
  <w:num w:numId="13">
    <w:abstractNumId w:val="11"/>
  </w:num>
  <w:num w:numId="14">
    <w:abstractNumId w:val="27"/>
  </w:num>
  <w:num w:numId="15">
    <w:abstractNumId w:val="36"/>
  </w:num>
  <w:num w:numId="16">
    <w:abstractNumId w:val="16"/>
  </w:num>
  <w:num w:numId="17">
    <w:abstractNumId w:val="4"/>
  </w:num>
  <w:num w:numId="18">
    <w:abstractNumId w:val="5"/>
  </w:num>
  <w:num w:numId="19">
    <w:abstractNumId w:val="35"/>
  </w:num>
  <w:num w:numId="20">
    <w:abstractNumId w:val="29"/>
  </w:num>
  <w:num w:numId="21">
    <w:abstractNumId w:val="0"/>
  </w:num>
  <w:num w:numId="22">
    <w:abstractNumId w:val="20"/>
  </w:num>
  <w:num w:numId="23">
    <w:abstractNumId w:val="29"/>
  </w:num>
  <w:num w:numId="24">
    <w:abstractNumId w:val="0"/>
  </w:num>
  <w:num w:numId="25">
    <w:abstractNumId w:val="0"/>
  </w:num>
  <w:num w:numId="26">
    <w:abstractNumId w:val="20"/>
  </w:num>
  <w:num w:numId="27">
    <w:abstractNumId w:val="20"/>
  </w:num>
  <w:num w:numId="28">
    <w:abstractNumId w:val="20"/>
  </w:num>
  <w:num w:numId="29">
    <w:abstractNumId w:val="22"/>
  </w:num>
  <w:num w:numId="30">
    <w:abstractNumId w:val="18"/>
  </w:num>
  <w:num w:numId="31">
    <w:abstractNumId w:val="39"/>
  </w:num>
  <w:num w:numId="32">
    <w:abstractNumId w:val="8"/>
  </w:num>
  <w:num w:numId="33">
    <w:abstractNumId w:val="31"/>
  </w:num>
  <w:num w:numId="34">
    <w:abstractNumId w:val="30"/>
  </w:num>
  <w:num w:numId="35">
    <w:abstractNumId w:val="1"/>
  </w:num>
  <w:num w:numId="36">
    <w:abstractNumId w:val="26"/>
  </w:num>
  <w:num w:numId="37">
    <w:abstractNumId w:val="33"/>
  </w:num>
  <w:num w:numId="38">
    <w:abstractNumId w:val="3"/>
  </w:num>
  <w:num w:numId="39">
    <w:abstractNumId w:val="17"/>
  </w:num>
  <w:num w:numId="40">
    <w:abstractNumId w:val="25"/>
  </w:num>
  <w:num w:numId="41">
    <w:abstractNumId w:val="19"/>
  </w:num>
  <w:num w:numId="42">
    <w:abstractNumId w:val="15"/>
  </w:num>
  <w:num w:numId="43">
    <w:abstractNumId w:val="2"/>
  </w:num>
  <w:num w:numId="44">
    <w:abstractNumId w:val="21"/>
  </w:num>
  <w:num w:numId="45">
    <w:abstractNumId w:val="38"/>
  </w:num>
  <w:num w:numId="46">
    <w:abstractNumId w:val="24"/>
  </w:num>
  <w:num w:numId="47">
    <w:abstractNumId w:val="32"/>
  </w:num>
  <w:num w:numId="48">
    <w:abstractNumId w:val="7"/>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7"/>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sLQ0NzMwMLMwMzMxMLVU0lEKTi0uzszPAykwNKgFAOtxnnYt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B05575"/>
    <w:pPr>
      <w:keepNext/>
      <w:contextualSpacing/>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B05575"/>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2.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glossaryDocument" Target="glossary/document.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2.jpeg" /></Relationships>
</file>

<file path=word/_rels/header3.xml.rels>&#65279;<?xml version="1.0" encoding="utf-8" standalone="yes"?><Relationships xmlns="http://schemas.openxmlformats.org/package/2006/relationships"><Relationship Id="rId1" Type="http://schemas.openxmlformats.org/officeDocument/2006/relationships/image" Target="media/image2.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003D30" w:rsidP="00003D30">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003D30" w:rsidP="00003D30">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003D30" w:rsidP="00003D30">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003D30" w:rsidP="00003D30">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003D30" w:rsidP="00003D30">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003D30" w:rsidP="00003D30">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003D30" w:rsidP="00003D30">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003D30" w:rsidP="00003D30">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003D30" w:rsidP="00003D30">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003D30" w:rsidP="00003D30">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003D30" w:rsidP="00003D30">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003D30" w:rsidP="00003D30">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003D30" w:rsidP="00003D30">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003D30" w:rsidP="00003D30">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003D30" w:rsidP="00003D30">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003D30" w:rsidP="00003D30">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003D30" w:rsidP="00003D30">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003D30" w:rsidP="00003D30">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003D30" w:rsidP="00003D30">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003D30" w:rsidP="00003D30">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B434F3BED5584C97625DD310C08543" ma:contentTypeVersion="4" ma:contentTypeDescription="Create a new document." ma:contentTypeScope="" ma:versionID="e88c2b2edb3e9b1e9c0cd2faf7d2c35a">
  <xsd:schema xmlns:xsd="http://www.w3.org/2001/XMLSchema" xmlns:xs="http://www.w3.org/2001/XMLSchema" xmlns:p="http://schemas.microsoft.com/office/2006/metadata/properties" xmlns:ns1="http://schemas.microsoft.com/sharepoint/v3" xmlns:ns2="2b30c215-b801-4674-91a1-032200865399" xmlns:ns3="http://schemas.microsoft.com/sharepoint/v4" xmlns:ns4="d1d9bbe4-ab46-41d8-ba9c-a10b736b35df" targetNamespace="http://schemas.microsoft.com/office/2006/metadata/properties" ma:root="true" ma:fieldsID="a79e8bb273354c75c4993455fab9785b" ns1:_="" ns2:_="" ns3:_="" ns4:_="">
    <xsd:import namespace="http://schemas.microsoft.com/sharepoint/v3"/>
    <xsd:import namespace="2b30c215-b801-4674-91a1-032200865399"/>
    <xsd:import namespace="http://schemas.microsoft.com/sharepoint/v4"/>
    <xsd:import namespace="d1d9bbe4-ab46-41d8-ba9c-a10b736b35df"/>
    <xsd:element name="properties">
      <xsd:complexType>
        <xsd:sequence>
          <xsd:element name="documentManagement">
            <xsd:complexType>
              <xsd:all>
                <xsd:element ref="ns1:PublishingStartDate" minOccurs="0"/>
                <xsd:element ref="ns1:PublishingExpirationDate" minOccurs="0"/>
                <xsd:element ref="ns2:SharedWithUsers" minOccurs="0"/>
                <xsd:element ref="ns3:IconOverlay" minOccurs="0"/>
                <xsd:element ref="ns4:Package_x0020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0c215-b801-4674-91a1-03220086539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d9bbe4-ab46-41d8-ba9c-a10b736b35df" elementFormDefault="qualified">
    <xsd:import namespace="http://schemas.microsoft.com/office/2006/documentManagement/types"/>
    <xsd:import namespace="http://schemas.microsoft.com/office/infopath/2007/PartnerControls"/>
    <xsd:element name="Package_x0020_Title" ma:index="12" nillable="true" ma:displayName="Package Title" ma:description="Full title of the training package." ma:internalName="Packag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ublishingExpirationDate xmlns="http://schemas.microsoft.com/sharepoint/v3" xsi:nil="true"/>
    <PublishingStartDate xmlns="http://schemas.microsoft.com/sharepoint/v3" xsi:nil="true"/>
    <Package_x0020_Title xmlns="d1d9bbe4-ab46-41d8-ba9c-a10b736b35d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2FEC1-C3BD-4374-B2D9-4983BC813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0c215-b801-4674-91a1-032200865399"/>
    <ds:schemaRef ds:uri="http://schemas.microsoft.com/sharepoint/v4"/>
    <ds:schemaRef ds:uri="d1d9bbe4-ab46-41d8-ba9c-a10b736b3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d1d9bbe4-ab46-41d8-ba9c-a10b736b35df"/>
  </ds:schemaRefs>
</ds:datastoreItem>
</file>

<file path=customXml/itemProps3.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4.xml><?xml version="1.0" encoding="utf-8"?>
<ds:datastoreItem xmlns:ds="http://schemas.openxmlformats.org/officeDocument/2006/customXml" ds:itemID="{45862360-81AD-4AEE-9091-33896C29B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44</Pages>
  <Words>10120</Words>
  <Characters>57685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67670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Racheal Evans</cp:lastModifiedBy>
  <cp:revision>2</cp:revision>
  <cp:lastPrinted>2016-03-11T03:51:00Z</cp:lastPrinted>
  <dcterms:created xsi:type="dcterms:W3CDTF">2019-08-30T11:46:00Z</dcterms:created>
  <dcterms:modified xsi:type="dcterms:W3CDTF">2019-08-30T11:46:00Z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0x01010056B434F3BED5584C97625DD310C08543</vt:lpwstr>
  </property>
</Properties>
</file>