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FD7EDA" w14:textId="77777777" w:rsidR="009A55B9" w:rsidRDefault="00AC5F03" w:rsidP="009A55B9">
      <w:bookmarkStart w:id="0" w:name="_Toc511220116"/>
      <w:bookmarkStart w:id="1" w:name="_Toc523306278"/>
      <w:bookmarkStart w:id="2" w:name="_Toc523477958"/>
      <w:bookmarkStart w:id="3" w:name="_Toc523478411"/>
      <w:r>
        <w:rPr>
          <w:noProof/>
          <w:lang w:eastAsia="en-AU"/>
        </w:rPr>
        <w:drawing>
          <wp:anchor distT="0" distB="0" distL="114300" distR="114300" simplePos="0" relativeHeight="251765760" behindDoc="0" locked="0" layoutInCell="1" allowOverlap="1" wp14:anchorId="19FD8757" wp14:editId="19FD8758">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761664" behindDoc="1" locked="0" layoutInCell="0" allowOverlap="1" wp14:anchorId="19FD8759" wp14:editId="19FD875A">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cstate="email">
                      <a:extLst>
                        <a:ext uri="{28A0092B-C50C-407E-A947-70E740481C1C}">
                          <a14:useLocalDpi xmlns:a14="http://schemas.microsoft.com/office/drawing/2010/main"/>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s">
            <w:drawing>
              <wp:anchor distT="0" distB="0" distL="114300" distR="114300" simplePos="0" relativeHeight="251766784" behindDoc="0" locked="0" layoutInCell="1" allowOverlap="1" wp14:anchorId="19FD875B" wp14:editId="19FD875C">
                <wp:simplePos x="0" y="0"/>
                <wp:positionH relativeFrom="column">
                  <wp:posOffset>180663</wp:posOffset>
                </wp:positionH>
                <wp:positionV relativeFrom="paragraph">
                  <wp:posOffset>740220</wp:posOffset>
                </wp:positionV>
                <wp:extent cx="6004532" cy="2933985"/>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19FD884C" w14:textId="77777777" w:rsidR="00B30C8B" w:rsidRDefault="00B30C8B" w:rsidP="009A55B9">
                            <w:pPr>
                              <w:pStyle w:val="Covertitle"/>
                            </w:pPr>
                            <w:r>
                              <w:t>Student workbook</w:t>
                            </w:r>
                          </w:p>
                          <w:p w14:paraId="19FD884D" w14:textId="77777777" w:rsidR="00B30C8B" w:rsidRDefault="00B30C8B" w:rsidP="009A55B9">
                            <w:pPr>
                              <w:pStyle w:val="Coversubtitle"/>
                            </w:pPr>
                            <w:r>
                              <w:t>MSL922001</w:t>
                            </w:r>
                          </w:p>
                          <w:p w14:paraId="19FD884E" w14:textId="77777777" w:rsidR="00B30C8B" w:rsidRDefault="00B30C8B" w:rsidP="009A55B9">
                            <w:pPr>
                              <w:pStyle w:val="Coversubtitle"/>
                            </w:pPr>
                            <w:r>
                              <w:t>Record an</w:t>
                            </w:r>
                            <w:bookmarkStart w:id="4" w:name="_GoBack"/>
                            <w:bookmarkEnd w:id="4"/>
                            <w:r>
                              <w:t>d present data</w:t>
                            </w:r>
                          </w:p>
                          <w:p w14:paraId="19FD884F" w14:textId="77777777" w:rsidR="00B30C8B" w:rsidRPr="009A55B9" w:rsidRDefault="00B30C8B" w:rsidP="009A55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FD875B" id="_x0000_t202" coordsize="21600,21600" o:spt="202" path="m,l,21600r21600,l21600,xe">
                <v:stroke joinstyle="miter"/>
                <v:path gradientshapeok="t" o:connecttype="rect"/>
              </v:shapetype>
              <v:shape id="Text Box 7" o:spid="_x0000_s1026" type="#_x0000_t202" style="position:absolute;margin-left:14.25pt;margin-top:58.3pt;width:472.8pt;height:231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" filled="f" stroked="f" strokeweight=".5pt">
                <v:textbox>
                  <w:txbxContent>
                    <w:p w14:paraId="19FD884C" w14:textId="77777777" w:rsidR="00B30C8B" w:rsidRDefault="00B30C8B" w:rsidP="009A55B9">
                      <w:pPr>
                        <w:pStyle w:val="Covertitle"/>
                      </w:pPr>
                      <w:r>
                        <w:t>Student workbook</w:t>
                      </w:r>
                    </w:p>
                    <w:p w14:paraId="19FD884D" w14:textId="77777777" w:rsidR="00B30C8B" w:rsidRDefault="00B30C8B" w:rsidP="009A55B9">
                      <w:pPr>
                        <w:pStyle w:val="Coversubtitle"/>
                      </w:pPr>
                      <w:r>
                        <w:t>MSL922001</w:t>
                      </w:r>
                    </w:p>
                    <w:p w14:paraId="19FD884E" w14:textId="77777777" w:rsidR="00B30C8B" w:rsidRDefault="00B30C8B" w:rsidP="009A55B9">
                      <w:pPr>
                        <w:pStyle w:val="Coversubtitle"/>
                      </w:pPr>
                      <w:r>
                        <w:t>Record an</w:t>
                      </w:r>
                      <w:bookmarkStart w:id="5" w:name="_GoBack"/>
                      <w:bookmarkEnd w:id="5"/>
                      <w:r>
                        <w:t>d present data</w:t>
                      </w:r>
                    </w:p>
                    <w:p w14:paraId="19FD884F" w14:textId="77777777" w:rsidR="00B30C8B" w:rsidRPr="009A55B9" w:rsidRDefault="00B30C8B" w:rsidP="009A55B9"/>
                  </w:txbxContent>
                </v:textbox>
              </v:shape>
            </w:pict>
          </mc:Fallback>
        </mc:AlternateContent>
      </w:r>
      <w:r w:rsidR="009A55B9">
        <w:rPr>
          <w:noProof/>
          <w:lang w:eastAsia="en-AU"/>
        </w:rPr>
        <mc:AlternateContent>
          <mc:Choice Requires="wpg">
            <w:drawing>
              <wp:anchor distT="0" distB="0" distL="114300" distR="114300" simplePos="0" relativeHeight="251762688" behindDoc="0" locked="0" layoutInCell="1" allowOverlap="1" wp14:anchorId="19FD875D" wp14:editId="19FD875E">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3137FFF" id="Group 225" o:spid="_x0000_s1026" style="position:absolute;margin-left:4.55pt;margin-top:34.65pt;width:160.05pt;height:45.75pt;z-index:25176268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764736" behindDoc="0" locked="0" layoutInCell="1" allowOverlap="1" wp14:anchorId="19FD875F" wp14:editId="19FD8760">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E60EE6A" id="Group 242" o:spid="_x0000_s1026" style="position:absolute;margin-left:-9.5pt;margin-top:712.3pt;width:499.35pt;height:34.9pt;z-index:251764736"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rPr>
          <w:noProof/>
          <w:lang w:eastAsia="en-AU"/>
        </w:rPr>
        <mc:AlternateContent>
          <mc:Choice Requires="wps">
            <w:drawing>
              <wp:anchor distT="0" distB="0" distL="114300" distR="114300" simplePos="0" relativeHeight="251763712" behindDoc="0" locked="0" layoutInCell="1" allowOverlap="1" wp14:anchorId="19FD8761" wp14:editId="18383316">
                <wp:simplePos x="0" y="0"/>
                <wp:positionH relativeFrom="margin">
                  <wp:posOffset>-104140</wp:posOffset>
                </wp:positionH>
                <wp:positionV relativeFrom="paragraph">
                  <wp:posOffset>3899535</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FD8850" w14:textId="77777777" w:rsidR="00B30C8B" w:rsidRDefault="00B30C8B" w:rsidP="009A55B9">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FD8761" id="Freeform 2" o:spid="_x0000_s1027" style="position:absolute;margin-left:-8.2pt;margin-top:307.05pt;width:499.35pt;height:387.5pt;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19FD8850" w14:textId="77777777" w:rsidR="00B30C8B" w:rsidRDefault="00B30C8B" w:rsidP="009A55B9">
                      <w:pPr>
                        <w:jc w:val="center"/>
                      </w:pPr>
                      <w:r>
                        <w:softHyphen/>
                      </w:r>
                    </w:p>
                  </w:txbxContent>
                </v:textbox>
                <w10:wrap anchorx="margin"/>
              </v:shape>
            </w:pict>
          </mc:Fallback>
        </mc:AlternateContent>
      </w:r>
      <w:r w:rsidR="009A55B9">
        <w:br w:type="page"/>
      </w:r>
    </w:p>
    <w:p w14:paraId="19FD7EDB" w14:textId="77777777" w:rsidR="009A55B9" w:rsidRDefault="009A55B9" w:rsidP="009A55B9">
      <w:pPr>
        <w:sectPr w:rsidR="009A55B9" w:rsidSect="009A55B9">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19FD7EDC" w14:textId="77777777" w:rsidR="000D33E9" w:rsidRDefault="000D33E9" w:rsidP="00552245">
      <w:pPr>
        <w:jc w:val="both"/>
        <w:rPr>
          <w:b/>
          <w:bCs/>
        </w:rPr>
      </w:pPr>
    </w:p>
    <w:p w14:paraId="19FD7EDD" w14:textId="77777777" w:rsidR="00552245" w:rsidRDefault="00552245" w:rsidP="00552245">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19FD7EDE" w14:textId="77777777" w:rsidR="00552245" w:rsidRDefault="00552245" w:rsidP="00D8553A">
      <w:pPr>
        <w:pStyle w:val="Guidetext"/>
        <w:spacing w:after="4800"/>
      </w:pPr>
    </w:p>
    <w:p w14:paraId="19FD7EDF" w14:textId="77777777" w:rsidR="00323FB8" w:rsidRPr="00A95195" w:rsidRDefault="00323FB8" w:rsidP="00552245">
      <w:pPr>
        <w:pStyle w:val="SmallerText-Black"/>
        <w:rPr>
          <w:rStyle w:val="GuidetextChar"/>
          <w:color w:val="auto"/>
          <w:sz w:val="24"/>
        </w:rPr>
      </w:pPr>
      <w:r w:rsidRPr="00A95195">
        <w:rPr>
          <w:sz w:val="24"/>
        </w:rPr>
        <w:t>Version:</w:t>
      </w:r>
      <w:r w:rsidRPr="00A95195">
        <w:rPr>
          <w:sz w:val="24"/>
        </w:rPr>
        <w:tab/>
      </w:r>
      <w:r w:rsidRPr="00A95195">
        <w:rPr>
          <w:sz w:val="24"/>
        </w:rPr>
        <w:tab/>
      </w:r>
      <w:r w:rsidRPr="00A95195">
        <w:rPr>
          <w:sz w:val="24"/>
        </w:rPr>
        <w:tab/>
      </w:r>
      <w:r w:rsidR="00394F94">
        <w:rPr>
          <w:rStyle w:val="GuidetextChar"/>
          <w:color w:val="auto"/>
          <w:sz w:val="24"/>
        </w:rPr>
        <w:t>1.0</w:t>
      </w:r>
    </w:p>
    <w:p w14:paraId="19FD7EE0" w14:textId="77777777" w:rsidR="00323FB8" w:rsidRPr="00A95195" w:rsidRDefault="00323FB8" w:rsidP="00323FB8">
      <w:pPr>
        <w:pStyle w:val="SmallerText-Black"/>
        <w:rPr>
          <w:sz w:val="24"/>
        </w:rPr>
      </w:pPr>
      <w:r w:rsidRPr="00A95195">
        <w:rPr>
          <w:sz w:val="24"/>
        </w:rPr>
        <w:t>Date created:</w:t>
      </w:r>
      <w:r w:rsidRPr="00A95195">
        <w:rPr>
          <w:sz w:val="24"/>
        </w:rPr>
        <w:tab/>
      </w:r>
      <w:r w:rsidRPr="00A95195">
        <w:rPr>
          <w:sz w:val="24"/>
        </w:rPr>
        <w:tab/>
      </w:r>
      <w:r w:rsidRPr="00A95195">
        <w:rPr>
          <w:sz w:val="24"/>
        </w:rPr>
        <w:tab/>
      </w:r>
      <w:r w:rsidR="00394F94">
        <w:rPr>
          <w:rStyle w:val="GuidetextChar"/>
          <w:color w:val="auto"/>
          <w:sz w:val="24"/>
        </w:rPr>
        <w:t>06/08</w:t>
      </w:r>
      <w:r w:rsidR="00A95195" w:rsidRPr="00A95195">
        <w:rPr>
          <w:rStyle w:val="GuidetextChar"/>
          <w:color w:val="auto"/>
          <w:sz w:val="24"/>
        </w:rPr>
        <w:t>/2019</w:t>
      </w:r>
    </w:p>
    <w:p w14:paraId="19FD7EE1" w14:textId="77777777" w:rsidR="00323FB8" w:rsidRPr="00A95195" w:rsidRDefault="00323FB8" w:rsidP="00323FB8">
      <w:pPr>
        <w:pStyle w:val="SmallerText-Black"/>
        <w:rPr>
          <w:sz w:val="24"/>
        </w:rPr>
      </w:pPr>
      <w:r w:rsidRPr="00A95195">
        <w:rPr>
          <w:sz w:val="24"/>
        </w:rPr>
        <w:t>Date modified:</w:t>
      </w:r>
      <w:r w:rsidRPr="00A95195">
        <w:rPr>
          <w:sz w:val="24"/>
        </w:rPr>
        <w:tab/>
      </w:r>
      <w:r w:rsidRPr="00A95195">
        <w:rPr>
          <w:sz w:val="24"/>
        </w:rPr>
        <w:tab/>
      </w:r>
    </w:p>
    <w:p w14:paraId="19FD7EE2" w14:textId="77777777" w:rsidR="00323FB8" w:rsidRPr="00A95195" w:rsidRDefault="00323FB8" w:rsidP="00323FB8">
      <w:r w:rsidRPr="00A95195">
        <w:t>For queries please contact:</w:t>
      </w:r>
    </w:p>
    <w:p w14:paraId="19FD7EE3" w14:textId="77777777" w:rsidR="00323FB8" w:rsidRPr="00A95195" w:rsidRDefault="00A95195" w:rsidP="00323FB8">
      <w:pPr>
        <w:pStyle w:val="Guidetext"/>
        <w:rPr>
          <w:color w:val="auto"/>
        </w:rPr>
      </w:pPr>
      <w:r w:rsidRPr="00A95195">
        <w:rPr>
          <w:color w:val="auto"/>
        </w:rPr>
        <w:t>Innovative Manufacturing, Robotics and Science</w:t>
      </w:r>
    </w:p>
    <w:p w14:paraId="19FD7EE4" w14:textId="77777777" w:rsidR="00323FB8" w:rsidRDefault="00323FB8" w:rsidP="00323FB8">
      <w:pPr>
        <w:pStyle w:val="SmallerText-Black"/>
        <w:rPr>
          <w:sz w:val="24"/>
        </w:rPr>
      </w:pPr>
      <w:r>
        <w:rPr>
          <w:sz w:val="24"/>
        </w:rPr>
        <w:t>© NSW TAFE Commission 2018</w:t>
      </w:r>
      <w:r>
        <w:rPr>
          <w:noProof/>
          <w:sz w:val="24"/>
        </w:rPr>
        <w:br/>
      </w:r>
      <w:r>
        <w:rPr>
          <w:sz w:val="24"/>
        </w:rPr>
        <w:t>RTO Provider Number 90003 | CRICOS Provider Code: 00591E</w:t>
      </w:r>
    </w:p>
    <w:p w14:paraId="19FD7EE5" w14:textId="77777777" w:rsidR="00323FB8" w:rsidRDefault="00323FB8" w:rsidP="00323FB8">
      <w:pPr>
        <w:pStyle w:val="SmallerText-Black"/>
        <w:rPr>
          <w:sz w:val="24"/>
        </w:rPr>
      </w:pPr>
      <w:r>
        <w:rPr>
          <w:sz w:val="24"/>
        </w:rPr>
        <w:t>This resource can be found in the TAFE NSW Learning Bank.</w:t>
      </w:r>
    </w:p>
    <w:p w14:paraId="19FD7EE6" w14:textId="2F3EDF85" w:rsidR="00323FB8" w:rsidRDefault="001B3DEA" w:rsidP="00323FB8">
      <w:pPr>
        <w:pStyle w:val="SmallerText-Black"/>
        <w:rPr>
          <w:sz w:val="24"/>
        </w:rPr>
      </w:pPr>
      <w:r>
        <w:rPr>
          <w:sz w:val="24"/>
        </w:rPr>
        <w:t>The content in</w:t>
      </w:r>
      <w:r w:rsidR="007F4BA2">
        <w:rPr>
          <w:sz w:val="24"/>
        </w:rPr>
        <w:t xml:space="preserve"> this</w:t>
      </w:r>
      <w:r w:rsidR="00323FB8">
        <w:rPr>
          <w:sz w:val="24"/>
        </w:rPr>
        <w:t xml:space="preserve"> document is copyright © NSW TAFE Commission 2018, and should not be reproduced without the permission of the TAFE NSW. Information contained in this document is correct at time of printing: </w:t>
      </w:r>
      <w:r w:rsidR="00323FB8">
        <w:rPr>
          <w:sz w:val="24"/>
        </w:rPr>
        <w:fldChar w:fldCharType="begin"/>
      </w:r>
      <w:r w:rsidR="00323FB8">
        <w:rPr>
          <w:sz w:val="24"/>
        </w:rPr>
        <w:instrText xml:space="preserve"> DATE  \@ "d MMMM yyyy"  \* MERGEFORMAT </w:instrText>
      </w:r>
      <w:r w:rsidR="00323FB8">
        <w:rPr>
          <w:sz w:val="24"/>
        </w:rPr>
        <w:fldChar w:fldCharType="separate"/>
      </w:r>
      <w:r w:rsidR="005531B5">
        <w:rPr>
          <w:noProof/>
          <w:sz w:val="24"/>
        </w:rPr>
        <w:t>13 February 2020</w:t>
      </w:r>
      <w:r w:rsidR="00323FB8">
        <w:rPr>
          <w:sz w:val="24"/>
        </w:rPr>
        <w:fldChar w:fldCharType="end"/>
      </w:r>
      <w:r w:rsidR="00323FB8">
        <w:rPr>
          <w:sz w:val="24"/>
        </w:rPr>
        <w:t>. For current information please refer to our website or your teacher as appropriate.</w:t>
      </w:r>
    </w:p>
    <w:p w14:paraId="19FD7EE7" w14:textId="77777777" w:rsidR="00A95195" w:rsidRDefault="00A95195">
      <w:pPr>
        <w:rPr>
          <w:rFonts w:eastAsiaTheme="minorEastAsia"/>
          <w:lang w:val="en-US" w:eastAsia="en-AU" w:bidi="en-US"/>
        </w:rPr>
      </w:pPr>
      <w:r>
        <w:br w:type="page"/>
      </w:r>
    </w:p>
    <w:sdt>
      <w:sdtPr>
        <w:rPr>
          <w:rFonts w:eastAsiaTheme="minorHAnsi" w:cstheme="minorBidi"/>
          <w:bCs/>
          <w:noProof w:val="0"/>
          <w:color w:val="auto"/>
          <w:kern w:val="0"/>
          <w:szCs w:val="24"/>
          <w:lang w:eastAsia="en-US"/>
        </w:rPr>
        <w:id w:val="-53089027"/>
        <w:docPartObj>
          <w:docPartGallery w:val="Table of Contents"/>
          <w:docPartUnique/>
        </w:docPartObj>
      </w:sdtPr>
      <w:sdtEndPr>
        <w:rPr>
          <w:b/>
          <w:bCs w:val="0"/>
        </w:rPr>
      </w:sdtEndPr>
      <w:sdtContent>
        <w:p w14:paraId="5EF8AEFB" w14:textId="0DBC04EC" w:rsidR="005531B5" w:rsidRDefault="00E26E73">
          <w:pPr>
            <w:pStyle w:val="TOC1"/>
            <w:tabs>
              <w:tab w:val="left" w:pos="567"/>
            </w:tabs>
            <w:rPr>
              <w:rFonts w:asciiTheme="minorHAnsi" w:eastAsiaTheme="minorEastAsia" w:hAnsiTheme="minorHAnsi" w:cstheme="minorBidi"/>
              <w:color w:val="auto"/>
              <w:kern w:val="0"/>
              <w:sz w:val="22"/>
              <w:szCs w:val="22"/>
            </w:rPr>
          </w:pPr>
          <w:r>
            <w:rPr>
              <w:rFonts w:eastAsiaTheme="minorHAnsi" w:cstheme="minorBidi"/>
              <w:bCs/>
              <w:noProof w:val="0"/>
              <w:color w:val="auto"/>
              <w:szCs w:val="24"/>
              <w:lang w:eastAsia="en-US"/>
            </w:rPr>
            <w:fldChar w:fldCharType="begin"/>
          </w:r>
          <w:r>
            <w:rPr>
              <w:rFonts w:eastAsiaTheme="minorHAnsi" w:cstheme="minorBidi"/>
              <w:bCs/>
              <w:noProof w:val="0"/>
              <w:color w:val="auto"/>
              <w:szCs w:val="24"/>
              <w:lang w:eastAsia="en-US"/>
            </w:rPr>
            <w:instrText xml:space="preserve"> TOC \o "1-2" \h \z \u </w:instrText>
          </w:r>
          <w:r>
            <w:rPr>
              <w:rFonts w:eastAsiaTheme="minorHAnsi" w:cstheme="minorBidi"/>
              <w:bCs/>
              <w:noProof w:val="0"/>
              <w:color w:val="auto"/>
              <w:szCs w:val="24"/>
              <w:lang w:eastAsia="en-US"/>
            </w:rPr>
            <w:fldChar w:fldCharType="separate"/>
          </w:r>
          <w:hyperlink w:anchor="_Toc32485721" w:history="1">
            <w:r w:rsidR="005531B5" w:rsidRPr="00360B1A">
              <w:rPr>
                <w:rStyle w:val="Hyperlink"/>
              </w:rPr>
              <w:t>1.</w:t>
            </w:r>
            <w:r w:rsidR="005531B5">
              <w:rPr>
                <w:rFonts w:asciiTheme="minorHAnsi" w:eastAsiaTheme="minorEastAsia" w:hAnsiTheme="minorHAnsi" w:cstheme="minorBidi"/>
                <w:color w:val="auto"/>
                <w:kern w:val="0"/>
                <w:sz w:val="22"/>
                <w:szCs w:val="22"/>
              </w:rPr>
              <w:tab/>
            </w:r>
            <w:r w:rsidR="005531B5" w:rsidRPr="00360B1A">
              <w:rPr>
                <w:rStyle w:val="Hyperlink"/>
              </w:rPr>
              <w:t>Introduction</w:t>
            </w:r>
            <w:r w:rsidR="005531B5">
              <w:rPr>
                <w:webHidden/>
              </w:rPr>
              <w:tab/>
            </w:r>
            <w:r w:rsidR="005531B5">
              <w:rPr>
                <w:webHidden/>
              </w:rPr>
              <w:fldChar w:fldCharType="begin"/>
            </w:r>
            <w:r w:rsidR="005531B5">
              <w:rPr>
                <w:webHidden/>
              </w:rPr>
              <w:instrText xml:space="preserve"> PAGEREF _Toc32485721 \h </w:instrText>
            </w:r>
            <w:r w:rsidR="005531B5">
              <w:rPr>
                <w:webHidden/>
              </w:rPr>
            </w:r>
            <w:r w:rsidR="005531B5">
              <w:rPr>
                <w:webHidden/>
              </w:rPr>
              <w:fldChar w:fldCharType="separate"/>
            </w:r>
            <w:r w:rsidR="005531B5">
              <w:rPr>
                <w:webHidden/>
              </w:rPr>
              <w:t>6</w:t>
            </w:r>
            <w:r w:rsidR="005531B5">
              <w:rPr>
                <w:webHidden/>
              </w:rPr>
              <w:fldChar w:fldCharType="end"/>
            </w:r>
          </w:hyperlink>
        </w:p>
        <w:p w14:paraId="055DB472" w14:textId="237EA103" w:rsidR="005531B5" w:rsidRDefault="005531B5">
          <w:pPr>
            <w:pStyle w:val="TOC2"/>
            <w:rPr>
              <w:rFonts w:asciiTheme="minorHAnsi" w:eastAsiaTheme="minorEastAsia" w:hAnsiTheme="minorHAnsi" w:cstheme="minorBidi"/>
              <w:color w:val="auto"/>
              <w:kern w:val="0"/>
              <w:sz w:val="22"/>
              <w:szCs w:val="22"/>
            </w:rPr>
          </w:pPr>
          <w:hyperlink w:anchor="_Toc32485722" w:history="1">
            <w:r w:rsidRPr="00360B1A">
              <w:rPr>
                <w:rStyle w:val="Hyperlink"/>
              </w:rPr>
              <w:t>In the workplace</w:t>
            </w:r>
            <w:r>
              <w:rPr>
                <w:webHidden/>
              </w:rPr>
              <w:tab/>
            </w:r>
            <w:r>
              <w:rPr>
                <w:webHidden/>
              </w:rPr>
              <w:fldChar w:fldCharType="begin"/>
            </w:r>
            <w:r>
              <w:rPr>
                <w:webHidden/>
              </w:rPr>
              <w:instrText xml:space="preserve"> PAGEREF _Toc32485722 \h </w:instrText>
            </w:r>
            <w:r>
              <w:rPr>
                <w:webHidden/>
              </w:rPr>
            </w:r>
            <w:r>
              <w:rPr>
                <w:webHidden/>
              </w:rPr>
              <w:fldChar w:fldCharType="separate"/>
            </w:r>
            <w:r>
              <w:rPr>
                <w:webHidden/>
              </w:rPr>
              <w:t>6</w:t>
            </w:r>
            <w:r>
              <w:rPr>
                <w:webHidden/>
              </w:rPr>
              <w:fldChar w:fldCharType="end"/>
            </w:r>
          </w:hyperlink>
        </w:p>
        <w:p w14:paraId="76E0240C" w14:textId="7F0E9558" w:rsidR="005531B5" w:rsidRDefault="005531B5">
          <w:pPr>
            <w:pStyle w:val="TOC2"/>
            <w:rPr>
              <w:rFonts w:asciiTheme="minorHAnsi" w:eastAsiaTheme="minorEastAsia" w:hAnsiTheme="minorHAnsi" w:cstheme="minorBidi"/>
              <w:color w:val="auto"/>
              <w:kern w:val="0"/>
              <w:sz w:val="22"/>
              <w:szCs w:val="22"/>
            </w:rPr>
          </w:pPr>
          <w:hyperlink w:anchor="_Toc32485723" w:history="1">
            <w:r w:rsidRPr="00360B1A">
              <w:rPr>
                <w:rStyle w:val="Hyperlink"/>
              </w:rPr>
              <w:t>Following workplace procedures</w:t>
            </w:r>
            <w:r>
              <w:rPr>
                <w:webHidden/>
              </w:rPr>
              <w:tab/>
            </w:r>
            <w:r>
              <w:rPr>
                <w:webHidden/>
              </w:rPr>
              <w:fldChar w:fldCharType="begin"/>
            </w:r>
            <w:r>
              <w:rPr>
                <w:webHidden/>
              </w:rPr>
              <w:instrText xml:space="preserve"> PAGEREF _Toc32485723 \h </w:instrText>
            </w:r>
            <w:r>
              <w:rPr>
                <w:webHidden/>
              </w:rPr>
            </w:r>
            <w:r>
              <w:rPr>
                <w:webHidden/>
              </w:rPr>
              <w:fldChar w:fldCharType="separate"/>
            </w:r>
            <w:r>
              <w:rPr>
                <w:webHidden/>
              </w:rPr>
              <w:t>7</w:t>
            </w:r>
            <w:r>
              <w:rPr>
                <w:webHidden/>
              </w:rPr>
              <w:fldChar w:fldCharType="end"/>
            </w:r>
          </w:hyperlink>
        </w:p>
        <w:p w14:paraId="0FD3C7C4" w14:textId="5D88655E" w:rsidR="005531B5" w:rsidRDefault="005531B5">
          <w:pPr>
            <w:pStyle w:val="TOC2"/>
            <w:rPr>
              <w:rFonts w:asciiTheme="minorHAnsi" w:eastAsiaTheme="minorEastAsia" w:hAnsiTheme="minorHAnsi" w:cstheme="minorBidi"/>
              <w:color w:val="auto"/>
              <w:kern w:val="0"/>
              <w:sz w:val="22"/>
              <w:szCs w:val="22"/>
            </w:rPr>
          </w:pPr>
          <w:hyperlink w:anchor="_Toc32485724" w:history="1">
            <w:r w:rsidRPr="00360B1A">
              <w:rPr>
                <w:rStyle w:val="Hyperlink"/>
              </w:rPr>
              <w:t>Maintaining workplace confidentiality standards</w:t>
            </w:r>
            <w:r>
              <w:rPr>
                <w:webHidden/>
              </w:rPr>
              <w:tab/>
            </w:r>
            <w:r>
              <w:rPr>
                <w:webHidden/>
              </w:rPr>
              <w:fldChar w:fldCharType="begin"/>
            </w:r>
            <w:r>
              <w:rPr>
                <w:webHidden/>
              </w:rPr>
              <w:instrText xml:space="preserve"> PAGEREF _Toc32485724 \h </w:instrText>
            </w:r>
            <w:r>
              <w:rPr>
                <w:webHidden/>
              </w:rPr>
            </w:r>
            <w:r>
              <w:rPr>
                <w:webHidden/>
              </w:rPr>
              <w:fldChar w:fldCharType="separate"/>
            </w:r>
            <w:r>
              <w:rPr>
                <w:webHidden/>
              </w:rPr>
              <w:t>9</w:t>
            </w:r>
            <w:r>
              <w:rPr>
                <w:webHidden/>
              </w:rPr>
              <w:fldChar w:fldCharType="end"/>
            </w:r>
          </w:hyperlink>
        </w:p>
        <w:p w14:paraId="4AA350CA" w14:textId="68DFCA5A" w:rsidR="005531B5" w:rsidRDefault="005531B5">
          <w:pPr>
            <w:pStyle w:val="TOC2"/>
            <w:rPr>
              <w:rFonts w:asciiTheme="minorHAnsi" w:eastAsiaTheme="minorEastAsia" w:hAnsiTheme="minorHAnsi" w:cstheme="minorBidi"/>
              <w:color w:val="auto"/>
              <w:kern w:val="0"/>
              <w:sz w:val="22"/>
              <w:szCs w:val="22"/>
            </w:rPr>
          </w:pPr>
          <w:hyperlink w:anchor="_Toc32485725" w:history="1">
            <w:r w:rsidRPr="00360B1A">
              <w:rPr>
                <w:rStyle w:val="Hyperlink"/>
              </w:rPr>
              <w:t>Common souces of data and their workflow</w:t>
            </w:r>
            <w:r>
              <w:rPr>
                <w:webHidden/>
              </w:rPr>
              <w:tab/>
            </w:r>
            <w:r>
              <w:rPr>
                <w:webHidden/>
              </w:rPr>
              <w:fldChar w:fldCharType="begin"/>
            </w:r>
            <w:r>
              <w:rPr>
                <w:webHidden/>
              </w:rPr>
              <w:instrText xml:space="preserve"> PAGEREF _Toc32485725 \h </w:instrText>
            </w:r>
            <w:r>
              <w:rPr>
                <w:webHidden/>
              </w:rPr>
            </w:r>
            <w:r>
              <w:rPr>
                <w:webHidden/>
              </w:rPr>
              <w:fldChar w:fldCharType="separate"/>
            </w:r>
            <w:r>
              <w:rPr>
                <w:webHidden/>
              </w:rPr>
              <w:t>12</w:t>
            </w:r>
            <w:r>
              <w:rPr>
                <w:webHidden/>
              </w:rPr>
              <w:fldChar w:fldCharType="end"/>
            </w:r>
          </w:hyperlink>
        </w:p>
        <w:p w14:paraId="765F4420" w14:textId="36578CEE" w:rsidR="005531B5" w:rsidRDefault="005531B5">
          <w:pPr>
            <w:pStyle w:val="TOC1"/>
            <w:tabs>
              <w:tab w:val="left" w:pos="567"/>
            </w:tabs>
            <w:rPr>
              <w:rFonts w:asciiTheme="minorHAnsi" w:eastAsiaTheme="minorEastAsia" w:hAnsiTheme="minorHAnsi" w:cstheme="minorBidi"/>
              <w:color w:val="auto"/>
              <w:kern w:val="0"/>
              <w:sz w:val="22"/>
              <w:szCs w:val="22"/>
            </w:rPr>
          </w:pPr>
          <w:hyperlink w:anchor="_Toc32485726" w:history="1">
            <w:r w:rsidRPr="00360B1A">
              <w:rPr>
                <w:rStyle w:val="Hyperlink"/>
              </w:rPr>
              <w:t>2.</w:t>
            </w:r>
            <w:r>
              <w:rPr>
                <w:rFonts w:asciiTheme="minorHAnsi" w:eastAsiaTheme="minorEastAsia" w:hAnsiTheme="minorHAnsi" w:cstheme="minorBidi"/>
                <w:color w:val="auto"/>
                <w:kern w:val="0"/>
                <w:sz w:val="22"/>
                <w:szCs w:val="22"/>
              </w:rPr>
              <w:tab/>
            </w:r>
            <w:r w:rsidRPr="00360B1A">
              <w:rPr>
                <w:rStyle w:val="Hyperlink"/>
              </w:rPr>
              <w:t>Record and check data</w:t>
            </w:r>
            <w:r>
              <w:rPr>
                <w:webHidden/>
              </w:rPr>
              <w:tab/>
            </w:r>
            <w:r>
              <w:rPr>
                <w:webHidden/>
              </w:rPr>
              <w:fldChar w:fldCharType="begin"/>
            </w:r>
            <w:r>
              <w:rPr>
                <w:webHidden/>
              </w:rPr>
              <w:instrText xml:space="preserve"> PAGEREF _Toc32485726 \h </w:instrText>
            </w:r>
            <w:r>
              <w:rPr>
                <w:webHidden/>
              </w:rPr>
            </w:r>
            <w:r>
              <w:rPr>
                <w:webHidden/>
              </w:rPr>
              <w:fldChar w:fldCharType="separate"/>
            </w:r>
            <w:r>
              <w:rPr>
                <w:webHidden/>
              </w:rPr>
              <w:t>14</w:t>
            </w:r>
            <w:r>
              <w:rPr>
                <w:webHidden/>
              </w:rPr>
              <w:fldChar w:fldCharType="end"/>
            </w:r>
          </w:hyperlink>
        </w:p>
        <w:p w14:paraId="3FC56B4C" w14:textId="3DD53AB3" w:rsidR="005531B5" w:rsidRDefault="005531B5">
          <w:pPr>
            <w:pStyle w:val="TOC2"/>
            <w:rPr>
              <w:rFonts w:asciiTheme="minorHAnsi" w:eastAsiaTheme="minorEastAsia" w:hAnsiTheme="minorHAnsi" w:cstheme="minorBidi"/>
              <w:color w:val="auto"/>
              <w:kern w:val="0"/>
              <w:sz w:val="22"/>
              <w:szCs w:val="22"/>
            </w:rPr>
          </w:pPr>
          <w:hyperlink w:anchor="_Toc32485727" w:history="1">
            <w:r w:rsidRPr="00360B1A">
              <w:rPr>
                <w:rStyle w:val="Hyperlink"/>
              </w:rPr>
              <w:t>Introduction</w:t>
            </w:r>
            <w:r>
              <w:rPr>
                <w:webHidden/>
              </w:rPr>
              <w:tab/>
            </w:r>
            <w:r>
              <w:rPr>
                <w:webHidden/>
              </w:rPr>
              <w:fldChar w:fldCharType="begin"/>
            </w:r>
            <w:r>
              <w:rPr>
                <w:webHidden/>
              </w:rPr>
              <w:instrText xml:space="preserve"> PAGEREF _Toc32485727 \h </w:instrText>
            </w:r>
            <w:r>
              <w:rPr>
                <w:webHidden/>
              </w:rPr>
            </w:r>
            <w:r>
              <w:rPr>
                <w:webHidden/>
              </w:rPr>
              <w:fldChar w:fldCharType="separate"/>
            </w:r>
            <w:r>
              <w:rPr>
                <w:webHidden/>
              </w:rPr>
              <w:t>14</w:t>
            </w:r>
            <w:r>
              <w:rPr>
                <w:webHidden/>
              </w:rPr>
              <w:fldChar w:fldCharType="end"/>
            </w:r>
          </w:hyperlink>
        </w:p>
        <w:p w14:paraId="13B21D33" w14:textId="568205D7" w:rsidR="005531B5" w:rsidRDefault="005531B5">
          <w:pPr>
            <w:pStyle w:val="TOC2"/>
            <w:rPr>
              <w:rFonts w:asciiTheme="minorHAnsi" w:eastAsiaTheme="minorEastAsia" w:hAnsiTheme="minorHAnsi" w:cstheme="minorBidi"/>
              <w:color w:val="auto"/>
              <w:kern w:val="0"/>
              <w:sz w:val="22"/>
              <w:szCs w:val="22"/>
            </w:rPr>
          </w:pPr>
          <w:hyperlink w:anchor="_Toc32485728" w:history="1">
            <w:r w:rsidRPr="00360B1A">
              <w:rPr>
                <w:rStyle w:val="Hyperlink"/>
              </w:rPr>
              <w:t>Entering data into information system or record sheets</w:t>
            </w:r>
            <w:r>
              <w:rPr>
                <w:webHidden/>
              </w:rPr>
              <w:tab/>
            </w:r>
            <w:r>
              <w:rPr>
                <w:webHidden/>
              </w:rPr>
              <w:fldChar w:fldCharType="begin"/>
            </w:r>
            <w:r>
              <w:rPr>
                <w:webHidden/>
              </w:rPr>
              <w:instrText xml:space="preserve"> PAGEREF _Toc32485728 \h </w:instrText>
            </w:r>
            <w:r>
              <w:rPr>
                <w:webHidden/>
              </w:rPr>
            </w:r>
            <w:r>
              <w:rPr>
                <w:webHidden/>
              </w:rPr>
              <w:fldChar w:fldCharType="separate"/>
            </w:r>
            <w:r>
              <w:rPr>
                <w:webHidden/>
              </w:rPr>
              <w:t>14</w:t>
            </w:r>
            <w:r>
              <w:rPr>
                <w:webHidden/>
              </w:rPr>
              <w:fldChar w:fldCharType="end"/>
            </w:r>
          </w:hyperlink>
        </w:p>
        <w:p w14:paraId="3316F828" w14:textId="18A0266F" w:rsidR="005531B5" w:rsidRDefault="005531B5">
          <w:pPr>
            <w:pStyle w:val="TOC2"/>
            <w:rPr>
              <w:rFonts w:asciiTheme="minorHAnsi" w:eastAsiaTheme="minorEastAsia" w:hAnsiTheme="minorHAnsi" w:cstheme="minorBidi"/>
              <w:color w:val="auto"/>
              <w:kern w:val="0"/>
              <w:sz w:val="22"/>
              <w:szCs w:val="22"/>
            </w:rPr>
          </w:pPr>
          <w:hyperlink w:anchor="_Toc32485729" w:history="1">
            <w:r w:rsidRPr="00360B1A">
              <w:rPr>
                <w:rStyle w:val="Hyperlink"/>
              </w:rPr>
              <w:t>Check data to identify transcription errors or atypical entries</w:t>
            </w:r>
            <w:r>
              <w:rPr>
                <w:webHidden/>
              </w:rPr>
              <w:tab/>
            </w:r>
            <w:r>
              <w:rPr>
                <w:webHidden/>
              </w:rPr>
              <w:fldChar w:fldCharType="begin"/>
            </w:r>
            <w:r>
              <w:rPr>
                <w:webHidden/>
              </w:rPr>
              <w:instrText xml:space="preserve"> PAGEREF _Toc32485729 \h </w:instrText>
            </w:r>
            <w:r>
              <w:rPr>
                <w:webHidden/>
              </w:rPr>
            </w:r>
            <w:r>
              <w:rPr>
                <w:webHidden/>
              </w:rPr>
              <w:fldChar w:fldCharType="separate"/>
            </w:r>
            <w:r>
              <w:rPr>
                <w:webHidden/>
              </w:rPr>
              <w:t>17</w:t>
            </w:r>
            <w:r>
              <w:rPr>
                <w:webHidden/>
              </w:rPr>
              <w:fldChar w:fldCharType="end"/>
            </w:r>
          </w:hyperlink>
        </w:p>
        <w:p w14:paraId="133AED14" w14:textId="7536DCFC" w:rsidR="005531B5" w:rsidRDefault="005531B5">
          <w:pPr>
            <w:pStyle w:val="TOC2"/>
            <w:rPr>
              <w:rFonts w:asciiTheme="minorHAnsi" w:eastAsiaTheme="minorEastAsia" w:hAnsiTheme="minorHAnsi" w:cstheme="minorBidi"/>
              <w:color w:val="auto"/>
              <w:kern w:val="0"/>
              <w:sz w:val="22"/>
              <w:szCs w:val="22"/>
            </w:rPr>
          </w:pPr>
          <w:hyperlink w:anchor="_Toc32485730" w:history="1">
            <w:r w:rsidRPr="00360B1A">
              <w:rPr>
                <w:rStyle w:val="Hyperlink"/>
              </w:rPr>
              <w:t>Rectify errors in data using enterprise procedures</w:t>
            </w:r>
            <w:r>
              <w:rPr>
                <w:webHidden/>
              </w:rPr>
              <w:tab/>
            </w:r>
            <w:r>
              <w:rPr>
                <w:webHidden/>
              </w:rPr>
              <w:fldChar w:fldCharType="begin"/>
            </w:r>
            <w:r>
              <w:rPr>
                <w:webHidden/>
              </w:rPr>
              <w:instrText xml:space="preserve"> PAGEREF _Toc32485730 \h </w:instrText>
            </w:r>
            <w:r>
              <w:rPr>
                <w:webHidden/>
              </w:rPr>
            </w:r>
            <w:r>
              <w:rPr>
                <w:webHidden/>
              </w:rPr>
              <w:fldChar w:fldCharType="separate"/>
            </w:r>
            <w:r>
              <w:rPr>
                <w:webHidden/>
              </w:rPr>
              <w:t>20</w:t>
            </w:r>
            <w:r>
              <w:rPr>
                <w:webHidden/>
              </w:rPr>
              <w:fldChar w:fldCharType="end"/>
            </w:r>
          </w:hyperlink>
        </w:p>
        <w:p w14:paraId="56A5C3DF" w14:textId="181A2345" w:rsidR="005531B5" w:rsidRDefault="005531B5">
          <w:pPr>
            <w:pStyle w:val="TOC1"/>
            <w:tabs>
              <w:tab w:val="left" w:pos="567"/>
            </w:tabs>
            <w:rPr>
              <w:rFonts w:asciiTheme="minorHAnsi" w:eastAsiaTheme="minorEastAsia" w:hAnsiTheme="minorHAnsi" w:cstheme="minorBidi"/>
              <w:color w:val="auto"/>
              <w:kern w:val="0"/>
              <w:sz w:val="22"/>
              <w:szCs w:val="22"/>
            </w:rPr>
          </w:pPr>
          <w:hyperlink w:anchor="_Toc32485731" w:history="1">
            <w:r w:rsidRPr="00360B1A">
              <w:rPr>
                <w:rStyle w:val="Hyperlink"/>
              </w:rPr>
              <w:t>3.</w:t>
            </w:r>
            <w:r>
              <w:rPr>
                <w:rFonts w:asciiTheme="minorHAnsi" w:eastAsiaTheme="minorEastAsia" w:hAnsiTheme="minorHAnsi" w:cstheme="minorBidi"/>
                <w:color w:val="auto"/>
                <w:kern w:val="0"/>
                <w:sz w:val="22"/>
                <w:szCs w:val="22"/>
              </w:rPr>
              <w:tab/>
            </w:r>
            <w:r w:rsidRPr="00360B1A">
              <w:rPr>
                <w:rStyle w:val="Hyperlink"/>
              </w:rPr>
              <w:t>Calculate simple scientific quantities</w:t>
            </w:r>
            <w:r>
              <w:rPr>
                <w:webHidden/>
              </w:rPr>
              <w:tab/>
            </w:r>
            <w:r>
              <w:rPr>
                <w:webHidden/>
              </w:rPr>
              <w:fldChar w:fldCharType="begin"/>
            </w:r>
            <w:r>
              <w:rPr>
                <w:webHidden/>
              </w:rPr>
              <w:instrText xml:space="preserve"> PAGEREF _Toc32485731 \h </w:instrText>
            </w:r>
            <w:r>
              <w:rPr>
                <w:webHidden/>
              </w:rPr>
            </w:r>
            <w:r>
              <w:rPr>
                <w:webHidden/>
              </w:rPr>
              <w:fldChar w:fldCharType="separate"/>
            </w:r>
            <w:r>
              <w:rPr>
                <w:webHidden/>
              </w:rPr>
              <w:t>24</w:t>
            </w:r>
            <w:r>
              <w:rPr>
                <w:webHidden/>
              </w:rPr>
              <w:fldChar w:fldCharType="end"/>
            </w:r>
          </w:hyperlink>
        </w:p>
        <w:p w14:paraId="30583747" w14:textId="2C509FE4" w:rsidR="005531B5" w:rsidRDefault="005531B5">
          <w:pPr>
            <w:pStyle w:val="TOC2"/>
            <w:rPr>
              <w:rFonts w:asciiTheme="minorHAnsi" w:eastAsiaTheme="minorEastAsia" w:hAnsiTheme="minorHAnsi" w:cstheme="minorBidi"/>
              <w:color w:val="auto"/>
              <w:kern w:val="0"/>
              <w:sz w:val="22"/>
              <w:szCs w:val="22"/>
            </w:rPr>
          </w:pPr>
          <w:hyperlink w:anchor="_Toc32485732" w:history="1">
            <w:r w:rsidRPr="00360B1A">
              <w:rPr>
                <w:rStyle w:val="Hyperlink"/>
              </w:rPr>
              <w:t>Introduction to some common data quantities</w:t>
            </w:r>
            <w:r>
              <w:rPr>
                <w:webHidden/>
              </w:rPr>
              <w:tab/>
            </w:r>
            <w:r>
              <w:rPr>
                <w:webHidden/>
              </w:rPr>
              <w:fldChar w:fldCharType="begin"/>
            </w:r>
            <w:r>
              <w:rPr>
                <w:webHidden/>
              </w:rPr>
              <w:instrText xml:space="preserve"> PAGEREF _Toc32485732 \h </w:instrText>
            </w:r>
            <w:r>
              <w:rPr>
                <w:webHidden/>
              </w:rPr>
            </w:r>
            <w:r>
              <w:rPr>
                <w:webHidden/>
              </w:rPr>
              <w:fldChar w:fldCharType="separate"/>
            </w:r>
            <w:r>
              <w:rPr>
                <w:webHidden/>
              </w:rPr>
              <w:t>24</w:t>
            </w:r>
            <w:r>
              <w:rPr>
                <w:webHidden/>
              </w:rPr>
              <w:fldChar w:fldCharType="end"/>
            </w:r>
          </w:hyperlink>
        </w:p>
        <w:p w14:paraId="434D5C89" w14:textId="1901B45F" w:rsidR="005531B5" w:rsidRDefault="005531B5">
          <w:pPr>
            <w:pStyle w:val="TOC2"/>
            <w:rPr>
              <w:rFonts w:asciiTheme="minorHAnsi" w:eastAsiaTheme="minorEastAsia" w:hAnsiTheme="minorHAnsi" w:cstheme="minorBidi"/>
              <w:color w:val="auto"/>
              <w:kern w:val="0"/>
              <w:sz w:val="22"/>
              <w:szCs w:val="22"/>
            </w:rPr>
          </w:pPr>
          <w:hyperlink w:anchor="_Toc32485733" w:history="1">
            <w:r w:rsidRPr="00360B1A">
              <w:rPr>
                <w:rStyle w:val="Hyperlink"/>
              </w:rPr>
              <w:t>Statistical values of given data</w:t>
            </w:r>
            <w:r>
              <w:rPr>
                <w:webHidden/>
              </w:rPr>
              <w:tab/>
            </w:r>
            <w:r>
              <w:rPr>
                <w:webHidden/>
              </w:rPr>
              <w:fldChar w:fldCharType="begin"/>
            </w:r>
            <w:r>
              <w:rPr>
                <w:webHidden/>
              </w:rPr>
              <w:instrText xml:space="preserve"> PAGEREF _Toc32485733 \h </w:instrText>
            </w:r>
            <w:r>
              <w:rPr>
                <w:webHidden/>
              </w:rPr>
            </w:r>
            <w:r>
              <w:rPr>
                <w:webHidden/>
              </w:rPr>
              <w:fldChar w:fldCharType="separate"/>
            </w:r>
            <w:r>
              <w:rPr>
                <w:webHidden/>
              </w:rPr>
              <w:t>34</w:t>
            </w:r>
            <w:r>
              <w:rPr>
                <w:webHidden/>
              </w:rPr>
              <w:fldChar w:fldCharType="end"/>
            </w:r>
          </w:hyperlink>
        </w:p>
        <w:p w14:paraId="09E3C106" w14:textId="07C30C78" w:rsidR="005531B5" w:rsidRDefault="005531B5">
          <w:pPr>
            <w:pStyle w:val="TOC2"/>
            <w:rPr>
              <w:rFonts w:asciiTheme="minorHAnsi" w:eastAsiaTheme="minorEastAsia" w:hAnsiTheme="minorHAnsi" w:cstheme="minorBidi"/>
              <w:color w:val="auto"/>
              <w:kern w:val="0"/>
              <w:sz w:val="22"/>
              <w:szCs w:val="22"/>
            </w:rPr>
          </w:pPr>
          <w:hyperlink w:anchor="_Toc32485734" w:history="1">
            <w:r w:rsidRPr="00360B1A">
              <w:rPr>
                <w:rStyle w:val="Hyperlink"/>
              </w:rPr>
              <w:t>Calculate scientific quantities using given formulae and data</w:t>
            </w:r>
            <w:r>
              <w:rPr>
                <w:webHidden/>
              </w:rPr>
              <w:tab/>
            </w:r>
            <w:r>
              <w:rPr>
                <w:webHidden/>
              </w:rPr>
              <w:fldChar w:fldCharType="begin"/>
            </w:r>
            <w:r>
              <w:rPr>
                <w:webHidden/>
              </w:rPr>
              <w:instrText xml:space="preserve"> PAGEREF _Toc32485734 \h </w:instrText>
            </w:r>
            <w:r>
              <w:rPr>
                <w:webHidden/>
              </w:rPr>
            </w:r>
            <w:r>
              <w:rPr>
                <w:webHidden/>
              </w:rPr>
              <w:fldChar w:fldCharType="separate"/>
            </w:r>
            <w:r>
              <w:rPr>
                <w:webHidden/>
              </w:rPr>
              <w:t>41</w:t>
            </w:r>
            <w:r>
              <w:rPr>
                <w:webHidden/>
              </w:rPr>
              <w:fldChar w:fldCharType="end"/>
            </w:r>
          </w:hyperlink>
        </w:p>
        <w:p w14:paraId="0170C113" w14:textId="5DF94221" w:rsidR="005531B5" w:rsidRDefault="005531B5">
          <w:pPr>
            <w:pStyle w:val="TOC2"/>
            <w:rPr>
              <w:rFonts w:asciiTheme="minorHAnsi" w:eastAsiaTheme="minorEastAsia" w:hAnsiTheme="minorHAnsi" w:cstheme="minorBidi"/>
              <w:color w:val="auto"/>
              <w:kern w:val="0"/>
              <w:sz w:val="22"/>
              <w:szCs w:val="22"/>
            </w:rPr>
          </w:pPr>
          <w:hyperlink w:anchor="_Toc32485735" w:history="1">
            <w:r w:rsidRPr="00360B1A">
              <w:rPr>
                <w:rStyle w:val="Hyperlink"/>
              </w:rPr>
              <w:t>Calculating concentrations of solutions</w:t>
            </w:r>
            <w:r>
              <w:rPr>
                <w:webHidden/>
              </w:rPr>
              <w:tab/>
            </w:r>
            <w:r>
              <w:rPr>
                <w:webHidden/>
              </w:rPr>
              <w:fldChar w:fldCharType="begin"/>
            </w:r>
            <w:r>
              <w:rPr>
                <w:webHidden/>
              </w:rPr>
              <w:instrText xml:space="preserve"> PAGEREF _Toc32485735 \h </w:instrText>
            </w:r>
            <w:r>
              <w:rPr>
                <w:webHidden/>
              </w:rPr>
            </w:r>
            <w:r>
              <w:rPr>
                <w:webHidden/>
              </w:rPr>
              <w:fldChar w:fldCharType="separate"/>
            </w:r>
            <w:r>
              <w:rPr>
                <w:webHidden/>
              </w:rPr>
              <w:t>47</w:t>
            </w:r>
            <w:r>
              <w:rPr>
                <w:webHidden/>
              </w:rPr>
              <w:fldChar w:fldCharType="end"/>
            </w:r>
          </w:hyperlink>
        </w:p>
        <w:p w14:paraId="5DABAABA" w14:textId="2A1B7A41" w:rsidR="005531B5" w:rsidRDefault="005531B5">
          <w:pPr>
            <w:pStyle w:val="TOC2"/>
            <w:rPr>
              <w:rFonts w:asciiTheme="minorHAnsi" w:eastAsiaTheme="minorEastAsia" w:hAnsiTheme="minorHAnsi" w:cstheme="minorBidi"/>
              <w:color w:val="auto"/>
              <w:kern w:val="0"/>
              <w:sz w:val="22"/>
              <w:szCs w:val="22"/>
            </w:rPr>
          </w:pPr>
          <w:hyperlink w:anchor="_Toc32485736" w:history="1">
            <w:r w:rsidRPr="00360B1A">
              <w:rPr>
                <w:rStyle w:val="Hyperlink"/>
              </w:rPr>
              <w:t>Consistency with estimations and expectations</w:t>
            </w:r>
            <w:r>
              <w:rPr>
                <w:webHidden/>
              </w:rPr>
              <w:tab/>
            </w:r>
            <w:r>
              <w:rPr>
                <w:webHidden/>
              </w:rPr>
              <w:fldChar w:fldCharType="begin"/>
            </w:r>
            <w:r>
              <w:rPr>
                <w:webHidden/>
              </w:rPr>
              <w:instrText xml:space="preserve"> PAGEREF _Toc32485736 \h </w:instrText>
            </w:r>
            <w:r>
              <w:rPr>
                <w:webHidden/>
              </w:rPr>
            </w:r>
            <w:r>
              <w:rPr>
                <w:webHidden/>
              </w:rPr>
              <w:fldChar w:fldCharType="separate"/>
            </w:r>
            <w:r>
              <w:rPr>
                <w:webHidden/>
              </w:rPr>
              <w:t>52</w:t>
            </w:r>
            <w:r>
              <w:rPr>
                <w:webHidden/>
              </w:rPr>
              <w:fldChar w:fldCharType="end"/>
            </w:r>
          </w:hyperlink>
        </w:p>
        <w:p w14:paraId="1DC17D96" w14:textId="1E8868FC" w:rsidR="005531B5" w:rsidRDefault="005531B5">
          <w:pPr>
            <w:pStyle w:val="TOC2"/>
            <w:rPr>
              <w:rFonts w:asciiTheme="minorHAnsi" w:eastAsiaTheme="minorEastAsia" w:hAnsiTheme="minorHAnsi" w:cstheme="minorBidi"/>
              <w:color w:val="auto"/>
              <w:kern w:val="0"/>
              <w:sz w:val="22"/>
              <w:szCs w:val="22"/>
            </w:rPr>
          </w:pPr>
          <w:hyperlink w:anchor="_Toc32485737" w:history="1">
            <w:r w:rsidRPr="00360B1A">
              <w:rPr>
                <w:rStyle w:val="Hyperlink"/>
              </w:rPr>
              <w:t>Report all calculated quantities</w:t>
            </w:r>
            <w:r>
              <w:rPr>
                <w:webHidden/>
              </w:rPr>
              <w:tab/>
            </w:r>
            <w:r>
              <w:rPr>
                <w:webHidden/>
              </w:rPr>
              <w:fldChar w:fldCharType="begin"/>
            </w:r>
            <w:r>
              <w:rPr>
                <w:webHidden/>
              </w:rPr>
              <w:instrText xml:space="preserve"> PAGEREF _Toc32485737 \h </w:instrText>
            </w:r>
            <w:r>
              <w:rPr>
                <w:webHidden/>
              </w:rPr>
            </w:r>
            <w:r>
              <w:rPr>
                <w:webHidden/>
              </w:rPr>
              <w:fldChar w:fldCharType="separate"/>
            </w:r>
            <w:r>
              <w:rPr>
                <w:webHidden/>
              </w:rPr>
              <w:t>54</w:t>
            </w:r>
            <w:r>
              <w:rPr>
                <w:webHidden/>
              </w:rPr>
              <w:fldChar w:fldCharType="end"/>
            </w:r>
          </w:hyperlink>
        </w:p>
        <w:p w14:paraId="22FBA488" w14:textId="3360D10D" w:rsidR="005531B5" w:rsidRDefault="005531B5">
          <w:pPr>
            <w:pStyle w:val="TOC2"/>
            <w:rPr>
              <w:rFonts w:asciiTheme="minorHAnsi" w:eastAsiaTheme="minorEastAsia" w:hAnsiTheme="minorHAnsi" w:cstheme="minorBidi"/>
              <w:color w:val="auto"/>
              <w:kern w:val="0"/>
              <w:sz w:val="22"/>
              <w:szCs w:val="22"/>
            </w:rPr>
          </w:pPr>
          <w:hyperlink w:anchor="_Toc32485738" w:history="1">
            <w:r w:rsidRPr="00360B1A">
              <w:rPr>
                <w:rStyle w:val="Hyperlink"/>
              </w:rPr>
              <w:t>Conversion between different unit scales</w:t>
            </w:r>
            <w:r>
              <w:rPr>
                <w:webHidden/>
              </w:rPr>
              <w:tab/>
            </w:r>
            <w:r>
              <w:rPr>
                <w:webHidden/>
              </w:rPr>
              <w:fldChar w:fldCharType="begin"/>
            </w:r>
            <w:r>
              <w:rPr>
                <w:webHidden/>
              </w:rPr>
              <w:instrText xml:space="preserve"> PAGEREF _Toc32485738 \h </w:instrText>
            </w:r>
            <w:r>
              <w:rPr>
                <w:webHidden/>
              </w:rPr>
            </w:r>
            <w:r>
              <w:rPr>
                <w:webHidden/>
              </w:rPr>
              <w:fldChar w:fldCharType="separate"/>
            </w:r>
            <w:r>
              <w:rPr>
                <w:webHidden/>
              </w:rPr>
              <w:t>66</w:t>
            </w:r>
            <w:r>
              <w:rPr>
                <w:webHidden/>
              </w:rPr>
              <w:fldChar w:fldCharType="end"/>
            </w:r>
          </w:hyperlink>
        </w:p>
        <w:p w14:paraId="2AE3C25C" w14:textId="06293DE7" w:rsidR="005531B5" w:rsidRDefault="005531B5">
          <w:pPr>
            <w:pStyle w:val="TOC1"/>
            <w:tabs>
              <w:tab w:val="left" w:pos="567"/>
            </w:tabs>
            <w:rPr>
              <w:rFonts w:asciiTheme="minorHAnsi" w:eastAsiaTheme="minorEastAsia" w:hAnsiTheme="minorHAnsi" w:cstheme="minorBidi"/>
              <w:color w:val="auto"/>
              <w:kern w:val="0"/>
              <w:sz w:val="22"/>
              <w:szCs w:val="22"/>
            </w:rPr>
          </w:pPr>
          <w:hyperlink w:anchor="_Toc32485739" w:history="1">
            <w:r w:rsidRPr="00360B1A">
              <w:rPr>
                <w:rStyle w:val="Hyperlink"/>
              </w:rPr>
              <w:t>4.</w:t>
            </w:r>
            <w:r>
              <w:rPr>
                <w:rFonts w:asciiTheme="minorHAnsi" w:eastAsiaTheme="minorEastAsia" w:hAnsiTheme="minorHAnsi" w:cstheme="minorBidi"/>
                <w:color w:val="auto"/>
                <w:kern w:val="0"/>
                <w:sz w:val="22"/>
                <w:szCs w:val="22"/>
              </w:rPr>
              <w:tab/>
            </w:r>
            <w:r w:rsidRPr="00360B1A">
              <w:rPr>
                <w:rStyle w:val="Hyperlink"/>
              </w:rPr>
              <w:t>Present data</w:t>
            </w:r>
            <w:r>
              <w:rPr>
                <w:webHidden/>
              </w:rPr>
              <w:tab/>
            </w:r>
            <w:r>
              <w:rPr>
                <w:webHidden/>
              </w:rPr>
              <w:fldChar w:fldCharType="begin"/>
            </w:r>
            <w:r>
              <w:rPr>
                <w:webHidden/>
              </w:rPr>
              <w:instrText xml:space="preserve"> PAGEREF _Toc32485739 \h </w:instrText>
            </w:r>
            <w:r>
              <w:rPr>
                <w:webHidden/>
              </w:rPr>
            </w:r>
            <w:r>
              <w:rPr>
                <w:webHidden/>
              </w:rPr>
              <w:fldChar w:fldCharType="separate"/>
            </w:r>
            <w:r>
              <w:rPr>
                <w:webHidden/>
              </w:rPr>
              <w:t>70</w:t>
            </w:r>
            <w:r>
              <w:rPr>
                <w:webHidden/>
              </w:rPr>
              <w:fldChar w:fldCharType="end"/>
            </w:r>
          </w:hyperlink>
        </w:p>
        <w:p w14:paraId="7EA40BCD" w14:textId="15B480A3" w:rsidR="005531B5" w:rsidRDefault="005531B5">
          <w:pPr>
            <w:pStyle w:val="TOC2"/>
            <w:rPr>
              <w:rFonts w:asciiTheme="minorHAnsi" w:eastAsiaTheme="minorEastAsia" w:hAnsiTheme="minorHAnsi" w:cstheme="minorBidi"/>
              <w:color w:val="auto"/>
              <w:kern w:val="0"/>
              <w:sz w:val="22"/>
              <w:szCs w:val="22"/>
            </w:rPr>
          </w:pPr>
          <w:hyperlink w:anchor="_Toc32485740" w:history="1">
            <w:r w:rsidRPr="00360B1A">
              <w:rPr>
                <w:rStyle w:val="Hyperlink"/>
              </w:rPr>
              <w:t>Present data accurately</w:t>
            </w:r>
            <w:r>
              <w:rPr>
                <w:webHidden/>
              </w:rPr>
              <w:tab/>
            </w:r>
            <w:r>
              <w:rPr>
                <w:webHidden/>
              </w:rPr>
              <w:fldChar w:fldCharType="begin"/>
            </w:r>
            <w:r>
              <w:rPr>
                <w:webHidden/>
              </w:rPr>
              <w:instrText xml:space="preserve"> PAGEREF _Toc32485740 \h </w:instrText>
            </w:r>
            <w:r>
              <w:rPr>
                <w:webHidden/>
              </w:rPr>
            </w:r>
            <w:r>
              <w:rPr>
                <w:webHidden/>
              </w:rPr>
              <w:fldChar w:fldCharType="separate"/>
            </w:r>
            <w:r>
              <w:rPr>
                <w:webHidden/>
              </w:rPr>
              <w:t>70</w:t>
            </w:r>
            <w:r>
              <w:rPr>
                <w:webHidden/>
              </w:rPr>
              <w:fldChar w:fldCharType="end"/>
            </w:r>
          </w:hyperlink>
        </w:p>
        <w:p w14:paraId="7665A324" w14:textId="7A683C4E" w:rsidR="005531B5" w:rsidRDefault="005531B5">
          <w:pPr>
            <w:pStyle w:val="TOC2"/>
            <w:rPr>
              <w:rFonts w:asciiTheme="minorHAnsi" w:eastAsiaTheme="minorEastAsia" w:hAnsiTheme="minorHAnsi" w:cstheme="minorBidi"/>
              <w:color w:val="auto"/>
              <w:kern w:val="0"/>
              <w:sz w:val="22"/>
              <w:szCs w:val="22"/>
            </w:rPr>
          </w:pPr>
          <w:hyperlink w:anchor="_Toc32485741" w:history="1">
            <w:r w:rsidRPr="00360B1A">
              <w:rPr>
                <w:rStyle w:val="Hyperlink"/>
              </w:rPr>
              <w:t>Reading graphs</w:t>
            </w:r>
            <w:r>
              <w:rPr>
                <w:webHidden/>
              </w:rPr>
              <w:tab/>
            </w:r>
            <w:r>
              <w:rPr>
                <w:webHidden/>
              </w:rPr>
              <w:fldChar w:fldCharType="begin"/>
            </w:r>
            <w:r>
              <w:rPr>
                <w:webHidden/>
              </w:rPr>
              <w:instrText xml:space="preserve"> PAGEREF _Toc32485741 \h </w:instrText>
            </w:r>
            <w:r>
              <w:rPr>
                <w:webHidden/>
              </w:rPr>
            </w:r>
            <w:r>
              <w:rPr>
                <w:webHidden/>
              </w:rPr>
              <w:fldChar w:fldCharType="separate"/>
            </w:r>
            <w:r>
              <w:rPr>
                <w:webHidden/>
              </w:rPr>
              <w:t>75</w:t>
            </w:r>
            <w:r>
              <w:rPr>
                <w:webHidden/>
              </w:rPr>
              <w:fldChar w:fldCharType="end"/>
            </w:r>
          </w:hyperlink>
        </w:p>
        <w:p w14:paraId="34309D08" w14:textId="08B3074A" w:rsidR="005531B5" w:rsidRDefault="005531B5">
          <w:pPr>
            <w:pStyle w:val="TOC2"/>
            <w:rPr>
              <w:rFonts w:asciiTheme="minorHAnsi" w:eastAsiaTheme="minorEastAsia" w:hAnsiTheme="minorHAnsi" w:cstheme="minorBidi"/>
              <w:color w:val="auto"/>
              <w:kern w:val="0"/>
              <w:sz w:val="22"/>
              <w:szCs w:val="22"/>
            </w:rPr>
          </w:pPr>
          <w:hyperlink w:anchor="_Toc32485742" w:history="1">
            <w:r w:rsidRPr="00360B1A">
              <w:rPr>
                <w:rStyle w:val="Hyperlink"/>
              </w:rPr>
              <w:t>Graph plotting</w:t>
            </w:r>
            <w:r>
              <w:rPr>
                <w:webHidden/>
              </w:rPr>
              <w:tab/>
            </w:r>
            <w:r>
              <w:rPr>
                <w:webHidden/>
              </w:rPr>
              <w:fldChar w:fldCharType="begin"/>
            </w:r>
            <w:r>
              <w:rPr>
                <w:webHidden/>
              </w:rPr>
              <w:instrText xml:space="preserve"> PAGEREF _Toc32485742 \h </w:instrText>
            </w:r>
            <w:r>
              <w:rPr>
                <w:webHidden/>
              </w:rPr>
            </w:r>
            <w:r>
              <w:rPr>
                <w:webHidden/>
              </w:rPr>
              <w:fldChar w:fldCharType="separate"/>
            </w:r>
            <w:r>
              <w:rPr>
                <w:webHidden/>
              </w:rPr>
              <w:t>77</w:t>
            </w:r>
            <w:r>
              <w:rPr>
                <w:webHidden/>
              </w:rPr>
              <w:fldChar w:fldCharType="end"/>
            </w:r>
          </w:hyperlink>
        </w:p>
        <w:p w14:paraId="4805069C" w14:textId="23CA84AE" w:rsidR="005531B5" w:rsidRDefault="005531B5">
          <w:pPr>
            <w:pStyle w:val="TOC2"/>
            <w:rPr>
              <w:rFonts w:asciiTheme="minorHAnsi" w:eastAsiaTheme="minorEastAsia" w:hAnsiTheme="minorHAnsi" w:cstheme="minorBidi"/>
              <w:color w:val="auto"/>
              <w:kern w:val="0"/>
              <w:sz w:val="22"/>
              <w:szCs w:val="22"/>
            </w:rPr>
          </w:pPr>
          <w:hyperlink w:anchor="_Toc32485743" w:history="1">
            <w:r w:rsidRPr="00360B1A">
              <w:rPr>
                <w:rStyle w:val="Hyperlink"/>
              </w:rPr>
              <w:t>Reading and interpreting line graphs</w:t>
            </w:r>
            <w:r>
              <w:rPr>
                <w:webHidden/>
              </w:rPr>
              <w:tab/>
            </w:r>
            <w:r>
              <w:rPr>
                <w:webHidden/>
              </w:rPr>
              <w:fldChar w:fldCharType="begin"/>
            </w:r>
            <w:r>
              <w:rPr>
                <w:webHidden/>
              </w:rPr>
              <w:instrText xml:space="preserve"> PAGEREF _Toc32485743 \h </w:instrText>
            </w:r>
            <w:r>
              <w:rPr>
                <w:webHidden/>
              </w:rPr>
            </w:r>
            <w:r>
              <w:rPr>
                <w:webHidden/>
              </w:rPr>
              <w:fldChar w:fldCharType="separate"/>
            </w:r>
            <w:r>
              <w:rPr>
                <w:webHidden/>
              </w:rPr>
              <w:t>84</w:t>
            </w:r>
            <w:r>
              <w:rPr>
                <w:webHidden/>
              </w:rPr>
              <w:fldChar w:fldCharType="end"/>
            </w:r>
          </w:hyperlink>
        </w:p>
        <w:p w14:paraId="03DB6C30" w14:textId="66B5E31B" w:rsidR="005531B5" w:rsidRDefault="005531B5">
          <w:pPr>
            <w:pStyle w:val="TOC2"/>
            <w:rPr>
              <w:rFonts w:asciiTheme="minorHAnsi" w:eastAsiaTheme="minorEastAsia" w:hAnsiTheme="minorHAnsi" w:cstheme="minorBidi"/>
              <w:color w:val="auto"/>
              <w:kern w:val="0"/>
              <w:sz w:val="22"/>
              <w:szCs w:val="22"/>
            </w:rPr>
          </w:pPr>
          <w:hyperlink w:anchor="_Toc32485744" w:history="1">
            <w:r w:rsidRPr="00360B1A">
              <w:rPr>
                <w:rStyle w:val="Hyperlink"/>
              </w:rPr>
              <w:t>Histograms and bar graphs</w:t>
            </w:r>
            <w:r>
              <w:rPr>
                <w:webHidden/>
              </w:rPr>
              <w:tab/>
            </w:r>
            <w:r>
              <w:rPr>
                <w:webHidden/>
              </w:rPr>
              <w:fldChar w:fldCharType="begin"/>
            </w:r>
            <w:r>
              <w:rPr>
                <w:webHidden/>
              </w:rPr>
              <w:instrText xml:space="preserve"> PAGEREF _Toc32485744 \h </w:instrText>
            </w:r>
            <w:r>
              <w:rPr>
                <w:webHidden/>
              </w:rPr>
            </w:r>
            <w:r>
              <w:rPr>
                <w:webHidden/>
              </w:rPr>
              <w:fldChar w:fldCharType="separate"/>
            </w:r>
            <w:r>
              <w:rPr>
                <w:webHidden/>
              </w:rPr>
              <w:t>86</w:t>
            </w:r>
            <w:r>
              <w:rPr>
                <w:webHidden/>
              </w:rPr>
              <w:fldChar w:fldCharType="end"/>
            </w:r>
          </w:hyperlink>
        </w:p>
        <w:p w14:paraId="13D214EE" w14:textId="436C5F58" w:rsidR="005531B5" w:rsidRDefault="005531B5">
          <w:pPr>
            <w:pStyle w:val="TOC2"/>
            <w:rPr>
              <w:rFonts w:asciiTheme="minorHAnsi" w:eastAsiaTheme="minorEastAsia" w:hAnsiTheme="minorHAnsi" w:cstheme="minorBidi"/>
              <w:color w:val="auto"/>
              <w:kern w:val="0"/>
              <w:sz w:val="22"/>
              <w:szCs w:val="22"/>
            </w:rPr>
          </w:pPr>
          <w:hyperlink w:anchor="_Toc32485745" w:history="1">
            <w:r w:rsidRPr="00360B1A">
              <w:rPr>
                <w:rStyle w:val="Hyperlink"/>
              </w:rPr>
              <w:t>Features and trends in the data</w:t>
            </w:r>
            <w:r>
              <w:rPr>
                <w:webHidden/>
              </w:rPr>
              <w:tab/>
            </w:r>
            <w:r>
              <w:rPr>
                <w:webHidden/>
              </w:rPr>
              <w:fldChar w:fldCharType="begin"/>
            </w:r>
            <w:r>
              <w:rPr>
                <w:webHidden/>
              </w:rPr>
              <w:instrText xml:space="preserve"> PAGEREF _Toc32485745 \h </w:instrText>
            </w:r>
            <w:r>
              <w:rPr>
                <w:webHidden/>
              </w:rPr>
            </w:r>
            <w:r>
              <w:rPr>
                <w:webHidden/>
              </w:rPr>
              <w:fldChar w:fldCharType="separate"/>
            </w:r>
            <w:r>
              <w:rPr>
                <w:webHidden/>
              </w:rPr>
              <w:t>89</w:t>
            </w:r>
            <w:r>
              <w:rPr>
                <w:webHidden/>
              </w:rPr>
              <w:fldChar w:fldCharType="end"/>
            </w:r>
          </w:hyperlink>
        </w:p>
        <w:p w14:paraId="7D79975E" w14:textId="465C77C3" w:rsidR="005531B5" w:rsidRDefault="005531B5">
          <w:pPr>
            <w:pStyle w:val="TOC1"/>
            <w:tabs>
              <w:tab w:val="left" w:pos="567"/>
            </w:tabs>
            <w:rPr>
              <w:rFonts w:asciiTheme="minorHAnsi" w:eastAsiaTheme="minorEastAsia" w:hAnsiTheme="minorHAnsi" w:cstheme="minorBidi"/>
              <w:color w:val="auto"/>
              <w:kern w:val="0"/>
              <w:sz w:val="22"/>
              <w:szCs w:val="22"/>
            </w:rPr>
          </w:pPr>
          <w:hyperlink w:anchor="_Toc32485746" w:history="1">
            <w:r w:rsidRPr="00360B1A">
              <w:rPr>
                <w:rStyle w:val="Hyperlink"/>
              </w:rPr>
              <w:t>5.</w:t>
            </w:r>
            <w:r>
              <w:rPr>
                <w:rFonts w:asciiTheme="minorHAnsi" w:eastAsiaTheme="minorEastAsia" w:hAnsiTheme="minorHAnsi" w:cstheme="minorBidi"/>
                <w:color w:val="auto"/>
                <w:kern w:val="0"/>
                <w:sz w:val="22"/>
                <w:szCs w:val="22"/>
              </w:rPr>
              <w:tab/>
            </w:r>
            <w:r w:rsidRPr="00360B1A">
              <w:rPr>
                <w:rStyle w:val="Hyperlink"/>
              </w:rPr>
              <w:t>Store and retrieve data</w:t>
            </w:r>
            <w:r>
              <w:rPr>
                <w:webHidden/>
              </w:rPr>
              <w:tab/>
            </w:r>
            <w:r>
              <w:rPr>
                <w:webHidden/>
              </w:rPr>
              <w:fldChar w:fldCharType="begin"/>
            </w:r>
            <w:r>
              <w:rPr>
                <w:webHidden/>
              </w:rPr>
              <w:instrText xml:space="preserve"> PAGEREF _Toc32485746 \h </w:instrText>
            </w:r>
            <w:r>
              <w:rPr>
                <w:webHidden/>
              </w:rPr>
            </w:r>
            <w:r>
              <w:rPr>
                <w:webHidden/>
              </w:rPr>
              <w:fldChar w:fldCharType="separate"/>
            </w:r>
            <w:r>
              <w:rPr>
                <w:webHidden/>
              </w:rPr>
              <w:t>94</w:t>
            </w:r>
            <w:r>
              <w:rPr>
                <w:webHidden/>
              </w:rPr>
              <w:fldChar w:fldCharType="end"/>
            </w:r>
          </w:hyperlink>
        </w:p>
        <w:p w14:paraId="3CB0F818" w14:textId="3AE245D9" w:rsidR="005531B5" w:rsidRDefault="005531B5">
          <w:pPr>
            <w:pStyle w:val="TOC2"/>
            <w:rPr>
              <w:rFonts w:asciiTheme="minorHAnsi" w:eastAsiaTheme="minorEastAsia" w:hAnsiTheme="minorHAnsi" w:cstheme="minorBidi"/>
              <w:color w:val="auto"/>
              <w:kern w:val="0"/>
              <w:sz w:val="22"/>
              <w:szCs w:val="22"/>
            </w:rPr>
          </w:pPr>
          <w:hyperlink w:anchor="_Toc32485747" w:history="1">
            <w:r w:rsidRPr="00360B1A">
              <w:rPr>
                <w:rStyle w:val="Hyperlink"/>
              </w:rPr>
              <w:t>Data sources</w:t>
            </w:r>
            <w:r>
              <w:rPr>
                <w:webHidden/>
              </w:rPr>
              <w:tab/>
            </w:r>
            <w:r>
              <w:rPr>
                <w:webHidden/>
              </w:rPr>
              <w:fldChar w:fldCharType="begin"/>
            </w:r>
            <w:r>
              <w:rPr>
                <w:webHidden/>
              </w:rPr>
              <w:instrText xml:space="preserve"> PAGEREF _Toc32485747 \h </w:instrText>
            </w:r>
            <w:r>
              <w:rPr>
                <w:webHidden/>
              </w:rPr>
            </w:r>
            <w:r>
              <w:rPr>
                <w:webHidden/>
              </w:rPr>
              <w:fldChar w:fldCharType="separate"/>
            </w:r>
            <w:r>
              <w:rPr>
                <w:webHidden/>
              </w:rPr>
              <w:t>94</w:t>
            </w:r>
            <w:r>
              <w:rPr>
                <w:webHidden/>
              </w:rPr>
              <w:fldChar w:fldCharType="end"/>
            </w:r>
          </w:hyperlink>
        </w:p>
        <w:p w14:paraId="6C2A8FCD" w14:textId="05DFCB09" w:rsidR="005531B5" w:rsidRDefault="005531B5">
          <w:pPr>
            <w:pStyle w:val="TOC2"/>
            <w:rPr>
              <w:rFonts w:asciiTheme="minorHAnsi" w:eastAsiaTheme="minorEastAsia" w:hAnsiTheme="minorHAnsi" w:cstheme="minorBidi"/>
              <w:color w:val="auto"/>
              <w:kern w:val="0"/>
              <w:sz w:val="22"/>
              <w:szCs w:val="22"/>
            </w:rPr>
          </w:pPr>
          <w:hyperlink w:anchor="_Toc32485748" w:history="1">
            <w:r w:rsidRPr="00360B1A">
              <w:rPr>
                <w:rStyle w:val="Hyperlink"/>
              </w:rPr>
              <w:t>Storing data</w:t>
            </w:r>
            <w:r>
              <w:rPr>
                <w:webHidden/>
              </w:rPr>
              <w:tab/>
            </w:r>
            <w:r>
              <w:rPr>
                <w:webHidden/>
              </w:rPr>
              <w:fldChar w:fldCharType="begin"/>
            </w:r>
            <w:r>
              <w:rPr>
                <w:webHidden/>
              </w:rPr>
              <w:instrText xml:space="preserve"> PAGEREF _Toc32485748 \h </w:instrText>
            </w:r>
            <w:r>
              <w:rPr>
                <w:webHidden/>
              </w:rPr>
            </w:r>
            <w:r>
              <w:rPr>
                <w:webHidden/>
              </w:rPr>
              <w:fldChar w:fldCharType="separate"/>
            </w:r>
            <w:r>
              <w:rPr>
                <w:webHidden/>
              </w:rPr>
              <w:t>95</w:t>
            </w:r>
            <w:r>
              <w:rPr>
                <w:webHidden/>
              </w:rPr>
              <w:fldChar w:fldCharType="end"/>
            </w:r>
          </w:hyperlink>
        </w:p>
        <w:p w14:paraId="37DB9892" w14:textId="5359083C" w:rsidR="005531B5" w:rsidRDefault="005531B5">
          <w:pPr>
            <w:pStyle w:val="TOC2"/>
            <w:rPr>
              <w:rFonts w:asciiTheme="minorHAnsi" w:eastAsiaTheme="minorEastAsia" w:hAnsiTheme="minorHAnsi" w:cstheme="minorBidi"/>
              <w:color w:val="auto"/>
              <w:kern w:val="0"/>
              <w:sz w:val="22"/>
              <w:szCs w:val="22"/>
            </w:rPr>
          </w:pPr>
          <w:hyperlink w:anchor="_Toc32485749" w:history="1">
            <w:r w:rsidRPr="00360B1A">
              <w:rPr>
                <w:rStyle w:val="Hyperlink"/>
              </w:rPr>
              <w:t>Retrieving data</w:t>
            </w:r>
            <w:r>
              <w:rPr>
                <w:webHidden/>
              </w:rPr>
              <w:tab/>
            </w:r>
            <w:r>
              <w:rPr>
                <w:webHidden/>
              </w:rPr>
              <w:fldChar w:fldCharType="begin"/>
            </w:r>
            <w:r>
              <w:rPr>
                <w:webHidden/>
              </w:rPr>
              <w:instrText xml:space="preserve"> PAGEREF _Toc32485749 \h </w:instrText>
            </w:r>
            <w:r>
              <w:rPr>
                <w:webHidden/>
              </w:rPr>
            </w:r>
            <w:r>
              <w:rPr>
                <w:webHidden/>
              </w:rPr>
              <w:fldChar w:fldCharType="separate"/>
            </w:r>
            <w:r>
              <w:rPr>
                <w:webHidden/>
              </w:rPr>
              <w:t>97</w:t>
            </w:r>
            <w:r>
              <w:rPr>
                <w:webHidden/>
              </w:rPr>
              <w:fldChar w:fldCharType="end"/>
            </w:r>
          </w:hyperlink>
        </w:p>
        <w:p w14:paraId="7E78DE7E" w14:textId="5890CD6E" w:rsidR="005531B5" w:rsidRDefault="005531B5">
          <w:pPr>
            <w:pStyle w:val="TOC2"/>
            <w:rPr>
              <w:rFonts w:asciiTheme="minorHAnsi" w:eastAsiaTheme="minorEastAsia" w:hAnsiTheme="minorHAnsi" w:cstheme="minorBidi"/>
              <w:color w:val="auto"/>
              <w:kern w:val="0"/>
              <w:sz w:val="22"/>
              <w:szCs w:val="22"/>
            </w:rPr>
          </w:pPr>
          <w:hyperlink w:anchor="_Toc32485750" w:history="1">
            <w:r w:rsidRPr="00360B1A">
              <w:rPr>
                <w:rStyle w:val="Hyperlink"/>
              </w:rPr>
              <w:t>Checking data</w:t>
            </w:r>
            <w:r>
              <w:rPr>
                <w:webHidden/>
              </w:rPr>
              <w:tab/>
            </w:r>
            <w:r>
              <w:rPr>
                <w:webHidden/>
              </w:rPr>
              <w:fldChar w:fldCharType="begin"/>
            </w:r>
            <w:r>
              <w:rPr>
                <w:webHidden/>
              </w:rPr>
              <w:instrText xml:space="preserve"> PAGEREF _Toc32485750 \h </w:instrText>
            </w:r>
            <w:r>
              <w:rPr>
                <w:webHidden/>
              </w:rPr>
            </w:r>
            <w:r>
              <w:rPr>
                <w:webHidden/>
              </w:rPr>
              <w:fldChar w:fldCharType="separate"/>
            </w:r>
            <w:r>
              <w:rPr>
                <w:webHidden/>
              </w:rPr>
              <w:t>97</w:t>
            </w:r>
            <w:r>
              <w:rPr>
                <w:webHidden/>
              </w:rPr>
              <w:fldChar w:fldCharType="end"/>
            </w:r>
          </w:hyperlink>
        </w:p>
        <w:p w14:paraId="7DFC9695" w14:textId="05D424ED" w:rsidR="005531B5" w:rsidRDefault="005531B5">
          <w:pPr>
            <w:pStyle w:val="TOC2"/>
            <w:rPr>
              <w:rFonts w:asciiTheme="minorHAnsi" w:eastAsiaTheme="minorEastAsia" w:hAnsiTheme="minorHAnsi" w:cstheme="minorBidi"/>
              <w:color w:val="auto"/>
              <w:kern w:val="0"/>
              <w:sz w:val="22"/>
              <w:szCs w:val="22"/>
            </w:rPr>
          </w:pPr>
          <w:hyperlink w:anchor="_Toc32485751" w:history="1">
            <w:r w:rsidRPr="00360B1A">
              <w:rPr>
                <w:rStyle w:val="Hyperlink"/>
              </w:rPr>
              <w:t>Rectifying errors</w:t>
            </w:r>
            <w:r>
              <w:rPr>
                <w:webHidden/>
              </w:rPr>
              <w:tab/>
            </w:r>
            <w:r>
              <w:rPr>
                <w:webHidden/>
              </w:rPr>
              <w:fldChar w:fldCharType="begin"/>
            </w:r>
            <w:r>
              <w:rPr>
                <w:webHidden/>
              </w:rPr>
              <w:instrText xml:space="preserve"> PAGEREF _Toc32485751 \h </w:instrText>
            </w:r>
            <w:r>
              <w:rPr>
                <w:webHidden/>
              </w:rPr>
            </w:r>
            <w:r>
              <w:rPr>
                <w:webHidden/>
              </w:rPr>
              <w:fldChar w:fldCharType="separate"/>
            </w:r>
            <w:r>
              <w:rPr>
                <w:webHidden/>
              </w:rPr>
              <w:t>99</w:t>
            </w:r>
            <w:r>
              <w:rPr>
                <w:webHidden/>
              </w:rPr>
              <w:fldChar w:fldCharType="end"/>
            </w:r>
          </w:hyperlink>
        </w:p>
        <w:p w14:paraId="5E29DA6C" w14:textId="1B691A40" w:rsidR="005531B5" w:rsidRDefault="005531B5">
          <w:pPr>
            <w:pStyle w:val="TOC1"/>
            <w:rPr>
              <w:rFonts w:asciiTheme="minorHAnsi" w:eastAsiaTheme="minorEastAsia" w:hAnsiTheme="minorHAnsi" w:cstheme="minorBidi"/>
              <w:color w:val="auto"/>
              <w:kern w:val="0"/>
              <w:sz w:val="22"/>
              <w:szCs w:val="22"/>
            </w:rPr>
          </w:pPr>
          <w:hyperlink w:anchor="_Toc32485752" w:history="1">
            <w:r w:rsidRPr="00360B1A">
              <w:rPr>
                <w:rStyle w:val="Hyperlink"/>
              </w:rPr>
              <w:t>References</w:t>
            </w:r>
            <w:r>
              <w:rPr>
                <w:webHidden/>
              </w:rPr>
              <w:tab/>
            </w:r>
            <w:r>
              <w:rPr>
                <w:webHidden/>
              </w:rPr>
              <w:fldChar w:fldCharType="begin"/>
            </w:r>
            <w:r>
              <w:rPr>
                <w:webHidden/>
              </w:rPr>
              <w:instrText xml:space="preserve"> PAGEREF _Toc32485752 \h </w:instrText>
            </w:r>
            <w:r>
              <w:rPr>
                <w:webHidden/>
              </w:rPr>
            </w:r>
            <w:r>
              <w:rPr>
                <w:webHidden/>
              </w:rPr>
              <w:fldChar w:fldCharType="separate"/>
            </w:r>
            <w:r>
              <w:rPr>
                <w:webHidden/>
              </w:rPr>
              <w:t>102</w:t>
            </w:r>
            <w:r>
              <w:rPr>
                <w:webHidden/>
              </w:rPr>
              <w:fldChar w:fldCharType="end"/>
            </w:r>
          </w:hyperlink>
        </w:p>
        <w:p w14:paraId="06AD4AAA" w14:textId="676C1563" w:rsidR="005531B5" w:rsidRDefault="005531B5">
          <w:pPr>
            <w:pStyle w:val="TOC1"/>
            <w:rPr>
              <w:rFonts w:asciiTheme="minorHAnsi" w:eastAsiaTheme="minorEastAsia" w:hAnsiTheme="minorHAnsi" w:cstheme="minorBidi"/>
              <w:color w:val="auto"/>
              <w:kern w:val="0"/>
              <w:sz w:val="22"/>
              <w:szCs w:val="22"/>
            </w:rPr>
          </w:pPr>
          <w:hyperlink w:anchor="_Toc32485753" w:history="1">
            <w:r w:rsidRPr="00360B1A">
              <w:rPr>
                <w:rStyle w:val="Hyperlink"/>
              </w:rPr>
              <w:t>Image attributions</w:t>
            </w:r>
            <w:r>
              <w:rPr>
                <w:webHidden/>
              </w:rPr>
              <w:tab/>
            </w:r>
            <w:r>
              <w:rPr>
                <w:webHidden/>
              </w:rPr>
              <w:fldChar w:fldCharType="begin"/>
            </w:r>
            <w:r>
              <w:rPr>
                <w:webHidden/>
              </w:rPr>
              <w:instrText xml:space="preserve"> PAGEREF _Toc32485753 \h </w:instrText>
            </w:r>
            <w:r>
              <w:rPr>
                <w:webHidden/>
              </w:rPr>
            </w:r>
            <w:r>
              <w:rPr>
                <w:webHidden/>
              </w:rPr>
              <w:fldChar w:fldCharType="separate"/>
            </w:r>
            <w:r>
              <w:rPr>
                <w:webHidden/>
              </w:rPr>
              <w:t>103</w:t>
            </w:r>
            <w:r>
              <w:rPr>
                <w:webHidden/>
              </w:rPr>
              <w:fldChar w:fldCharType="end"/>
            </w:r>
          </w:hyperlink>
        </w:p>
        <w:p w14:paraId="19FD7F09" w14:textId="2A6AD1A0" w:rsidR="00E26E73" w:rsidRDefault="00E26E73" w:rsidP="00E26E73">
          <w:pPr>
            <w:pStyle w:val="TOCHeading"/>
          </w:pPr>
          <w:r>
            <w:rPr>
              <w:rFonts w:eastAsiaTheme="minorHAnsi" w:cstheme="minorBidi"/>
              <w:bCs w:val="0"/>
              <w:noProof w:val="0"/>
              <w:color w:val="auto"/>
              <w:sz w:val="24"/>
              <w:szCs w:val="24"/>
              <w:lang w:val="en-AU" w:eastAsia="en-US"/>
            </w:rPr>
            <w:fldChar w:fldCharType="end"/>
          </w:r>
        </w:p>
        <w:p w14:paraId="19FD7F0A" w14:textId="77777777" w:rsidR="00FC65C0" w:rsidRDefault="00F820BF"/>
      </w:sdtContent>
    </w:sdt>
    <w:p w14:paraId="19FD7F0B" w14:textId="77777777" w:rsidR="00FC65C0" w:rsidRDefault="00FC65C0">
      <w:r>
        <w:br w:type="page"/>
      </w:r>
    </w:p>
    <w:p w14:paraId="19FD7F0C" w14:textId="77777777" w:rsidR="00C20023" w:rsidRPr="00986960" w:rsidRDefault="00C20023" w:rsidP="00986960">
      <w:pPr>
        <w:pStyle w:val="Body"/>
        <w:rPr>
          <w:color w:val="4F81BD" w:themeColor="accent1"/>
          <w:sz w:val="44"/>
          <w:szCs w:val="44"/>
        </w:rPr>
      </w:pPr>
      <w:bookmarkStart w:id="6" w:name="_Toc518640492"/>
      <w:bookmarkStart w:id="7" w:name="_Toc20485459"/>
      <w:r w:rsidRPr="00986960">
        <w:rPr>
          <w:color w:val="4F81BD" w:themeColor="accent1"/>
          <w:sz w:val="44"/>
          <w:szCs w:val="44"/>
        </w:rPr>
        <w:lastRenderedPageBreak/>
        <w:t>Icon legends</w:t>
      </w:r>
      <w:bookmarkEnd w:id="6"/>
      <w:bookmarkEnd w:id="7"/>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19FD7F0F" w14:textId="77777777" w:rsidTr="00A95195">
        <w:trPr>
          <w:cnfStyle w:val="100000000000" w:firstRow="1" w:lastRow="0" w:firstColumn="0" w:lastColumn="0" w:oddVBand="0" w:evenVBand="0" w:oddHBand="0" w:evenHBand="0" w:firstRowFirstColumn="0" w:firstRowLastColumn="0" w:lastRowFirstColumn="0" w:lastRowLastColumn="0"/>
          <w:tblHeader/>
        </w:trPr>
        <w:tc>
          <w:tcPr>
            <w:tcW w:w="2120" w:type="dxa"/>
          </w:tcPr>
          <w:p w14:paraId="19FD7F0D" w14:textId="77777777" w:rsidR="00C20023" w:rsidRDefault="00C20023" w:rsidP="00C80989">
            <w:pPr>
              <w:rPr>
                <w:lang w:eastAsia="en-AU"/>
              </w:rPr>
            </w:pPr>
            <w:r>
              <w:rPr>
                <w:lang w:eastAsia="en-AU"/>
              </w:rPr>
              <w:t>Icons</w:t>
            </w:r>
          </w:p>
        </w:tc>
        <w:tc>
          <w:tcPr>
            <w:tcW w:w="6896" w:type="dxa"/>
          </w:tcPr>
          <w:p w14:paraId="19FD7F0E" w14:textId="77777777" w:rsidR="00C20023" w:rsidRDefault="00C20023" w:rsidP="00C80989">
            <w:pPr>
              <w:rPr>
                <w:lang w:eastAsia="en-AU"/>
              </w:rPr>
            </w:pPr>
            <w:r>
              <w:rPr>
                <w:lang w:eastAsia="en-AU"/>
              </w:rPr>
              <w:t>Descriptions</w:t>
            </w:r>
          </w:p>
        </w:tc>
      </w:tr>
      <w:tr w:rsidR="00BC1A72" w14:paraId="19FD7F14" w14:textId="77777777" w:rsidTr="00A95195">
        <w:tc>
          <w:tcPr>
            <w:tcW w:w="2120" w:type="dxa"/>
          </w:tcPr>
          <w:p w14:paraId="19FD7F10" w14:textId="77777777" w:rsidR="00C20023" w:rsidRDefault="007100BB" w:rsidP="00C80989">
            <w:pPr>
              <w:jc w:val="center"/>
              <w:rPr>
                <w:lang w:eastAsia="en-AU"/>
              </w:rPr>
            </w:pPr>
            <w:r>
              <w:rPr>
                <w:noProof/>
                <w:lang w:eastAsia="en-AU"/>
              </w:rPr>
              <w:drawing>
                <wp:inline distT="0" distB="0" distL="0" distR="0" wp14:anchorId="19FD8763" wp14:editId="19FD8764">
                  <wp:extent cx="1080000" cy="99895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a:blip r:embed="rId18" cstate="email">
                            <a:extLst>
                              <a:ext uri="{28A0092B-C50C-407E-A947-70E740481C1C}">
                                <a14:useLocalDpi xmlns:a14="http://schemas.microsoft.com/office/drawing/2010/main"/>
                              </a:ext>
                            </a:extLst>
                          </a:blip>
                          <a:stretch>
                            <a:fillRect/>
                          </a:stretch>
                        </pic:blipFill>
                        <pic:spPr>
                          <a:xfrm>
                            <a:off x="0" y="0"/>
                            <a:ext cx="1080000" cy="998957"/>
                          </a:xfrm>
                          <a:prstGeom prst="rect">
                            <a:avLst/>
                          </a:prstGeom>
                        </pic:spPr>
                      </pic:pic>
                    </a:graphicData>
                  </a:graphic>
                </wp:inline>
              </w:drawing>
            </w:r>
          </w:p>
        </w:tc>
        <w:tc>
          <w:tcPr>
            <w:tcW w:w="6896" w:type="dxa"/>
          </w:tcPr>
          <w:p w14:paraId="19FD7F11"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19FD7F12" w14:textId="77777777" w:rsidR="00C20023" w:rsidRPr="000A2E1E" w:rsidRDefault="00C20023" w:rsidP="00C80989">
            <w:pPr>
              <w:pStyle w:val="Guidetext"/>
              <w:rPr>
                <w:i w:val="0"/>
                <w:color w:val="auto"/>
              </w:rPr>
            </w:pPr>
            <w:r w:rsidRPr="000A2E1E">
              <w:rPr>
                <w:i w:val="0"/>
                <w:color w:val="auto"/>
              </w:rPr>
              <w:t>Learning activities are the tasks and exercises that assist you in gaining a clear understanding of the content in this workbook.  It is important for you to undertake these activities, as they will enhance your learning.</w:t>
            </w:r>
          </w:p>
          <w:p w14:paraId="19FD7F13" w14:textId="77777777" w:rsidR="00C20023" w:rsidRDefault="00C20023" w:rsidP="00C80989">
            <w:pPr>
              <w:rPr>
                <w:lang w:eastAsia="en-AU"/>
              </w:rPr>
            </w:pPr>
            <w:r w:rsidRPr="000A2E1E">
              <w:t>Activities can be used to prepare you for assessments.  Refer to the assessments before you commence so that you are aware which activities will assist you in completing your assessments.</w:t>
            </w:r>
          </w:p>
        </w:tc>
      </w:tr>
      <w:tr w:rsidR="00BC1A72" w14:paraId="19FD7F18" w14:textId="77777777" w:rsidTr="00A95195">
        <w:trPr>
          <w:trHeight w:val="1514"/>
        </w:trPr>
        <w:tc>
          <w:tcPr>
            <w:tcW w:w="2120" w:type="dxa"/>
          </w:tcPr>
          <w:p w14:paraId="19FD7F15" w14:textId="77777777" w:rsidR="00C20023" w:rsidRDefault="007100BB" w:rsidP="00C80989">
            <w:pPr>
              <w:jc w:val="center"/>
              <w:rPr>
                <w:lang w:eastAsia="en-AU"/>
              </w:rPr>
            </w:pPr>
            <w:r>
              <w:rPr>
                <w:noProof/>
                <w:lang w:eastAsia="en-AU"/>
              </w:rPr>
              <w:drawing>
                <wp:inline distT="0" distB="0" distL="0" distR="0" wp14:anchorId="19FD8765" wp14:editId="19FD8766">
                  <wp:extent cx="1080000" cy="99895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laboration_icon.png"/>
                          <pic:cNvPicPr/>
                        </pic:nvPicPr>
                        <pic:blipFill>
                          <a:blip r:embed="rId19" cstate="email">
                            <a:extLst>
                              <a:ext uri="{28A0092B-C50C-407E-A947-70E740481C1C}">
                                <a14:useLocalDpi xmlns:a14="http://schemas.microsoft.com/office/drawing/2010/main"/>
                              </a:ext>
                            </a:extLst>
                          </a:blip>
                          <a:stretch>
                            <a:fillRect/>
                          </a:stretch>
                        </pic:blipFill>
                        <pic:spPr>
                          <a:xfrm>
                            <a:off x="0" y="0"/>
                            <a:ext cx="1080000" cy="998957"/>
                          </a:xfrm>
                          <a:prstGeom prst="rect">
                            <a:avLst/>
                          </a:prstGeom>
                        </pic:spPr>
                      </pic:pic>
                    </a:graphicData>
                  </a:graphic>
                </wp:inline>
              </w:drawing>
            </w:r>
          </w:p>
        </w:tc>
        <w:tc>
          <w:tcPr>
            <w:tcW w:w="6896" w:type="dxa"/>
          </w:tcPr>
          <w:p w14:paraId="19FD7F16" w14:textId="77777777" w:rsidR="00C20023" w:rsidRPr="00846896" w:rsidRDefault="00C20023" w:rsidP="00C80989">
            <w:pPr>
              <w:pStyle w:val="Guidetext"/>
              <w:rPr>
                <w:b/>
                <w:i w:val="0"/>
                <w:color w:val="auto"/>
              </w:rPr>
            </w:pPr>
            <w:r w:rsidRPr="00846896">
              <w:rPr>
                <w:b/>
                <w:i w:val="0"/>
                <w:color w:val="auto"/>
              </w:rPr>
              <w:t xml:space="preserve">Collaboration </w:t>
            </w:r>
          </w:p>
          <w:p w14:paraId="19FD7F17" w14:textId="77777777" w:rsidR="00C20023" w:rsidRPr="000A2E1E" w:rsidRDefault="00C20023" w:rsidP="00C80989">
            <w:pPr>
              <w:rPr>
                <w:lang w:eastAsia="en-AU"/>
              </w:rPr>
            </w:pPr>
            <w:r w:rsidRPr="000A2E1E">
              <w:rPr>
                <w:szCs w:val="18"/>
              </w:rPr>
              <w:t>Whether you discuss your learning in an online forum or in a face-to-face environment discussions</w:t>
            </w:r>
            <w:r w:rsidR="007E5127">
              <w:rPr>
                <w:szCs w:val="18"/>
              </w:rPr>
              <w:t>,</w:t>
            </w:r>
            <w:r w:rsidRPr="000A2E1E">
              <w:rPr>
                <w:szCs w:val="18"/>
              </w:rPr>
              <w:t xml:space="preserve"> allow you to create and consolidate new meaningful knowledge.</w:t>
            </w:r>
          </w:p>
        </w:tc>
      </w:tr>
      <w:tr w:rsidR="00BC1A72" w14:paraId="19FD7F1C" w14:textId="77777777" w:rsidTr="00A95195">
        <w:trPr>
          <w:trHeight w:val="1514"/>
        </w:trPr>
        <w:tc>
          <w:tcPr>
            <w:tcW w:w="2120" w:type="dxa"/>
          </w:tcPr>
          <w:p w14:paraId="19FD7F19" w14:textId="77777777" w:rsidR="00C20023" w:rsidRDefault="007100BB" w:rsidP="00C80989">
            <w:pPr>
              <w:jc w:val="center"/>
              <w:rPr>
                <w:lang w:eastAsia="en-AU"/>
              </w:rPr>
            </w:pPr>
            <w:r>
              <w:rPr>
                <w:noProof/>
                <w:lang w:eastAsia="en-AU"/>
              </w:rPr>
              <w:drawing>
                <wp:inline distT="0" distB="0" distL="0" distR="0" wp14:anchorId="19FD8767" wp14:editId="19FD8768">
                  <wp:extent cx="1080000" cy="99732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elf_check_icon.png"/>
                          <pic:cNvPicPr/>
                        </pic:nvPicPr>
                        <pic:blipFill>
                          <a:blip r:embed="rId20" cstate="email">
                            <a:extLst>
                              <a:ext uri="{28A0092B-C50C-407E-A947-70E740481C1C}">
                                <a14:useLocalDpi xmlns:a14="http://schemas.microsoft.com/office/drawing/2010/main"/>
                              </a:ext>
                            </a:extLst>
                          </a:blip>
                          <a:stretch>
                            <a:fillRect/>
                          </a:stretch>
                        </pic:blipFill>
                        <pic:spPr>
                          <a:xfrm>
                            <a:off x="0" y="0"/>
                            <a:ext cx="1080000" cy="997329"/>
                          </a:xfrm>
                          <a:prstGeom prst="rect">
                            <a:avLst/>
                          </a:prstGeom>
                        </pic:spPr>
                      </pic:pic>
                    </a:graphicData>
                  </a:graphic>
                </wp:inline>
              </w:drawing>
            </w:r>
          </w:p>
        </w:tc>
        <w:tc>
          <w:tcPr>
            <w:tcW w:w="6896" w:type="dxa"/>
          </w:tcPr>
          <w:p w14:paraId="19FD7F1A" w14:textId="77777777" w:rsidR="00C20023" w:rsidRPr="00846896" w:rsidRDefault="00C20023" w:rsidP="00C80989">
            <w:pPr>
              <w:pStyle w:val="Guidetext"/>
              <w:rPr>
                <w:b/>
                <w:i w:val="0"/>
                <w:color w:val="auto"/>
              </w:rPr>
            </w:pPr>
            <w:r w:rsidRPr="00846896">
              <w:rPr>
                <w:b/>
                <w:i w:val="0"/>
                <w:color w:val="auto"/>
              </w:rPr>
              <w:t>Self-check</w:t>
            </w:r>
          </w:p>
          <w:p w14:paraId="19FD7F1B" w14:textId="77777777" w:rsidR="00C20023" w:rsidRPr="000A2E1E" w:rsidRDefault="00C20023" w:rsidP="00C80989">
            <w:pPr>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19FD7F21" w14:textId="77777777" w:rsidTr="00A95195">
        <w:tc>
          <w:tcPr>
            <w:tcW w:w="2120" w:type="dxa"/>
          </w:tcPr>
          <w:p w14:paraId="19FD7F1D" w14:textId="77777777" w:rsidR="00C20023" w:rsidRDefault="007100BB" w:rsidP="00C80989">
            <w:pPr>
              <w:jc w:val="center"/>
              <w:rPr>
                <w:noProof/>
                <w:lang w:eastAsia="en-AU"/>
              </w:rPr>
            </w:pPr>
            <w:r>
              <w:rPr>
                <w:noProof/>
                <w:lang w:eastAsia="en-AU"/>
              </w:rPr>
              <w:drawing>
                <wp:inline distT="0" distB="0" distL="0" distR="0" wp14:anchorId="19FD8769" wp14:editId="19FD876A">
                  <wp:extent cx="1080089" cy="1000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Reading AZURE BLUE.png"/>
                          <pic:cNvPicPr/>
                        </pic:nvPicPr>
                        <pic:blipFill>
                          <a:blip r:embed="rId21" cstate="email">
                            <a:extLst>
                              <a:ext uri="{28A0092B-C50C-407E-A947-70E740481C1C}">
                                <a14:useLocalDpi xmlns:a14="http://schemas.microsoft.com/office/drawing/2010/main"/>
                              </a:ext>
                            </a:extLst>
                          </a:blip>
                          <a:stretch>
                            <a:fillRect/>
                          </a:stretch>
                        </pic:blipFill>
                        <pic:spPr>
                          <a:xfrm>
                            <a:off x="0" y="0"/>
                            <a:ext cx="1080089" cy="1000800"/>
                          </a:xfrm>
                          <a:prstGeom prst="rect">
                            <a:avLst/>
                          </a:prstGeom>
                        </pic:spPr>
                      </pic:pic>
                    </a:graphicData>
                  </a:graphic>
                </wp:inline>
              </w:drawing>
            </w:r>
          </w:p>
        </w:tc>
        <w:tc>
          <w:tcPr>
            <w:tcW w:w="6896" w:type="dxa"/>
          </w:tcPr>
          <w:p w14:paraId="19FD7F1E" w14:textId="77777777" w:rsidR="00C20023" w:rsidRPr="00A87EE7" w:rsidRDefault="00C20023" w:rsidP="00C80989">
            <w:pPr>
              <w:pStyle w:val="Body"/>
              <w:rPr>
                <w:b/>
              </w:rPr>
            </w:pPr>
            <w:r w:rsidRPr="00A87EE7">
              <w:rPr>
                <w:b/>
              </w:rPr>
              <w:t>Readings (Required and suggested)</w:t>
            </w:r>
          </w:p>
          <w:p w14:paraId="19FD7F1F" w14:textId="77777777" w:rsidR="00C20023" w:rsidRPr="00381F20" w:rsidRDefault="00C20023" w:rsidP="00C80989">
            <w:pPr>
              <w:pStyle w:val="Body"/>
            </w:pPr>
            <w:r w:rsidRPr="00381F20">
              <w:t xml:space="preserve">The required reading is referred to throughout this </w:t>
            </w:r>
            <w:r w:rsidR="00323FB8">
              <w:t>Student</w:t>
            </w:r>
            <w:r w:rsidRPr="00381F20">
              <w:t xml:space="preserve"> </w:t>
            </w:r>
            <w:r w:rsidR="00323FB8">
              <w:t>workbook</w:t>
            </w:r>
            <w:r w:rsidRPr="00381F20">
              <w:t xml:space="preserve">. You will need the required text for readings and activities. </w:t>
            </w:r>
          </w:p>
          <w:p w14:paraId="19FD7F20" w14:textId="77777777" w:rsidR="00C20023" w:rsidRPr="00846896" w:rsidRDefault="00C20023" w:rsidP="00323FB8">
            <w:pPr>
              <w:pStyle w:val="Body"/>
              <w:rPr>
                <w:b/>
                <w:i/>
              </w:rPr>
            </w:pPr>
            <w:r w:rsidRPr="00381F20">
              <w:t xml:space="preserve">The suggested reading is quoted in the </w:t>
            </w:r>
            <w:r w:rsidR="00323FB8">
              <w:t>Student</w:t>
            </w:r>
            <w:r w:rsidRPr="00381F20">
              <w:t xml:space="preserve"> </w:t>
            </w:r>
            <w:r w:rsidR="00323FB8">
              <w:t>workbook</w:t>
            </w:r>
            <w:r w:rsidRPr="00381F20">
              <w:t>, however you do not need a copy of this text to complete the learning. The suggested reading provides supplementary information that may assist you in completing the unit.</w:t>
            </w:r>
          </w:p>
        </w:tc>
      </w:tr>
    </w:tbl>
    <w:p w14:paraId="19FD7F22" w14:textId="77777777" w:rsidR="00C20023" w:rsidRDefault="00C20023">
      <w:r>
        <w:br w:type="page"/>
      </w:r>
    </w:p>
    <w:p w14:paraId="19FD7F23" w14:textId="77777777" w:rsidR="00C20023" w:rsidRDefault="00C20023" w:rsidP="007E0246">
      <w:pPr>
        <w:pStyle w:val="Body"/>
      </w:pPr>
    </w:p>
    <w:p w14:paraId="19FD7F24" w14:textId="77777777" w:rsidR="00C20023" w:rsidRDefault="00BF7D14" w:rsidP="00C20023">
      <w:pPr>
        <w:pStyle w:val="Sectionnumber"/>
      </w:pPr>
      <w:r>
        <w:rPr>
          <w:noProof/>
          <w:lang w:eastAsia="en-AU"/>
        </w:rPr>
        <mc:AlternateContent>
          <mc:Choice Requires="wpg">
            <w:drawing>
              <wp:anchor distT="0" distB="0" distL="114300" distR="114300" simplePos="0" relativeHeight="251711488" behindDoc="1" locked="0" layoutInCell="1" allowOverlap="1" wp14:anchorId="19FD876B" wp14:editId="19FD876C">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D532837" id="Group 38" o:spid="_x0000_s1026" alt="Section 1&#10;Section name" style="position:absolute;margin-left:137.1pt;margin-top:144.2pt;width:305.25pt;height:260.25pt;z-index:-25160499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19FD7F25" w14:textId="77777777" w:rsidR="00472E82" w:rsidRDefault="00A95195" w:rsidP="00C20023">
      <w:pPr>
        <w:pStyle w:val="Sectionname"/>
      </w:pPr>
      <w:r>
        <w:t>Introduction</w:t>
      </w:r>
    </w:p>
    <w:p w14:paraId="19FD7F26" w14:textId="77777777" w:rsidR="00C20023" w:rsidRDefault="00C20023" w:rsidP="00472E82">
      <w:pPr>
        <w:pStyle w:val="Body"/>
      </w:pPr>
      <w:r>
        <w:br w:type="page"/>
      </w:r>
    </w:p>
    <w:p w14:paraId="19FD7F27" w14:textId="77777777" w:rsidR="00A95195" w:rsidRDefault="00A95195" w:rsidP="00825BE4">
      <w:pPr>
        <w:pStyle w:val="Heading1"/>
        <w:numPr>
          <w:ilvl w:val="0"/>
          <w:numId w:val="7"/>
        </w:numPr>
      </w:pPr>
      <w:bookmarkStart w:id="8" w:name="_Toc20485460"/>
      <w:bookmarkStart w:id="9" w:name="_Toc32485721"/>
      <w:r>
        <w:lastRenderedPageBreak/>
        <w:t>Introduction</w:t>
      </w:r>
      <w:bookmarkEnd w:id="8"/>
      <w:bookmarkEnd w:id="9"/>
    </w:p>
    <w:p w14:paraId="19FD7F28" w14:textId="77777777" w:rsidR="007F2B6E" w:rsidRDefault="007F2B6E" w:rsidP="007F2B6E">
      <w:pPr>
        <w:pStyle w:val="Body"/>
      </w:pPr>
      <w:r>
        <w:t>This unit of competency covers the ability to record and store data, perform simple calculations of scientific quantities and present information in tables and graphs. The unit of competency requires personnel to solve predictable problems using clear information or known solutions. Where alternatives exist, they are limited or apparent.</w:t>
      </w:r>
    </w:p>
    <w:p w14:paraId="19FD7F29" w14:textId="77777777" w:rsidR="007F2B6E" w:rsidRDefault="007F2B6E" w:rsidP="007F2B6E">
      <w:pPr>
        <w:pStyle w:val="Body"/>
      </w:pPr>
      <w:r>
        <w:t xml:space="preserve">This unit of competency is applicable to production operators, field assistants and laboratory assistants working in all industry sectors. </w:t>
      </w:r>
    </w:p>
    <w:p w14:paraId="19FD7F2A" w14:textId="77777777" w:rsidR="00A95195" w:rsidRDefault="007F2B6E" w:rsidP="007F2B6E">
      <w:pPr>
        <w:pStyle w:val="Body"/>
      </w:pPr>
      <w:r>
        <w:t>While no specific licensing or certification requirements apply to this unit at the time of publication, laboratory operations are governed by relevant legislation, regulations and/or external accreditation requirements.</w:t>
      </w:r>
    </w:p>
    <w:p w14:paraId="19FD7F2B" w14:textId="77777777" w:rsidR="005C0607" w:rsidRDefault="005C0607" w:rsidP="005C0607">
      <w:pPr>
        <w:pStyle w:val="Heading2"/>
      </w:pPr>
      <w:bookmarkStart w:id="10" w:name="_Toc20485461"/>
      <w:bookmarkStart w:id="11" w:name="_Toc32485722"/>
      <w:r>
        <w:t>In the workplace</w:t>
      </w:r>
      <w:bookmarkEnd w:id="10"/>
      <w:bookmarkEnd w:id="11"/>
    </w:p>
    <w:p w14:paraId="19FD7F2C" w14:textId="77777777" w:rsidR="00FA3051" w:rsidRDefault="00FA3051" w:rsidP="00FA3051">
      <w:pPr>
        <w:pStyle w:val="Body"/>
      </w:pPr>
      <w:r>
        <w:t>One question students often ask is ‘how is this used in the workplace?’, so before we begin, let us examine how we record and present data in the workplace.</w:t>
      </w:r>
    </w:p>
    <w:p w14:paraId="19FD7F2D" w14:textId="77777777" w:rsidR="005C0607" w:rsidRDefault="005C0607" w:rsidP="005C0607">
      <w:pPr>
        <w:pStyle w:val="Heading3"/>
      </w:pPr>
      <w:bookmarkStart w:id="12" w:name="_Toc20485462"/>
      <w:r>
        <w:t>Construction materials</w:t>
      </w:r>
      <w:r w:rsidR="00FA3051">
        <w:t xml:space="preserve"> laboratory</w:t>
      </w:r>
      <w:bookmarkEnd w:id="12"/>
    </w:p>
    <w:p w14:paraId="19FD7F2E" w14:textId="77777777" w:rsidR="00FA3051" w:rsidRPr="00FA3051" w:rsidRDefault="005C0607" w:rsidP="005C0607">
      <w:pPr>
        <w:pStyle w:val="Body"/>
        <w:rPr>
          <w:i/>
        </w:rPr>
      </w:pPr>
      <w:r w:rsidRPr="00FA3051">
        <w:rPr>
          <w:i/>
        </w:rPr>
        <w:t xml:space="preserve">A laboratory assistant is given 20 soil samples and asked to test their moisture content by weighing each sample, placing them in an oven for 24 hours and then reweighing them. </w:t>
      </w:r>
    </w:p>
    <w:p w14:paraId="19FD7F2F" w14:textId="77777777" w:rsidR="00FA3051" w:rsidRPr="00FA3051" w:rsidRDefault="005C0607" w:rsidP="005C0607">
      <w:pPr>
        <w:pStyle w:val="Body"/>
        <w:rPr>
          <w:i/>
        </w:rPr>
      </w:pPr>
      <w:r w:rsidRPr="00FA3051">
        <w:rPr>
          <w:i/>
        </w:rPr>
        <w:t xml:space="preserve">The assistant performs the tests in accordance with the standard method and then calculates the % water content by dividing the weight loss by the wet weight and multiplying by 100. </w:t>
      </w:r>
      <w:r w:rsidR="00FA3051" w:rsidRPr="00FA3051">
        <w:rPr>
          <w:i/>
        </w:rPr>
        <w:t>They</w:t>
      </w:r>
      <w:r w:rsidRPr="00FA3051">
        <w:rPr>
          <w:i/>
        </w:rPr>
        <w:t xml:space="preserve"> </w:t>
      </w:r>
      <w:r w:rsidR="00FA3051" w:rsidRPr="00FA3051">
        <w:rPr>
          <w:i/>
        </w:rPr>
        <w:t xml:space="preserve">then </w:t>
      </w:r>
      <w:r w:rsidRPr="00FA3051">
        <w:rPr>
          <w:i/>
        </w:rPr>
        <w:t xml:space="preserve">check the results. </w:t>
      </w:r>
    </w:p>
    <w:p w14:paraId="19FD7F30" w14:textId="77777777" w:rsidR="00FA3051" w:rsidRPr="00FA3051" w:rsidRDefault="005C0607" w:rsidP="005C0607">
      <w:pPr>
        <w:pStyle w:val="Body"/>
        <w:rPr>
          <w:i/>
        </w:rPr>
      </w:pPr>
      <w:r w:rsidRPr="00FA3051">
        <w:rPr>
          <w:i/>
        </w:rPr>
        <w:t xml:space="preserve">After entering </w:t>
      </w:r>
      <w:r w:rsidR="00FA3051" w:rsidRPr="00FA3051">
        <w:rPr>
          <w:i/>
        </w:rPr>
        <w:t>the results</w:t>
      </w:r>
      <w:r w:rsidRPr="00FA3051">
        <w:rPr>
          <w:i/>
        </w:rPr>
        <w:t xml:space="preserve"> into the laboratory information management system (LIMS), they notice that they are consistently less than the previous results recorded for soils at the same site. </w:t>
      </w:r>
    </w:p>
    <w:p w14:paraId="19FD7F31" w14:textId="77777777" w:rsidR="00FA3051" w:rsidRPr="00FA3051" w:rsidRDefault="005C0607" w:rsidP="005C0607">
      <w:pPr>
        <w:pStyle w:val="Body"/>
        <w:rPr>
          <w:i/>
        </w:rPr>
      </w:pPr>
      <w:r w:rsidRPr="00FA3051">
        <w:rPr>
          <w:i/>
        </w:rPr>
        <w:t xml:space="preserve">The assistant reports the discrepancy to the supervisor who checks whether the oven was operated at the required temperature. The supervisor then discovers that the assistant has calculated the moisture content by dividing the weight loss by the wet weight instead of the dry weight. </w:t>
      </w:r>
    </w:p>
    <w:p w14:paraId="19FD7F32" w14:textId="77777777" w:rsidR="005C0607" w:rsidRPr="00FA3051" w:rsidRDefault="005C0607" w:rsidP="005C0607">
      <w:pPr>
        <w:pStyle w:val="Body"/>
        <w:rPr>
          <w:i/>
        </w:rPr>
      </w:pPr>
      <w:r w:rsidRPr="00FA3051">
        <w:rPr>
          <w:i/>
        </w:rPr>
        <w:t>The assistant recalculates the moisture content for the 20 samples and notes that the results are now consistent with previous results.</w:t>
      </w:r>
    </w:p>
    <w:p w14:paraId="19FD7F33" w14:textId="77777777" w:rsidR="00FA3051" w:rsidRDefault="00FA3051" w:rsidP="005C0607">
      <w:pPr>
        <w:pStyle w:val="Body"/>
      </w:pPr>
      <w:r>
        <w:t>The data collected in this example included sample related data, raw data from testing and measuring and even created new data simply by entering data into the LIMS. This example also highlights the use of standard methods and good communication. What could have been the consequence if procedure was not followed?</w:t>
      </w:r>
    </w:p>
    <w:p w14:paraId="19FD7F34" w14:textId="77777777" w:rsidR="005C0607" w:rsidRDefault="005C0607" w:rsidP="005C0607">
      <w:pPr>
        <w:pStyle w:val="Heading3"/>
      </w:pPr>
      <w:bookmarkStart w:id="13" w:name="_Toc20485463"/>
      <w:r>
        <w:lastRenderedPageBreak/>
        <w:t>Manufacturing</w:t>
      </w:r>
      <w:r w:rsidR="00FA3051">
        <w:t xml:space="preserve"> processes</w:t>
      </w:r>
      <w:bookmarkEnd w:id="13"/>
    </w:p>
    <w:p w14:paraId="19FD7F35" w14:textId="77777777" w:rsidR="00FA3051" w:rsidRPr="00FA3051" w:rsidRDefault="005C0607" w:rsidP="005C0607">
      <w:pPr>
        <w:pStyle w:val="Body"/>
        <w:rPr>
          <w:i/>
        </w:rPr>
      </w:pPr>
      <w:r w:rsidRPr="00FA3051">
        <w:rPr>
          <w:i/>
        </w:rPr>
        <w:t xml:space="preserve">On Friday, a laboratory assistant performs the routine set of temperature, pressure and humidity measurements at 10 sites in a refinery. </w:t>
      </w:r>
    </w:p>
    <w:p w14:paraId="19FD7F36" w14:textId="77777777" w:rsidR="00FA3051" w:rsidRPr="00FA3051" w:rsidRDefault="00FA3051" w:rsidP="005C0607">
      <w:pPr>
        <w:pStyle w:val="Body"/>
        <w:rPr>
          <w:i/>
        </w:rPr>
      </w:pPr>
      <w:r w:rsidRPr="00FA3051">
        <w:rPr>
          <w:i/>
        </w:rPr>
        <w:t xml:space="preserve">They enter the data on a </w:t>
      </w:r>
      <w:r w:rsidR="005C0607" w:rsidRPr="00FA3051">
        <w:rPr>
          <w:i/>
        </w:rPr>
        <w:t xml:space="preserve">prepared data sheet that also contains the data recorded for the previous days of that week. The assistant checks the data for any significant variations to that recorded previously. </w:t>
      </w:r>
    </w:p>
    <w:p w14:paraId="19FD7F37" w14:textId="77777777" w:rsidR="00FA3051" w:rsidRPr="00FA3051" w:rsidRDefault="005C0607" w:rsidP="005C0607">
      <w:pPr>
        <w:pStyle w:val="Body"/>
        <w:rPr>
          <w:i/>
        </w:rPr>
      </w:pPr>
      <w:r w:rsidRPr="00FA3051">
        <w:rPr>
          <w:i/>
        </w:rPr>
        <w:t>They notice that for site #5, the temp</w:t>
      </w:r>
      <w:r w:rsidR="00FA3051" w:rsidRPr="00FA3051">
        <w:rPr>
          <w:i/>
        </w:rPr>
        <w:t>erature reading is 250°C which is 100°</w:t>
      </w:r>
      <w:r w:rsidRPr="00FA3051">
        <w:rPr>
          <w:i/>
        </w:rPr>
        <w:t xml:space="preserve">C below the expected value. The assistant repeats the measurement and gets the same result. After returning to the laboratory, the assistant enters the data into the LIMS and reports the odd result to their supervisor. </w:t>
      </w:r>
    </w:p>
    <w:p w14:paraId="19FD7F38" w14:textId="77777777" w:rsidR="005C0607" w:rsidRPr="00FA3051" w:rsidRDefault="005C0607" w:rsidP="005C0607">
      <w:pPr>
        <w:pStyle w:val="Body"/>
        <w:rPr>
          <w:i/>
        </w:rPr>
      </w:pPr>
      <w:r w:rsidRPr="00FA3051">
        <w:rPr>
          <w:i/>
        </w:rPr>
        <w:t>The supervisor contacts the site manager and finds out that the pipeline at site #5 has been isolated as part of unscheduled maintenance in that part of the site.</w:t>
      </w:r>
    </w:p>
    <w:p w14:paraId="19FD7F39" w14:textId="77777777" w:rsidR="00206443" w:rsidRDefault="00FA3051" w:rsidP="00206443">
      <w:pPr>
        <w:pStyle w:val="Body"/>
      </w:pPr>
      <w:r>
        <w:t xml:space="preserve">The data collected here included raw measurements and location related data. The use of standard methods, or forms in this case, as well as communication are repeated daily throughout laboratory work. </w:t>
      </w:r>
    </w:p>
    <w:p w14:paraId="19FD7F3A" w14:textId="77777777" w:rsidR="00206443" w:rsidRPr="003400AF" w:rsidRDefault="00206443" w:rsidP="00206443">
      <w:pPr>
        <w:pStyle w:val="Heading2"/>
      </w:pPr>
      <w:bookmarkStart w:id="14" w:name="_Toc2592141"/>
      <w:bookmarkStart w:id="15" w:name="_Toc20485464"/>
      <w:bookmarkStart w:id="16" w:name="_Toc32485723"/>
      <w:r w:rsidRPr="003400AF">
        <w:t>Following workplace procedures</w:t>
      </w:r>
      <w:bookmarkEnd w:id="14"/>
      <w:bookmarkEnd w:id="15"/>
      <w:bookmarkEnd w:id="16"/>
    </w:p>
    <w:p w14:paraId="19FD7F3B" w14:textId="77777777" w:rsidR="00206443" w:rsidRPr="003400AF" w:rsidRDefault="00206443" w:rsidP="00206443">
      <w:pPr>
        <w:spacing w:before="120" w:after="120"/>
        <w:jc w:val="both"/>
        <w:rPr>
          <w:rFonts w:asciiTheme="minorHAnsi" w:hAnsiTheme="minorHAnsi" w:cstheme="minorHAnsi"/>
          <w:szCs w:val="20"/>
        </w:rPr>
      </w:pPr>
      <w:r w:rsidRPr="003400AF">
        <w:rPr>
          <w:rFonts w:asciiTheme="minorHAnsi" w:hAnsiTheme="minorHAnsi" w:cstheme="minorHAnsi"/>
          <w:szCs w:val="20"/>
        </w:rPr>
        <w:t xml:space="preserve">When we do work in a lab, the work is usually </w:t>
      </w:r>
      <w:r w:rsidRPr="003400AF">
        <w:rPr>
          <w:rFonts w:asciiTheme="minorHAnsi" w:hAnsiTheme="minorHAnsi" w:cstheme="minorHAnsi"/>
          <w:i/>
          <w:szCs w:val="20"/>
        </w:rPr>
        <w:t>standard</w:t>
      </w:r>
      <w:r w:rsidRPr="003400AF">
        <w:rPr>
          <w:rFonts w:asciiTheme="minorHAnsi" w:hAnsiTheme="minorHAnsi" w:cstheme="minorHAnsi"/>
          <w:szCs w:val="20"/>
        </w:rPr>
        <w:t xml:space="preserve"> work, meaning that it is the type of work that is so routinely performed that the organisation has written a work instruction on how to do it. </w:t>
      </w:r>
    </w:p>
    <w:p w14:paraId="19FD7F3C" w14:textId="77777777" w:rsidR="00206443" w:rsidRPr="003400AF" w:rsidRDefault="00206443" w:rsidP="00206443">
      <w:pPr>
        <w:spacing w:before="120" w:after="120"/>
        <w:jc w:val="both"/>
        <w:rPr>
          <w:rFonts w:asciiTheme="minorHAnsi" w:hAnsiTheme="minorHAnsi" w:cstheme="minorHAnsi"/>
          <w:szCs w:val="20"/>
        </w:rPr>
      </w:pPr>
      <w:r w:rsidRPr="003400AF">
        <w:rPr>
          <w:rFonts w:asciiTheme="minorHAnsi" w:hAnsiTheme="minorHAnsi" w:cstheme="minorHAnsi"/>
          <w:szCs w:val="20"/>
        </w:rPr>
        <w:t xml:space="preserve">One common problem is what these instructions are called, as different industries (and even different companies in the same industry) can use any name they want when designing these instructions. These days there are usually two different types of instruction; </w:t>
      </w:r>
      <w:r w:rsidRPr="003400AF">
        <w:rPr>
          <w:rFonts w:asciiTheme="minorHAnsi" w:hAnsiTheme="minorHAnsi" w:cstheme="minorHAnsi"/>
          <w:i/>
          <w:szCs w:val="20"/>
        </w:rPr>
        <w:t>general instructions</w:t>
      </w:r>
      <w:r w:rsidRPr="003400AF">
        <w:rPr>
          <w:rFonts w:asciiTheme="minorHAnsi" w:hAnsiTheme="minorHAnsi" w:cstheme="minorHAnsi"/>
          <w:szCs w:val="20"/>
        </w:rPr>
        <w:t xml:space="preserve"> and </w:t>
      </w:r>
      <w:r w:rsidRPr="003400AF">
        <w:rPr>
          <w:rFonts w:asciiTheme="minorHAnsi" w:hAnsiTheme="minorHAnsi" w:cstheme="minorHAnsi"/>
          <w:i/>
          <w:szCs w:val="20"/>
        </w:rPr>
        <w:t>risk managed instructions</w:t>
      </w:r>
      <w:r w:rsidRPr="003400AF">
        <w:rPr>
          <w:rFonts w:asciiTheme="minorHAnsi" w:hAnsiTheme="minorHAnsi" w:cstheme="minorHAnsi"/>
          <w:szCs w:val="20"/>
        </w:rPr>
        <w:t xml:space="preserve">. The only difference between the two is that the process of </w:t>
      </w:r>
      <w:r w:rsidRPr="003400AF">
        <w:rPr>
          <w:rFonts w:asciiTheme="minorHAnsi" w:hAnsiTheme="minorHAnsi" w:cstheme="minorHAnsi"/>
          <w:i/>
          <w:szCs w:val="20"/>
        </w:rPr>
        <w:t>hazard identification, risk assessment and control</w:t>
      </w:r>
      <w:r w:rsidRPr="003400AF">
        <w:rPr>
          <w:rFonts w:asciiTheme="minorHAnsi" w:hAnsiTheme="minorHAnsi" w:cstheme="minorHAnsi"/>
          <w:szCs w:val="20"/>
        </w:rPr>
        <w:t xml:space="preserve"> has been performed on a general instruction to create a risk managed instruction. </w:t>
      </w:r>
    </w:p>
    <w:p w14:paraId="19FD7F3D" w14:textId="77777777" w:rsidR="00206443" w:rsidRPr="003400AF" w:rsidRDefault="00206443" w:rsidP="00206443">
      <w:pPr>
        <w:spacing w:before="120" w:after="120"/>
        <w:jc w:val="both"/>
        <w:rPr>
          <w:rFonts w:asciiTheme="minorHAnsi" w:hAnsiTheme="minorHAnsi"/>
        </w:rPr>
      </w:pPr>
      <w:r w:rsidRPr="0AADE324">
        <w:rPr>
          <w:rFonts w:asciiTheme="minorHAnsi" w:hAnsiTheme="minorHAnsi"/>
        </w:rPr>
        <w:t xml:space="preserve">Examples of the names used for </w:t>
      </w:r>
      <w:r w:rsidRPr="0AADE324">
        <w:rPr>
          <w:rFonts w:asciiTheme="minorHAnsi" w:hAnsiTheme="minorHAnsi"/>
          <w:i/>
          <w:iCs/>
        </w:rPr>
        <w:t>general instructions</w:t>
      </w:r>
      <w:r w:rsidRPr="0AADE324">
        <w:rPr>
          <w:rFonts w:asciiTheme="minorHAnsi" w:hAnsiTheme="minorHAnsi"/>
        </w:rPr>
        <w:t xml:space="preserve"> include;</w:t>
      </w:r>
    </w:p>
    <w:p w14:paraId="19FD7F3E" w14:textId="77777777" w:rsidR="00206443" w:rsidRPr="003400AF" w:rsidRDefault="00206443" w:rsidP="006C342F">
      <w:pPr>
        <w:numPr>
          <w:ilvl w:val="0"/>
          <w:numId w:val="31"/>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szCs w:val="20"/>
        </w:rPr>
        <w:t>Standard Operating Procedures (SOP, one of the oldest terms)</w:t>
      </w:r>
    </w:p>
    <w:p w14:paraId="19FD7F3F" w14:textId="77777777" w:rsidR="00206443" w:rsidRPr="003400AF" w:rsidRDefault="00206443" w:rsidP="006C342F">
      <w:pPr>
        <w:numPr>
          <w:ilvl w:val="0"/>
          <w:numId w:val="31"/>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szCs w:val="20"/>
        </w:rPr>
        <w:t>Written Work Procedure</w:t>
      </w:r>
    </w:p>
    <w:p w14:paraId="19FD7F40" w14:textId="77777777" w:rsidR="00206443" w:rsidRPr="003400AF" w:rsidRDefault="00206443" w:rsidP="006C342F">
      <w:pPr>
        <w:numPr>
          <w:ilvl w:val="0"/>
          <w:numId w:val="31"/>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szCs w:val="20"/>
        </w:rPr>
        <w:t>Work Instructions (or variants of)</w:t>
      </w:r>
    </w:p>
    <w:p w14:paraId="19FD7F41" w14:textId="77777777" w:rsidR="00206443" w:rsidRPr="003400AF" w:rsidRDefault="00206443" w:rsidP="00206443">
      <w:pPr>
        <w:spacing w:before="120" w:after="120"/>
        <w:jc w:val="both"/>
        <w:rPr>
          <w:rFonts w:asciiTheme="minorHAnsi" w:hAnsiTheme="minorHAnsi" w:cstheme="minorHAnsi"/>
          <w:szCs w:val="20"/>
        </w:rPr>
      </w:pPr>
      <w:r w:rsidRPr="003400AF">
        <w:rPr>
          <w:rFonts w:asciiTheme="minorHAnsi" w:hAnsiTheme="minorHAnsi" w:cstheme="minorHAnsi"/>
          <w:szCs w:val="20"/>
        </w:rPr>
        <w:t xml:space="preserve">Examples of the names for </w:t>
      </w:r>
      <w:r w:rsidRPr="009D7897">
        <w:rPr>
          <w:rFonts w:asciiTheme="minorHAnsi" w:hAnsiTheme="minorHAnsi" w:cstheme="minorHAnsi"/>
          <w:i/>
          <w:szCs w:val="20"/>
        </w:rPr>
        <w:t>risk managed</w:t>
      </w:r>
      <w:r w:rsidRPr="003400AF">
        <w:rPr>
          <w:rFonts w:asciiTheme="minorHAnsi" w:hAnsiTheme="minorHAnsi" w:cstheme="minorHAnsi"/>
          <w:szCs w:val="20"/>
        </w:rPr>
        <w:t xml:space="preserve"> instructions include;</w:t>
      </w:r>
    </w:p>
    <w:p w14:paraId="19FD7F42" w14:textId="77777777" w:rsidR="00206443" w:rsidRPr="003400AF" w:rsidRDefault="00206443" w:rsidP="006C342F">
      <w:pPr>
        <w:numPr>
          <w:ilvl w:val="0"/>
          <w:numId w:val="32"/>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szCs w:val="20"/>
        </w:rPr>
        <w:t>Safe Work Method Statements (used in the construction and related industries)</w:t>
      </w:r>
    </w:p>
    <w:p w14:paraId="19FD7F43" w14:textId="77777777" w:rsidR="00206443" w:rsidRPr="003400AF" w:rsidRDefault="00206443" w:rsidP="006C342F">
      <w:pPr>
        <w:numPr>
          <w:ilvl w:val="0"/>
          <w:numId w:val="32"/>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szCs w:val="20"/>
        </w:rPr>
        <w:t>Job Safety/Environment Analysis (JSA/JSEA)</w:t>
      </w:r>
    </w:p>
    <w:p w14:paraId="19FD7F44" w14:textId="77777777" w:rsidR="00206443" w:rsidRPr="003400AF" w:rsidRDefault="00206443" w:rsidP="006C342F">
      <w:pPr>
        <w:numPr>
          <w:ilvl w:val="0"/>
          <w:numId w:val="32"/>
        </w:numPr>
        <w:spacing w:before="120" w:after="120" w:line="240" w:lineRule="auto"/>
        <w:jc w:val="both"/>
        <w:textboxTightWrap w:val="allLines"/>
        <w:rPr>
          <w:rFonts w:asciiTheme="minorHAnsi" w:hAnsiTheme="minorHAnsi" w:cstheme="minorHAnsi"/>
          <w:szCs w:val="20"/>
        </w:rPr>
      </w:pPr>
      <w:r w:rsidRPr="003400AF">
        <w:rPr>
          <w:rFonts w:asciiTheme="minorHAnsi" w:hAnsiTheme="minorHAnsi" w:cstheme="minorHAnsi"/>
          <w:szCs w:val="20"/>
        </w:rPr>
        <w:t>Task Hazard Analysis (THA)</w:t>
      </w:r>
    </w:p>
    <w:p w14:paraId="19FD7F45" w14:textId="77777777" w:rsidR="00206443" w:rsidRPr="003400AF" w:rsidRDefault="00206443" w:rsidP="00986960">
      <w:pPr>
        <w:spacing w:before="120" w:after="120" w:line="240" w:lineRule="auto"/>
        <w:jc w:val="center"/>
        <w:textboxTightWrap w:val="allLines"/>
        <w:rPr>
          <w:rFonts w:asciiTheme="minorHAnsi" w:hAnsiTheme="minorHAnsi" w:cstheme="minorHAnsi"/>
          <w:szCs w:val="20"/>
        </w:rPr>
      </w:pPr>
      <w:r w:rsidRPr="003400AF">
        <w:rPr>
          <w:rFonts w:asciiTheme="minorHAnsi" w:hAnsiTheme="minorHAnsi" w:cstheme="minorHAnsi"/>
          <w:noProof/>
          <w:szCs w:val="20"/>
          <w:lang w:eastAsia="en-AU"/>
        </w:rPr>
        <w:lastRenderedPageBreak/>
        <w:drawing>
          <wp:inline distT="0" distB="0" distL="0" distR="0" wp14:anchorId="19FD876D" wp14:editId="7F4251DF">
            <wp:extent cx="5251940" cy="2636874"/>
            <wp:effectExtent l="0" t="0" r="6350" b="0"/>
            <wp:docPr id="258" name="Picture 258" descr="Example of a Safe Work Method Statement" title="Fig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61073" cy="2641460"/>
                    </a:xfrm>
                    <a:prstGeom prst="rect">
                      <a:avLst/>
                    </a:prstGeom>
                    <a:noFill/>
                  </pic:spPr>
                </pic:pic>
              </a:graphicData>
            </a:graphic>
          </wp:inline>
        </w:drawing>
      </w:r>
    </w:p>
    <w:p w14:paraId="19FD7F46" w14:textId="6C02A392" w:rsidR="00206443" w:rsidRPr="003400AF" w:rsidRDefault="00206443" w:rsidP="00AC49F2">
      <w:pPr>
        <w:pStyle w:val="ReferenceCaption"/>
        <w:rPr>
          <w:lang w:val="en-US" w:bidi="en-US"/>
        </w:rPr>
      </w:pPr>
      <w:r w:rsidRPr="003400AF">
        <w:rPr>
          <w:lang w:val="en-US" w:bidi="en-US"/>
        </w:rPr>
        <w:t xml:space="preserve">Figure </w:t>
      </w:r>
      <w:r>
        <w:rPr>
          <w:lang w:val="en-US" w:bidi="en-US"/>
        </w:rPr>
        <w:t>1.1</w:t>
      </w:r>
      <w:r w:rsidRPr="003400AF">
        <w:rPr>
          <w:lang w:val="en-US" w:bidi="en-US"/>
        </w:rPr>
        <w:t xml:space="preserve"> – Example of a Safe Work Method Statement</w:t>
      </w:r>
      <w:r w:rsidR="00986960">
        <w:rPr>
          <w:lang w:val="en-US" w:bidi="en-US"/>
        </w:rPr>
        <w:t>. © TAFE NSW</w:t>
      </w:r>
    </w:p>
    <w:p w14:paraId="19FD7F47" w14:textId="77777777" w:rsidR="00206443" w:rsidRPr="003400AF" w:rsidRDefault="00206443" w:rsidP="00206443">
      <w:pPr>
        <w:spacing w:before="120" w:after="120"/>
        <w:jc w:val="both"/>
        <w:rPr>
          <w:rFonts w:asciiTheme="minorHAnsi" w:hAnsiTheme="minorHAnsi" w:cstheme="minorHAnsi"/>
          <w:szCs w:val="20"/>
        </w:rPr>
      </w:pPr>
      <w:bookmarkStart w:id="17" w:name="_Toc516583953"/>
      <w:r w:rsidRPr="003400AF">
        <w:rPr>
          <w:rFonts w:asciiTheme="minorHAnsi" w:hAnsiTheme="minorHAnsi" w:cstheme="minorHAnsi"/>
          <w:szCs w:val="20"/>
        </w:rPr>
        <w:t>Examples of the types of work that procedures would cover include;</w:t>
      </w:r>
    </w:p>
    <w:p w14:paraId="19FD7F48" w14:textId="77777777" w:rsidR="00206443" w:rsidRPr="003400AF" w:rsidRDefault="00206443" w:rsidP="00206443">
      <w:pPr>
        <w:spacing w:before="120" w:after="120"/>
        <w:jc w:val="both"/>
        <w:rPr>
          <w:rFonts w:asciiTheme="minorHAnsi" w:hAnsiTheme="minorHAnsi" w:cstheme="minorHAnsi"/>
          <w:b/>
          <w:szCs w:val="20"/>
          <w:lang w:eastAsia="en-AU"/>
        </w:rPr>
      </w:pPr>
      <w:r w:rsidRPr="003400AF">
        <w:rPr>
          <w:rFonts w:asciiTheme="minorHAnsi" w:hAnsiTheme="minorHAnsi" w:cstheme="minorHAnsi"/>
          <w:b/>
          <w:szCs w:val="20"/>
          <w:lang w:eastAsia="en-AU"/>
        </w:rPr>
        <w:t>Administration related</w:t>
      </w:r>
    </w:p>
    <w:p w14:paraId="19FD7F49" w14:textId="77777777" w:rsidR="00206443" w:rsidRPr="003400AF" w:rsidRDefault="00206443" w:rsidP="006C342F">
      <w:pPr>
        <w:numPr>
          <w:ilvl w:val="0"/>
          <w:numId w:val="36"/>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szCs w:val="20"/>
          <w:lang w:eastAsia="en-AU"/>
        </w:rPr>
        <w:t>Induction and orientation</w:t>
      </w:r>
      <w:r w:rsidRPr="003400AF">
        <w:rPr>
          <w:rFonts w:asciiTheme="minorHAnsi" w:hAnsiTheme="minorHAnsi" w:cstheme="minorHAnsi"/>
          <w:b/>
          <w:szCs w:val="20"/>
          <w:lang w:eastAsia="en-AU"/>
        </w:rPr>
        <w:t xml:space="preserve"> </w:t>
      </w:r>
      <w:r w:rsidRPr="003400AF">
        <w:rPr>
          <w:rFonts w:asciiTheme="minorHAnsi" w:hAnsiTheme="minorHAnsi" w:cstheme="minorHAnsi"/>
          <w:szCs w:val="20"/>
          <w:lang w:eastAsia="en-AU"/>
        </w:rPr>
        <w:t>procedures</w:t>
      </w:r>
      <w:r w:rsidRPr="003400AF">
        <w:rPr>
          <w:rFonts w:asciiTheme="minorHAnsi" w:hAnsiTheme="minorHAnsi" w:cstheme="minorHAnsi"/>
          <w:b/>
          <w:szCs w:val="20"/>
          <w:lang w:eastAsia="en-AU"/>
        </w:rPr>
        <w:t xml:space="preserve"> </w:t>
      </w:r>
    </w:p>
    <w:p w14:paraId="19FD7F4A" w14:textId="77777777" w:rsidR="00206443" w:rsidRPr="003400AF" w:rsidRDefault="00206443" w:rsidP="006C342F">
      <w:pPr>
        <w:numPr>
          <w:ilvl w:val="0"/>
          <w:numId w:val="36"/>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Customer survey procedures</w:t>
      </w:r>
    </w:p>
    <w:p w14:paraId="19FD7F4B" w14:textId="77777777" w:rsidR="00206443" w:rsidRPr="003400AF" w:rsidRDefault="00206443" w:rsidP="006C342F">
      <w:pPr>
        <w:numPr>
          <w:ilvl w:val="0"/>
          <w:numId w:val="36"/>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Staff training procedures</w:t>
      </w:r>
    </w:p>
    <w:p w14:paraId="19FD7F4C" w14:textId="77777777" w:rsidR="00206443" w:rsidRPr="003400AF" w:rsidRDefault="00206443" w:rsidP="00206443">
      <w:pPr>
        <w:spacing w:before="120" w:after="120"/>
        <w:jc w:val="both"/>
        <w:rPr>
          <w:rFonts w:asciiTheme="minorHAnsi" w:hAnsiTheme="minorHAnsi" w:cstheme="minorHAnsi"/>
          <w:b/>
          <w:szCs w:val="20"/>
          <w:lang w:eastAsia="en-AU"/>
        </w:rPr>
      </w:pPr>
      <w:r w:rsidRPr="003400AF">
        <w:rPr>
          <w:rFonts w:asciiTheme="minorHAnsi" w:hAnsiTheme="minorHAnsi" w:cstheme="minorHAnsi"/>
          <w:b/>
          <w:szCs w:val="20"/>
          <w:lang w:eastAsia="en-AU"/>
        </w:rPr>
        <w:t>Sample related</w:t>
      </w:r>
    </w:p>
    <w:p w14:paraId="19FD7F4D" w14:textId="77777777" w:rsidR="00206443" w:rsidRPr="003400AF" w:rsidRDefault="00206443" w:rsidP="006C342F">
      <w:pPr>
        <w:numPr>
          <w:ilvl w:val="0"/>
          <w:numId w:val="38"/>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Sample receipt and condition</w:t>
      </w:r>
    </w:p>
    <w:p w14:paraId="19FD7F4E" w14:textId="77777777" w:rsidR="00206443" w:rsidRPr="003400AF" w:rsidRDefault="00206443" w:rsidP="006C342F">
      <w:pPr>
        <w:numPr>
          <w:ilvl w:val="0"/>
          <w:numId w:val="38"/>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Sample collection procedures</w:t>
      </w:r>
    </w:p>
    <w:p w14:paraId="19FD7F4F" w14:textId="77777777" w:rsidR="00206443" w:rsidRPr="003400AF" w:rsidRDefault="00206443" w:rsidP="006C342F">
      <w:pPr>
        <w:numPr>
          <w:ilvl w:val="0"/>
          <w:numId w:val="38"/>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Sample transportation procedures</w:t>
      </w:r>
    </w:p>
    <w:p w14:paraId="19FD7F50" w14:textId="77777777" w:rsidR="00206443" w:rsidRDefault="00206443" w:rsidP="00206443">
      <w:pPr>
        <w:spacing w:before="120" w:after="120"/>
        <w:jc w:val="both"/>
        <w:rPr>
          <w:rFonts w:asciiTheme="minorHAnsi" w:hAnsiTheme="minorHAnsi" w:cstheme="minorHAnsi"/>
          <w:szCs w:val="20"/>
          <w:lang w:eastAsia="en-AU"/>
        </w:rPr>
      </w:pPr>
      <w:r>
        <w:rPr>
          <w:rFonts w:asciiTheme="minorHAnsi" w:hAnsiTheme="minorHAnsi" w:cstheme="minorHAnsi"/>
          <w:b/>
          <w:szCs w:val="20"/>
          <w:lang w:eastAsia="en-AU"/>
        </w:rPr>
        <w:t>Data related</w:t>
      </w:r>
    </w:p>
    <w:p w14:paraId="19FD7F51" w14:textId="77777777" w:rsidR="00206443" w:rsidRDefault="00206443" w:rsidP="006C342F">
      <w:pPr>
        <w:pStyle w:val="ListParagraph"/>
        <w:numPr>
          <w:ilvl w:val="0"/>
          <w:numId w:val="39"/>
        </w:numPr>
        <w:spacing w:before="120" w:after="120"/>
        <w:jc w:val="both"/>
        <w:rPr>
          <w:rFonts w:asciiTheme="minorHAnsi" w:hAnsiTheme="minorHAnsi" w:cstheme="minorHAnsi"/>
          <w:szCs w:val="20"/>
          <w:lang w:eastAsia="en-AU"/>
        </w:rPr>
      </w:pPr>
      <w:r>
        <w:rPr>
          <w:rFonts w:asciiTheme="minorHAnsi" w:hAnsiTheme="minorHAnsi" w:cstheme="minorHAnsi"/>
          <w:szCs w:val="20"/>
          <w:lang w:eastAsia="en-AU"/>
        </w:rPr>
        <w:t>Verification of data quality</w:t>
      </w:r>
    </w:p>
    <w:p w14:paraId="19FD7F52" w14:textId="77777777" w:rsidR="00206443" w:rsidRDefault="00206443" w:rsidP="006C342F">
      <w:pPr>
        <w:pStyle w:val="ListParagraph"/>
        <w:numPr>
          <w:ilvl w:val="0"/>
          <w:numId w:val="39"/>
        </w:numPr>
        <w:spacing w:before="120" w:after="120"/>
        <w:jc w:val="both"/>
        <w:rPr>
          <w:rFonts w:asciiTheme="minorHAnsi" w:hAnsiTheme="minorHAnsi" w:cstheme="minorHAnsi"/>
          <w:szCs w:val="20"/>
          <w:lang w:eastAsia="en-AU"/>
        </w:rPr>
      </w:pPr>
      <w:r>
        <w:rPr>
          <w:rFonts w:asciiTheme="minorHAnsi" w:hAnsiTheme="minorHAnsi" w:cstheme="minorHAnsi"/>
          <w:szCs w:val="20"/>
          <w:lang w:eastAsia="en-AU"/>
        </w:rPr>
        <w:t>Rectifying errors in data</w:t>
      </w:r>
    </w:p>
    <w:p w14:paraId="19FD7F53" w14:textId="77777777" w:rsidR="00206443" w:rsidRPr="00741D70" w:rsidRDefault="00206443" w:rsidP="006C342F">
      <w:pPr>
        <w:pStyle w:val="ListParagraph"/>
        <w:numPr>
          <w:ilvl w:val="0"/>
          <w:numId w:val="39"/>
        </w:numPr>
        <w:spacing w:before="120" w:after="120"/>
        <w:jc w:val="both"/>
        <w:rPr>
          <w:rFonts w:asciiTheme="minorHAnsi" w:hAnsiTheme="minorHAnsi" w:cstheme="minorHAnsi"/>
          <w:szCs w:val="20"/>
          <w:lang w:eastAsia="en-AU"/>
        </w:rPr>
      </w:pPr>
      <w:r>
        <w:rPr>
          <w:rFonts w:asciiTheme="minorHAnsi" w:hAnsiTheme="minorHAnsi" w:cstheme="minorHAnsi"/>
          <w:szCs w:val="20"/>
          <w:lang w:eastAsia="en-AU"/>
        </w:rPr>
        <w:t>Managing data (data entry, storage, retrieval, communication and security)</w:t>
      </w:r>
    </w:p>
    <w:p w14:paraId="19FD7F54" w14:textId="77777777" w:rsidR="00206443" w:rsidRPr="003400AF" w:rsidRDefault="00206443" w:rsidP="00206443">
      <w:pPr>
        <w:spacing w:before="120" w:after="120"/>
        <w:jc w:val="both"/>
        <w:rPr>
          <w:rFonts w:asciiTheme="minorHAnsi" w:hAnsiTheme="minorHAnsi" w:cstheme="minorHAnsi"/>
          <w:b/>
          <w:szCs w:val="20"/>
          <w:lang w:eastAsia="en-AU"/>
        </w:rPr>
      </w:pPr>
      <w:r w:rsidRPr="003400AF">
        <w:rPr>
          <w:rFonts w:asciiTheme="minorHAnsi" w:hAnsiTheme="minorHAnsi" w:cstheme="minorHAnsi"/>
          <w:b/>
          <w:szCs w:val="20"/>
          <w:lang w:eastAsia="en-AU"/>
        </w:rPr>
        <w:t>Analysis related</w:t>
      </w:r>
    </w:p>
    <w:p w14:paraId="19FD7F55" w14:textId="77777777" w:rsidR="00206443" w:rsidRPr="003400AF" w:rsidRDefault="00206443" w:rsidP="006C342F">
      <w:pPr>
        <w:numPr>
          <w:ilvl w:val="0"/>
          <w:numId w:val="37"/>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Analytical procedures</w:t>
      </w:r>
    </w:p>
    <w:p w14:paraId="19FD7F56" w14:textId="77777777" w:rsidR="00206443" w:rsidRPr="003400AF" w:rsidRDefault="00206443" w:rsidP="006C342F">
      <w:pPr>
        <w:numPr>
          <w:ilvl w:val="0"/>
          <w:numId w:val="37"/>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Results calculation procedures</w:t>
      </w:r>
    </w:p>
    <w:p w14:paraId="19FD7F57" w14:textId="77777777" w:rsidR="00206443" w:rsidRPr="003400AF" w:rsidRDefault="00206443" w:rsidP="006C342F">
      <w:pPr>
        <w:numPr>
          <w:ilvl w:val="0"/>
          <w:numId w:val="37"/>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Statistical analysis procedures</w:t>
      </w:r>
    </w:p>
    <w:p w14:paraId="19FD7F58" w14:textId="77777777" w:rsidR="00206443" w:rsidRPr="003400AF" w:rsidRDefault="00206443" w:rsidP="006C342F">
      <w:pPr>
        <w:numPr>
          <w:ilvl w:val="0"/>
          <w:numId w:val="37"/>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Results validation procedures</w:t>
      </w:r>
    </w:p>
    <w:p w14:paraId="19FD7F59" w14:textId="77777777" w:rsidR="00206443" w:rsidRPr="003400AF" w:rsidRDefault="00206443" w:rsidP="00206443">
      <w:pPr>
        <w:spacing w:before="120" w:after="120"/>
        <w:jc w:val="both"/>
        <w:rPr>
          <w:rFonts w:asciiTheme="minorHAnsi" w:hAnsiTheme="minorHAnsi" w:cstheme="minorHAnsi"/>
          <w:b/>
          <w:szCs w:val="20"/>
          <w:lang w:eastAsia="en-AU"/>
        </w:rPr>
      </w:pPr>
      <w:r w:rsidRPr="003400AF">
        <w:rPr>
          <w:rFonts w:asciiTheme="minorHAnsi" w:hAnsiTheme="minorHAnsi" w:cstheme="minorHAnsi"/>
          <w:b/>
          <w:szCs w:val="20"/>
          <w:lang w:eastAsia="en-AU"/>
        </w:rPr>
        <w:t>Maintenance related</w:t>
      </w:r>
    </w:p>
    <w:p w14:paraId="19FD7F5A" w14:textId="77777777" w:rsidR="00206443" w:rsidRPr="003400AF" w:rsidRDefault="00206443" w:rsidP="006C342F">
      <w:pPr>
        <w:numPr>
          <w:ilvl w:val="0"/>
          <w:numId w:val="35"/>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Equipment installation procedures</w:t>
      </w:r>
    </w:p>
    <w:p w14:paraId="19FD7F5B" w14:textId="77777777" w:rsidR="00206443" w:rsidRPr="003400AF" w:rsidRDefault="00206443" w:rsidP="006C342F">
      <w:pPr>
        <w:numPr>
          <w:ilvl w:val="0"/>
          <w:numId w:val="35"/>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Equipment decommission procedures</w:t>
      </w:r>
    </w:p>
    <w:p w14:paraId="19FD7F5C" w14:textId="77777777" w:rsidR="00206443" w:rsidRPr="003400AF" w:rsidRDefault="00206443" w:rsidP="006C342F">
      <w:pPr>
        <w:numPr>
          <w:ilvl w:val="0"/>
          <w:numId w:val="35"/>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Equipment repair procedures</w:t>
      </w:r>
    </w:p>
    <w:p w14:paraId="19FD7F5D" w14:textId="77777777" w:rsidR="00206443" w:rsidRPr="00206443" w:rsidRDefault="00206443" w:rsidP="006C342F">
      <w:pPr>
        <w:numPr>
          <w:ilvl w:val="0"/>
          <w:numId w:val="35"/>
        </w:numPr>
        <w:spacing w:before="120" w:after="120"/>
        <w:contextualSpacing/>
        <w:jc w:val="both"/>
        <w:rPr>
          <w:rFonts w:asciiTheme="minorHAnsi" w:hAnsiTheme="minorHAnsi" w:cstheme="minorHAnsi"/>
          <w:szCs w:val="20"/>
          <w:lang w:eastAsia="en-AU"/>
        </w:rPr>
      </w:pPr>
      <w:r w:rsidRPr="003400AF">
        <w:rPr>
          <w:rFonts w:asciiTheme="minorHAnsi" w:hAnsiTheme="minorHAnsi" w:cstheme="minorHAnsi"/>
          <w:szCs w:val="20"/>
          <w:lang w:eastAsia="en-AU"/>
        </w:rPr>
        <w:t>Decontaminations procedures</w:t>
      </w:r>
    </w:p>
    <w:p w14:paraId="7792F021" w14:textId="38B81A10" w:rsidR="00B30C8B" w:rsidRDefault="00B30C8B" w:rsidP="00206443">
      <w:pPr>
        <w:pStyle w:val="Heading2"/>
      </w:pPr>
      <w:bookmarkStart w:id="18" w:name="_Toc1555644"/>
      <w:bookmarkStart w:id="19" w:name="_Toc2592142"/>
      <w:bookmarkStart w:id="20" w:name="_Toc20485465"/>
      <w:bookmarkStart w:id="21" w:name="_Toc32485724"/>
      <w:r>
        <w:lastRenderedPageBreak/>
        <w:t>Maintaining workplace confidentiality standards</w:t>
      </w:r>
      <w:bookmarkEnd w:id="21"/>
    </w:p>
    <w:p w14:paraId="60A1C802" w14:textId="77777777" w:rsidR="00831561" w:rsidRPr="00831561" w:rsidRDefault="00831561" w:rsidP="00831561">
      <w:pPr>
        <w:pStyle w:val="Heading3"/>
        <w:rPr>
          <w:rFonts w:eastAsiaTheme="minorHAnsi"/>
        </w:rPr>
      </w:pPr>
      <w:r w:rsidRPr="00831561">
        <w:rPr>
          <w:rFonts w:eastAsiaTheme="minorHAnsi"/>
        </w:rPr>
        <w:t>Confidentiality</w:t>
      </w:r>
    </w:p>
    <w:p w14:paraId="3982D7B5" w14:textId="77777777" w:rsidR="00831561" w:rsidRPr="00AC49F2" w:rsidRDefault="00831561" w:rsidP="00AC49F2">
      <w:pPr>
        <w:pStyle w:val="Body"/>
      </w:pPr>
      <w:r w:rsidRPr="00AC49F2">
        <w:t>Confidentiality is the protection of personal information. Confidentiality means keeping a client’s information between you and the client, and not telling others including co-workers, friends, family, etc. Examples of maintaining confidentiality include:</w:t>
      </w:r>
    </w:p>
    <w:p w14:paraId="6B9A1291" w14:textId="77777777" w:rsidR="00831561" w:rsidRPr="00AC49F2" w:rsidRDefault="00831561" w:rsidP="00AC49F2">
      <w:pPr>
        <w:pStyle w:val="BulletListLevel1"/>
      </w:pPr>
      <w:r w:rsidRPr="00AC49F2">
        <w:t>individual files are locked and secured</w:t>
      </w:r>
    </w:p>
    <w:p w14:paraId="10C74063" w14:textId="77777777" w:rsidR="00831561" w:rsidRPr="00AC49F2" w:rsidRDefault="00831561" w:rsidP="00AC49F2">
      <w:pPr>
        <w:pStyle w:val="BulletListLevel1"/>
      </w:pPr>
      <w:r w:rsidRPr="00AC49F2">
        <w:t>support workers do not tell other people what is in a client’s file unless they have permission from the client</w:t>
      </w:r>
    </w:p>
    <w:p w14:paraId="46FDC53F" w14:textId="77777777" w:rsidR="00831561" w:rsidRPr="00AC49F2" w:rsidRDefault="00831561" w:rsidP="00AC49F2">
      <w:pPr>
        <w:pStyle w:val="BulletListLevel1"/>
      </w:pPr>
      <w:r w:rsidRPr="00AC49F2">
        <w:t>information about clients is not told to people who do not need to know</w:t>
      </w:r>
    </w:p>
    <w:p w14:paraId="1084CCF8" w14:textId="77777777" w:rsidR="00831561" w:rsidRPr="00AC49F2" w:rsidRDefault="00831561" w:rsidP="00AC49F2">
      <w:pPr>
        <w:pStyle w:val="BulletListLevel1"/>
      </w:pPr>
      <w:r w:rsidRPr="00AC49F2">
        <w:t>clients’ details are not discussed without their consent</w:t>
      </w:r>
    </w:p>
    <w:p w14:paraId="51B7F9B8" w14:textId="77777777" w:rsidR="00831561" w:rsidRPr="00831561" w:rsidRDefault="00831561" w:rsidP="00831561">
      <w:pPr>
        <w:pStyle w:val="Body"/>
      </w:pPr>
      <w:r w:rsidRPr="00831561">
        <w:t>The types of information that is considered confidential can include:</w:t>
      </w:r>
    </w:p>
    <w:p w14:paraId="19F3E774" w14:textId="77777777" w:rsidR="00831561" w:rsidRPr="00831561" w:rsidRDefault="00831561" w:rsidP="00831561">
      <w:pPr>
        <w:pStyle w:val="BulletListLevel1"/>
      </w:pPr>
      <w:r w:rsidRPr="00831561">
        <w:t>name, date of birth, age, sex and address</w:t>
      </w:r>
    </w:p>
    <w:p w14:paraId="3D031E4A" w14:textId="77777777" w:rsidR="00831561" w:rsidRPr="00831561" w:rsidRDefault="00831561" w:rsidP="00831561">
      <w:pPr>
        <w:pStyle w:val="BulletListLevel1"/>
      </w:pPr>
      <w:r w:rsidRPr="00831561">
        <w:t>current contact details of family, guardian etc</w:t>
      </w:r>
    </w:p>
    <w:p w14:paraId="3BADCBDC" w14:textId="77777777" w:rsidR="00831561" w:rsidRPr="00831561" w:rsidRDefault="00831561" w:rsidP="00831561">
      <w:pPr>
        <w:pStyle w:val="BulletListLevel1"/>
      </w:pPr>
      <w:r w:rsidRPr="00831561">
        <w:t>bank details</w:t>
      </w:r>
    </w:p>
    <w:p w14:paraId="15727BA2" w14:textId="77777777" w:rsidR="00831561" w:rsidRPr="00831561" w:rsidRDefault="00831561" w:rsidP="00831561">
      <w:pPr>
        <w:pStyle w:val="BulletListLevel1"/>
      </w:pPr>
      <w:r w:rsidRPr="00831561">
        <w:t>medical history or records</w:t>
      </w:r>
    </w:p>
    <w:p w14:paraId="63FDBEFB" w14:textId="77777777" w:rsidR="00831561" w:rsidRPr="00831561" w:rsidRDefault="00831561" w:rsidP="00831561">
      <w:pPr>
        <w:pStyle w:val="BulletListLevel1"/>
      </w:pPr>
      <w:r w:rsidRPr="00831561">
        <w:t>personal care issues</w:t>
      </w:r>
    </w:p>
    <w:p w14:paraId="189487D1" w14:textId="77777777" w:rsidR="00831561" w:rsidRPr="00831561" w:rsidRDefault="00831561" w:rsidP="00831561">
      <w:pPr>
        <w:pStyle w:val="BulletListLevel1"/>
      </w:pPr>
      <w:r w:rsidRPr="00831561">
        <w:t>service records and file progress notes</w:t>
      </w:r>
    </w:p>
    <w:p w14:paraId="152B0E3B" w14:textId="77777777" w:rsidR="00831561" w:rsidRPr="00831561" w:rsidRDefault="00831561" w:rsidP="00831561">
      <w:pPr>
        <w:pStyle w:val="BulletListLevel1"/>
      </w:pPr>
      <w:r w:rsidRPr="00831561">
        <w:t>individual personal plans</w:t>
      </w:r>
    </w:p>
    <w:p w14:paraId="2FCDB4D7" w14:textId="77777777" w:rsidR="00831561" w:rsidRPr="00831561" w:rsidRDefault="00831561" w:rsidP="00831561">
      <w:pPr>
        <w:pStyle w:val="BulletListLevel1"/>
      </w:pPr>
      <w:r w:rsidRPr="00831561">
        <w:t>assessments or reports</w:t>
      </w:r>
    </w:p>
    <w:p w14:paraId="019F79EB" w14:textId="77777777" w:rsidR="00831561" w:rsidRPr="00831561" w:rsidRDefault="00831561" w:rsidP="00831561">
      <w:pPr>
        <w:pStyle w:val="BulletListLevel1"/>
      </w:pPr>
      <w:r w:rsidRPr="00831561">
        <w:t>guardianship orders</w:t>
      </w:r>
    </w:p>
    <w:p w14:paraId="5E14EFBB" w14:textId="77777777" w:rsidR="00831561" w:rsidRPr="00831561" w:rsidRDefault="00831561" w:rsidP="00831561">
      <w:pPr>
        <w:pStyle w:val="BulletListLevel1"/>
      </w:pPr>
      <w:r w:rsidRPr="00831561">
        <w:t>incoming or outgoing personal correspondence.</w:t>
      </w:r>
    </w:p>
    <w:p w14:paraId="643DBE16" w14:textId="17452313" w:rsidR="00831561" w:rsidRPr="00831561" w:rsidRDefault="00831561" w:rsidP="00831561">
      <w:pPr>
        <w:pStyle w:val="Body"/>
      </w:pPr>
      <w:r w:rsidRPr="00831561">
        <w:t>Other information relating to ethic</w:t>
      </w:r>
      <w:r>
        <w:t>al</w:t>
      </w:r>
      <w:r w:rsidRPr="00831561">
        <w:t xml:space="preserve"> or racial origin, political opinions, religious or philosophical beliefs, health or sexual lifestyle should also be considered confidential. Always check with the most current legislation or policy to establish a comprehensive list for your workplace.</w:t>
      </w:r>
    </w:p>
    <w:p w14:paraId="2FB23F8A" w14:textId="77777777" w:rsidR="00831561" w:rsidRPr="00831561" w:rsidRDefault="00831561" w:rsidP="00831561">
      <w:pPr>
        <w:pStyle w:val="Body"/>
      </w:pPr>
      <w:r w:rsidRPr="00831561">
        <w:t xml:space="preserve">There is, however, no such thing as absolute confidentiality in any industry. </w:t>
      </w:r>
    </w:p>
    <w:p w14:paraId="643C5A09" w14:textId="77777777" w:rsidR="00831561" w:rsidRPr="00831561" w:rsidRDefault="00831561" w:rsidP="00831561">
      <w:pPr>
        <w:pStyle w:val="Body"/>
      </w:pPr>
      <w:r w:rsidRPr="00831561">
        <w:t>As an employee, there will be times when you could be faced with some personal difficulties regarding confidentiality, so you need to be aware of the limits to the confidentiality that you are offering. There are several instances where total confidentiality is either impossible, undesirable or illegal. These include:</w:t>
      </w:r>
    </w:p>
    <w:p w14:paraId="7A57015A" w14:textId="77777777" w:rsidR="00831561" w:rsidRPr="00831561" w:rsidRDefault="00831561" w:rsidP="00AC49F2">
      <w:pPr>
        <w:pStyle w:val="BulletListLevel1"/>
      </w:pPr>
      <w:r w:rsidRPr="00831561">
        <w:t>cases where the law requires disclosure of information which will be</w:t>
      </w:r>
    </w:p>
    <w:p w14:paraId="76DBE416" w14:textId="77777777" w:rsidR="00831561" w:rsidRPr="00831561" w:rsidRDefault="00831561" w:rsidP="00AC49F2">
      <w:pPr>
        <w:pStyle w:val="BulletListLevel1"/>
      </w:pPr>
      <w:r w:rsidRPr="00831561">
        <w:lastRenderedPageBreak/>
        <w:t>if a worker is subpoenaed to present information in a court of law</w:t>
      </w:r>
    </w:p>
    <w:p w14:paraId="6CCA0CB6" w14:textId="77777777" w:rsidR="00831561" w:rsidRPr="00831561" w:rsidRDefault="00831561" w:rsidP="00AC49F2">
      <w:pPr>
        <w:pStyle w:val="BulletListLevel1"/>
      </w:pPr>
      <w:r w:rsidRPr="00831561">
        <w:t>the need to keep records</w:t>
      </w:r>
    </w:p>
    <w:p w14:paraId="1E56918A" w14:textId="77777777" w:rsidR="00831561" w:rsidRPr="00831561" w:rsidRDefault="00831561" w:rsidP="00AC49F2">
      <w:pPr>
        <w:pStyle w:val="BulletListLevel1"/>
      </w:pPr>
      <w:r w:rsidRPr="00831561">
        <w:t>when working in conjunction with other professionals for the same client</w:t>
      </w:r>
    </w:p>
    <w:p w14:paraId="7A1A1280" w14:textId="77777777" w:rsidR="00831561" w:rsidRPr="00831561" w:rsidRDefault="00831561" w:rsidP="00AC49F2">
      <w:pPr>
        <w:pStyle w:val="BulletListLevel1"/>
      </w:pPr>
      <w:r w:rsidRPr="00831561">
        <w:t>the requirements of professional supervision, training, workshops or seminars.</w:t>
      </w:r>
    </w:p>
    <w:p w14:paraId="5544C19E" w14:textId="77777777" w:rsidR="00831561" w:rsidRPr="00831561" w:rsidRDefault="00831561" w:rsidP="00831561">
      <w:pPr>
        <w:pStyle w:val="Body"/>
      </w:pPr>
      <w:r w:rsidRPr="00831561">
        <w:t>When working with other professionals it is good practice to obtain the written consent of the client before exchanging information.</w:t>
      </w:r>
    </w:p>
    <w:p w14:paraId="49C4B3D3" w14:textId="77777777" w:rsidR="00831561" w:rsidRPr="00831561" w:rsidRDefault="00831561" w:rsidP="00831561">
      <w:pPr>
        <w:pStyle w:val="Body"/>
      </w:pPr>
      <w:r w:rsidRPr="00831561">
        <w:t>To ensure confidentiality, employees should only access confidential information for work that is covered by their job description and the policies and procedures of the organisation. They should only disclose information to other parties where a client (or co-worker in relation to their personal information) has consented to the release of the information or where disclosure is required or mandated by legislation due to indications of risk of harm. Further workers need to ensure that any information that is collected is securely stored and disposed of.</w:t>
      </w:r>
    </w:p>
    <w:p w14:paraId="1A336EEF" w14:textId="77777777" w:rsidR="00831561" w:rsidRPr="00AC49F2" w:rsidRDefault="00831561" w:rsidP="00AC49F2">
      <w:pPr>
        <w:pStyle w:val="Heading3"/>
        <w:rPr>
          <w:rFonts w:eastAsiaTheme="minorHAnsi"/>
        </w:rPr>
      </w:pPr>
      <w:r w:rsidRPr="00AC49F2">
        <w:rPr>
          <w:rFonts w:eastAsiaTheme="minorHAnsi"/>
        </w:rPr>
        <w:t>Confidentiality and security</w:t>
      </w:r>
    </w:p>
    <w:p w14:paraId="42339307" w14:textId="77777777" w:rsidR="00831561" w:rsidRPr="00831561" w:rsidRDefault="00831561" w:rsidP="00831561">
      <w:pPr>
        <w:pStyle w:val="Body"/>
      </w:pPr>
      <w:r w:rsidRPr="00831561">
        <w:t xml:space="preserve">There is no such thing as absolute confidentiality in our industry—especially when it comes to recording information about client contact or observations about clients. </w:t>
      </w:r>
    </w:p>
    <w:p w14:paraId="4F9C42F7" w14:textId="77777777" w:rsidR="00831561" w:rsidRPr="00831561" w:rsidRDefault="00831561" w:rsidP="00831561">
      <w:pPr>
        <w:pStyle w:val="Body"/>
      </w:pPr>
      <w:r w:rsidRPr="00831561">
        <w:t>There may be people authorised in your organisation, or working in other services that are authorised to see information about clients. As well, it is every client’s right to see the information recorded about them if they wish to do so. It is not; however, any client’s right to see information recorded about another person.</w:t>
      </w:r>
    </w:p>
    <w:p w14:paraId="38C1EC40" w14:textId="77777777" w:rsidR="00831561" w:rsidRPr="00831561" w:rsidRDefault="00831561" w:rsidP="00831561">
      <w:pPr>
        <w:pStyle w:val="Body"/>
      </w:pPr>
      <w:r w:rsidRPr="00831561">
        <w:t>It follows that it is essential that all information and documents that are confidential are kept secure. Upholding confidentiality and security involves keeping information and documents in a place that can’t be easily accessed by non-authorised people.</w:t>
      </w:r>
    </w:p>
    <w:p w14:paraId="02912A05" w14:textId="77777777" w:rsidR="00831561" w:rsidRPr="00831561" w:rsidRDefault="00831561" w:rsidP="00AC49F2">
      <w:pPr>
        <w:pStyle w:val="Heading3"/>
        <w:rPr>
          <w:rFonts w:eastAsiaTheme="minorHAnsi"/>
        </w:rPr>
      </w:pPr>
      <w:r w:rsidRPr="00831561">
        <w:rPr>
          <w:rFonts w:eastAsiaTheme="minorHAnsi"/>
        </w:rPr>
        <w:t>Storage of records</w:t>
      </w:r>
    </w:p>
    <w:p w14:paraId="1605C255" w14:textId="77777777" w:rsidR="00831561" w:rsidRPr="00831561" w:rsidRDefault="00831561" w:rsidP="00831561">
      <w:pPr>
        <w:pStyle w:val="Body"/>
      </w:pPr>
      <w:r w:rsidRPr="00831561">
        <w:t>All organisations need to ensure that all records are correctly stored in line with current legal requirements. Record storage must be secured in a place where there is no possibility that they could be damaged. The storage system must be easily accessed by authorised workers. Secure spaces are:</w:t>
      </w:r>
    </w:p>
    <w:p w14:paraId="75FCF96A" w14:textId="77777777" w:rsidR="00831561" w:rsidRPr="00831561" w:rsidRDefault="00831561" w:rsidP="00AC49F2">
      <w:pPr>
        <w:pStyle w:val="BulletListLevel1"/>
      </w:pPr>
      <w:r w:rsidRPr="00831561">
        <w:t>rooms that are locked</w:t>
      </w:r>
    </w:p>
    <w:p w14:paraId="04F953BE" w14:textId="77777777" w:rsidR="00831561" w:rsidRPr="00831561" w:rsidRDefault="00831561" w:rsidP="00AC49F2">
      <w:pPr>
        <w:pStyle w:val="BulletListLevel1"/>
      </w:pPr>
      <w:r w:rsidRPr="00831561">
        <w:t>filing cabinets that are locked</w:t>
      </w:r>
    </w:p>
    <w:p w14:paraId="6C0E59CA" w14:textId="77777777" w:rsidR="00831561" w:rsidRPr="00831561" w:rsidRDefault="00831561" w:rsidP="00AC49F2">
      <w:pPr>
        <w:pStyle w:val="BulletListLevel1"/>
      </w:pPr>
      <w:r w:rsidRPr="00831561">
        <w:t>drawers that are locked</w:t>
      </w:r>
    </w:p>
    <w:p w14:paraId="7D979C4E" w14:textId="77777777" w:rsidR="00831561" w:rsidRPr="00831561" w:rsidRDefault="00831561" w:rsidP="00AC49F2">
      <w:pPr>
        <w:pStyle w:val="BulletListLevel1"/>
      </w:pPr>
      <w:r w:rsidRPr="00831561">
        <w:t>passwords on computers.</w:t>
      </w:r>
    </w:p>
    <w:p w14:paraId="3C545B57" w14:textId="77777777" w:rsidR="00831561" w:rsidRPr="00831561" w:rsidRDefault="00831561" w:rsidP="00831561">
      <w:pPr>
        <w:pStyle w:val="Body"/>
      </w:pPr>
      <w:r w:rsidRPr="00831561">
        <w:t>Ways of maintaining confidentiality are to:</w:t>
      </w:r>
    </w:p>
    <w:p w14:paraId="0B40EDF4" w14:textId="77777777" w:rsidR="00831561" w:rsidRPr="00831561" w:rsidRDefault="00831561" w:rsidP="00AC49F2">
      <w:pPr>
        <w:pStyle w:val="BulletListLevel1"/>
      </w:pPr>
      <w:r w:rsidRPr="00831561">
        <w:lastRenderedPageBreak/>
        <w:t>talk about clients in a private and soundproof place</w:t>
      </w:r>
    </w:p>
    <w:p w14:paraId="54F558D8" w14:textId="77777777" w:rsidR="00831561" w:rsidRPr="00831561" w:rsidRDefault="00831561" w:rsidP="00AC49F2">
      <w:pPr>
        <w:pStyle w:val="BulletListLevel1"/>
      </w:pPr>
      <w:r w:rsidRPr="00831561">
        <w:t>not use client’s names</w:t>
      </w:r>
    </w:p>
    <w:p w14:paraId="635E40F1" w14:textId="77777777" w:rsidR="00831561" w:rsidRPr="00831561" w:rsidRDefault="00831561" w:rsidP="00AC49F2">
      <w:pPr>
        <w:pStyle w:val="BulletListLevel1"/>
      </w:pPr>
      <w:r w:rsidRPr="00831561">
        <w:t>only talk about clients to relevant people</w:t>
      </w:r>
    </w:p>
    <w:p w14:paraId="31EE3BA9" w14:textId="77777777" w:rsidR="00831561" w:rsidRPr="00831561" w:rsidRDefault="00831561" w:rsidP="00AC49F2">
      <w:pPr>
        <w:pStyle w:val="BulletListLevel1"/>
      </w:pPr>
      <w:r w:rsidRPr="00831561">
        <w:t>keep communication logbooks in a drawer or on a desk away from visitors</w:t>
      </w:r>
    </w:p>
    <w:p w14:paraId="1B73A1A2" w14:textId="77777777" w:rsidR="00831561" w:rsidRPr="00831561" w:rsidRDefault="00831561" w:rsidP="00AC49F2">
      <w:pPr>
        <w:pStyle w:val="BulletListLevel1"/>
      </w:pPr>
      <w:r w:rsidRPr="00831561">
        <w:t>keep staff files in a locked cabinet in the manager’s or coordinator’s office</w:t>
      </w:r>
    </w:p>
    <w:p w14:paraId="3E0C7228" w14:textId="77777777" w:rsidR="00831561" w:rsidRPr="00831561" w:rsidRDefault="00831561" w:rsidP="00AC49F2">
      <w:pPr>
        <w:pStyle w:val="BulletListLevel1"/>
      </w:pPr>
      <w:r w:rsidRPr="00831561">
        <w:t>use reference numbers when recording information about clients on a database</w:t>
      </w:r>
    </w:p>
    <w:p w14:paraId="7E844C1C" w14:textId="77777777" w:rsidR="00831561" w:rsidRPr="00831561" w:rsidRDefault="00831561" w:rsidP="00AC49F2">
      <w:pPr>
        <w:pStyle w:val="Heading3"/>
        <w:rPr>
          <w:rFonts w:eastAsiaTheme="minorHAnsi"/>
        </w:rPr>
      </w:pPr>
      <w:r w:rsidRPr="00831561">
        <w:rPr>
          <w:rFonts w:eastAsiaTheme="minorHAnsi"/>
        </w:rPr>
        <w:t>Destruction of records</w:t>
      </w:r>
    </w:p>
    <w:p w14:paraId="3468B75F" w14:textId="77777777" w:rsidR="00831561" w:rsidRPr="00831561" w:rsidRDefault="00831561" w:rsidP="00831561">
      <w:pPr>
        <w:pStyle w:val="Body"/>
      </w:pPr>
      <w:r w:rsidRPr="00831561">
        <w:t>Most records are kept for as long as they are in use by the organisation or for the length of time that the client receives a service. In some cases legislation requires the archiving of client files for 7 years and each organisation needs to be familiar with the legislation as it applies to their service and client group. Any confidential information must be shredded before it is sent for recycling.</w:t>
      </w:r>
    </w:p>
    <w:p w14:paraId="304F9240" w14:textId="77777777" w:rsidR="00831561" w:rsidRPr="00831561" w:rsidRDefault="00831561" w:rsidP="00AC49F2">
      <w:pPr>
        <w:pStyle w:val="Heading3"/>
        <w:rPr>
          <w:rFonts w:eastAsiaTheme="minorHAnsi"/>
        </w:rPr>
      </w:pPr>
      <w:r w:rsidRPr="00831561">
        <w:rPr>
          <w:rFonts w:eastAsiaTheme="minorHAnsi"/>
        </w:rPr>
        <w:t>Legislation governing confidentiality</w:t>
      </w:r>
    </w:p>
    <w:p w14:paraId="77AA79D0" w14:textId="77777777" w:rsidR="00831561" w:rsidRPr="00831561" w:rsidRDefault="00831561" w:rsidP="00831561">
      <w:pPr>
        <w:pStyle w:val="Body"/>
      </w:pPr>
      <w:r w:rsidRPr="00831561">
        <w:t>All workers need to be aware that there are State and Federal laws that cover confidentiality. The following Acts relate to privacy and confidentiality of clients:</w:t>
      </w:r>
    </w:p>
    <w:p w14:paraId="62101539" w14:textId="77777777" w:rsidR="00831561" w:rsidRPr="00831561" w:rsidRDefault="00831561" w:rsidP="00AC49F2">
      <w:pPr>
        <w:pStyle w:val="Heading4"/>
        <w:rPr>
          <w:rFonts w:eastAsiaTheme="minorHAnsi"/>
        </w:rPr>
      </w:pPr>
      <w:r w:rsidRPr="00831561">
        <w:rPr>
          <w:rFonts w:eastAsiaTheme="minorHAnsi"/>
        </w:rPr>
        <w:t>Health Administration Act 1982</w:t>
      </w:r>
    </w:p>
    <w:p w14:paraId="1E0B24DE" w14:textId="77777777" w:rsidR="00831561" w:rsidRPr="00831561" w:rsidRDefault="00831561" w:rsidP="00831561">
      <w:pPr>
        <w:pStyle w:val="Body"/>
      </w:pPr>
      <w:r w:rsidRPr="00831561">
        <w:t>This Act covers any information that is provided or recorded within the health system. Basically, information cannot be disclosed, without the consent of the person to whom the information relates or for the purpose of legal proceedings, such as a court order or subpoena that allows access to health information on a client.</w:t>
      </w:r>
    </w:p>
    <w:p w14:paraId="2C922779" w14:textId="77777777" w:rsidR="00831561" w:rsidRPr="00831561" w:rsidRDefault="00831561" w:rsidP="00AC49F2">
      <w:pPr>
        <w:pStyle w:val="Heading4"/>
        <w:rPr>
          <w:rFonts w:eastAsiaTheme="minorHAnsi"/>
        </w:rPr>
      </w:pPr>
      <w:r w:rsidRPr="00831561">
        <w:rPr>
          <w:rFonts w:eastAsiaTheme="minorHAnsi"/>
        </w:rPr>
        <w:t>The Public Health Act 2010</w:t>
      </w:r>
    </w:p>
    <w:p w14:paraId="7E012A17" w14:textId="77777777" w:rsidR="00831561" w:rsidRPr="00831561" w:rsidRDefault="00831561" w:rsidP="00831561">
      <w:pPr>
        <w:pStyle w:val="Body"/>
      </w:pPr>
      <w:r w:rsidRPr="00831561">
        <w:t>This Act also relates to disclosure of information without consent. The most important confidentiality provision of this Act is the part that deals specifically with HIV/AIDS related information. Under this Act, this means two things:</w:t>
      </w:r>
    </w:p>
    <w:p w14:paraId="0DB8AC18" w14:textId="77777777" w:rsidR="00831561" w:rsidRPr="00831561" w:rsidRDefault="00831561" w:rsidP="00AC49F2">
      <w:pPr>
        <w:pStyle w:val="Heading4"/>
        <w:rPr>
          <w:rFonts w:eastAsiaTheme="minorHAnsi"/>
        </w:rPr>
      </w:pPr>
      <w:r w:rsidRPr="00831561">
        <w:rPr>
          <w:rFonts w:eastAsiaTheme="minorHAnsi"/>
        </w:rPr>
        <w:t>Health Records and Information Privacy Act 2002</w:t>
      </w:r>
    </w:p>
    <w:p w14:paraId="00AED264" w14:textId="77777777" w:rsidR="00831561" w:rsidRPr="00831561" w:rsidRDefault="00831561" w:rsidP="00831561">
      <w:pPr>
        <w:pStyle w:val="Body"/>
      </w:pPr>
      <w:r w:rsidRPr="00831561">
        <w:t>This Act is designed to protect the privacy of an individual’s health information, enable individuals to gain access to their health information and provide an accessible framework for resolution of complaints regarding the handling of health information</w:t>
      </w:r>
    </w:p>
    <w:p w14:paraId="4DC9E63F" w14:textId="77777777" w:rsidR="00831561" w:rsidRPr="00831561" w:rsidRDefault="00831561" w:rsidP="00AC49F2">
      <w:pPr>
        <w:pStyle w:val="Heading4"/>
        <w:rPr>
          <w:rFonts w:eastAsiaTheme="minorHAnsi"/>
        </w:rPr>
      </w:pPr>
      <w:r w:rsidRPr="00831561">
        <w:rPr>
          <w:rFonts w:eastAsiaTheme="minorHAnsi"/>
        </w:rPr>
        <w:t>Privacy and Personal Information Protection Act 1998 (NSW)</w:t>
      </w:r>
    </w:p>
    <w:p w14:paraId="5592E743" w14:textId="77777777" w:rsidR="00831561" w:rsidRPr="00831561" w:rsidRDefault="00831561" w:rsidP="00831561">
      <w:pPr>
        <w:pStyle w:val="Body"/>
      </w:pPr>
      <w:r w:rsidRPr="00831561">
        <w:t xml:space="preserve">This Act consists of internationally accepted privacy principles dealing separately with collection, storage, use and disclosure of personal information. One of the key principles </w:t>
      </w:r>
      <w:r w:rsidRPr="00831561">
        <w:lastRenderedPageBreak/>
        <w:t>relates to accessibility of information, stipulating that agencies must allow access to a client’s personal information without reasonable delay and expense, when it is requested.</w:t>
      </w:r>
    </w:p>
    <w:p w14:paraId="19FD7F5E" w14:textId="41E133F4" w:rsidR="00206443" w:rsidRPr="003400AF" w:rsidRDefault="00206443" w:rsidP="00206443">
      <w:pPr>
        <w:pStyle w:val="Heading2"/>
      </w:pPr>
      <w:bookmarkStart w:id="22" w:name="_Toc32485725"/>
      <w:r>
        <w:t>Common souces of data and their</w:t>
      </w:r>
      <w:r w:rsidRPr="003400AF">
        <w:t xml:space="preserve"> workflow</w:t>
      </w:r>
      <w:bookmarkEnd w:id="17"/>
      <w:bookmarkEnd w:id="18"/>
      <w:bookmarkEnd w:id="19"/>
      <w:bookmarkEnd w:id="20"/>
      <w:bookmarkEnd w:id="22"/>
    </w:p>
    <w:p w14:paraId="19FD7F5F" w14:textId="77777777" w:rsidR="00206443" w:rsidRPr="003400AF" w:rsidRDefault="00206443" w:rsidP="00206443">
      <w:pPr>
        <w:spacing w:before="120" w:after="120"/>
        <w:jc w:val="both"/>
        <w:rPr>
          <w:rFonts w:asciiTheme="minorHAnsi" w:hAnsiTheme="minorHAnsi" w:cstheme="minorHAnsi"/>
          <w:szCs w:val="20"/>
        </w:rPr>
      </w:pPr>
      <w:r w:rsidRPr="003400AF">
        <w:rPr>
          <w:rFonts w:asciiTheme="minorHAnsi" w:hAnsiTheme="minorHAnsi" w:cstheme="minorHAnsi"/>
          <w:szCs w:val="20"/>
        </w:rPr>
        <w:t xml:space="preserve">Although every laboratory is different, </w:t>
      </w:r>
      <w:r>
        <w:rPr>
          <w:rFonts w:asciiTheme="minorHAnsi" w:hAnsiTheme="minorHAnsi" w:cstheme="minorHAnsi"/>
          <w:szCs w:val="20"/>
        </w:rPr>
        <w:t>there are workflows that generally apply. T</w:t>
      </w:r>
      <w:r w:rsidRPr="003400AF">
        <w:rPr>
          <w:rFonts w:asciiTheme="minorHAnsi" w:hAnsiTheme="minorHAnsi" w:cstheme="minorHAnsi"/>
          <w:szCs w:val="20"/>
        </w:rPr>
        <w:t xml:space="preserve">he workflow presented below is scalable to large companies and small, and can be used internally or externally relative to the organisation. </w:t>
      </w:r>
    </w:p>
    <w:p w14:paraId="19FD7F60" w14:textId="77777777" w:rsidR="00206443" w:rsidRPr="003400AF" w:rsidRDefault="00206443" w:rsidP="00206443">
      <w:pPr>
        <w:pStyle w:val="Heading3"/>
      </w:pPr>
      <w:bookmarkStart w:id="23" w:name="_Toc1555645"/>
      <w:bookmarkStart w:id="24" w:name="_Toc2592143"/>
      <w:bookmarkStart w:id="25" w:name="_Toc20485466"/>
      <w:r w:rsidRPr="003400AF">
        <w:t>Analytical problems</w:t>
      </w:r>
      <w:bookmarkEnd w:id="23"/>
      <w:bookmarkEnd w:id="24"/>
      <w:bookmarkEnd w:id="25"/>
    </w:p>
    <w:p w14:paraId="19FD7F61" w14:textId="77777777" w:rsidR="00206443" w:rsidRPr="003400AF" w:rsidRDefault="00206443" w:rsidP="00206443">
      <w:pPr>
        <w:spacing w:before="120" w:after="120"/>
        <w:jc w:val="both"/>
        <w:rPr>
          <w:rFonts w:asciiTheme="minorHAnsi" w:hAnsiTheme="minorHAnsi" w:cstheme="minorHAnsi"/>
          <w:szCs w:val="20"/>
        </w:rPr>
      </w:pPr>
      <w:r w:rsidRPr="003400AF">
        <w:rPr>
          <w:rFonts w:asciiTheme="minorHAnsi" w:hAnsiTheme="minorHAnsi" w:cstheme="minorHAnsi"/>
          <w:szCs w:val="20"/>
        </w:rPr>
        <w:t>The most important aspect of any analysis is to ensure that it will provide useful and reliable data on the material being analysed. The lab</w:t>
      </w:r>
      <w:r>
        <w:rPr>
          <w:rFonts w:asciiTheme="minorHAnsi" w:hAnsiTheme="minorHAnsi" w:cstheme="minorHAnsi"/>
          <w:szCs w:val="20"/>
        </w:rPr>
        <w:t>oratory</w:t>
      </w:r>
      <w:r w:rsidRPr="003400AF">
        <w:rPr>
          <w:rFonts w:asciiTheme="minorHAnsi" w:hAnsiTheme="minorHAnsi" w:cstheme="minorHAnsi"/>
          <w:szCs w:val="20"/>
        </w:rPr>
        <w:t xml:space="preserve"> technician must often communicate with other scientists and non-scientists to establish things like;</w:t>
      </w:r>
    </w:p>
    <w:p w14:paraId="19FD7F62" w14:textId="77777777" w:rsidR="00206443" w:rsidRPr="003400AF" w:rsidRDefault="00206443" w:rsidP="006C342F">
      <w:pPr>
        <w:numPr>
          <w:ilvl w:val="0"/>
          <w:numId w:val="33"/>
        </w:numPr>
        <w:spacing w:before="120" w:after="120"/>
        <w:contextualSpacing/>
        <w:jc w:val="both"/>
        <w:rPr>
          <w:rFonts w:asciiTheme="minorHAnsi" w:hAnsiTheme="minorHAnsi" w:cstheme="minorHAnsi"/>
          <w:szCs w:val="20"/>
        </w:rPr>
      </w:pPr>
      <w:r w:rsidRPr="003400AF">
        <w:rPr>
          <w:rFonts w:asciiTheme="minorHAnsi" w:hAnsiTheme="minorHAnsi" w:cstheme="minorHAnsi"/>
          <w:szCs w:val="20"/>
        </w:rPr>
        <w:t>the amount and quality of the information required</w:t>
      </w:r>
    </w:p>
    <w:p w14:paraId="19FD7F63" w14:textId="77777777" w:rsidR="00206443" w:rsidRPr="003400AF" w:rsidRDefault="00206443" w:rsidP="006C342F">
      <w:pPr>
        <w:numPr>
          <w:ilvl w:val="0"/>
          <w:numId w:val="33"/>
        </w:numPr>
        <w:spacing w:before="120" w:after="120"/>
        <w:contextualSpacing/>
        <w:jc w:val="both"/>
        <w:rPr>
          <w:rFonts w:asciiTheme="minorHAnsi" w:hAnsiTheme="minorHAnsi" w:cstheme="minorHAnsi"/>
          <w:szCs w:val="20"/>
        </w:rPr>
      </w:pPr>
      <w:r w:rsidRPr="003400AF">
        <w:rPr>
          <w:rFonts w:asciiTheme="minorHAnsi" w:hAnsiTheme="minorHAnsi" w:cstheme="minorHAnsi"/>
          <w:szCs w:val="20"/>
        </w:rPr>
        <w:t>the time-scale for the work to be completed</w:t>
      </w:r>
    </w:p>
    <w:p w14:paraId="19FD7F64" w14:textId="77777777" w:rsidR="00206443" w:rsidRPr="003400AF" w:rsidRDefault="00206443" w:rsidP="006C342F">
      <w:pPr>
        <w:numPr>
          <w:ilvl w:val="0"/>
          <w:numId w:val="33"/>
        </w:numPr>
        <w:spacing w:before="120" w:after="120"/>
        <w:contextualSpacing/>
        <w:jc w:val="both"/>
        <w:rPr>
          <w:rFonts w:asciiTheme="minorHAnsi" w:hAnsiTheme="minorHAnsi" w:cstheme="minorHAnsi"/>
          <w:szCs w:val="20"/>
        </w:rPr>
      </w:pPr>
      <w:r w:rsidRPr="003400AF">
        <w:rPr>
          <w:rFonts w:asciiTheme="minorHAnsi" w:hAnsiTheme="minorHAnsi" w:cstheme="minorHAnsi"/>
          <w:szCs w:val="20"/>
        </w:rPr>
        <w:t>budget</w:t>
      </w:r>
    </w:p>
    <w:p w14:paraId="19FD7F65" w14:textId="77777777" w:rsidR="00206443" w:rsidRPr="003400AF" w:rsidRDefault="00206443" w:rsidP="00206443">
      <w:pPr>
        <w:spacing w:before="120" w:after="120"/>
        <w:jc w:val="both"/>
        <w:rPr>
          <w:rFonts w:asciiTheme="minorHAnsi" w:hAnsiTheme="minorHAnsi" w:cstheme="minorHAnsi"/>
          <w:szCs w:val="20"/>
        </w:rPr>
      </w:pPr>
      <w:r w:rsidRPr="003400AF">
        <w:rPr>
          <w:rFonts w:asciiTheme="minorHAnsi" w:hAnsiTheme="minorHAnsi" w:cstheme="minorHAnsi"/>
          <w:szCs w:val="20"/>
        </w:rPr>
        <w:t>It is essential for the lab</w:t>
      </w:r>
      <w:r>
        <w:rPr>
          <w:rFonts w:asciiTheme="minorHAnsi" w:hAnsiTheme="minorHAnsi" w:cstheme="minorHAnsi"/>
          <w:szCs w:val="20"/>
        </w:rPr>
        <w:t>oratory</w:t>
      </w:r>
      <w:r w:rsidRPr="003400AF">
        <w:rPr>
          <w:rFonts w:asciiTheme="minorHAnsi" w:hAnsiTheme="minorHAnsi" w:cstheme="minorHAnsi"/>
          <w:szCs w:val="20"/>
        </w:rPr>
        <w:t xml:space="preserve"> technician to have an appreciation of the objectives of the analysis and an understanding of the capabilities of the various analytical techniques at their disposal </w:t>
      </w:r>
      <w:r>
        <w:rPr>
          <w:rFonts w:asciiTheme="minorHAnsi" w:hAnsiTheme="minorHAnsi" w:cstheme="minorHAnsi"/>
          <w:szCs w:val="20"/>
        </w:rPr>
        <w:t>so they can select or develop</w:t>
      </w:r>
      <w:r w:rsidRPr="003400AF">
        <w:rPr>
          <w:rFonts w:asciiTheme="minorHAnsi" w:hAnsiTheme="minorHAnsi" w:cstheme="minorHAnsi"/>
          <w:szCs w:val="20"/>
        </w:rPr>
        <w:t xml:space="preserve"> the most appropriate and cost-effective method.</w:t>
      </w:r>
    </w:p>
    <w:p w14:paraId="19FD7F66" w14:textId="77777777" w:rsidR="00206443" w:rsidRPr="003400AF" w:rsidRDefault="00206443" w:rsidP="00206443">
      <w:pPr>
        <w:pStyle w:val="Heading3"/>
      </w:pPr>
      <w:bookmarkStart w:id="26" w:name="_Toc1555646"/>
      <w:bookmarkStart w:id="27" w:name="_Toc2592144"/>
      <w:bookmarkStart w:id="28" w:name="_Toc20485467"/>
      <w:r w:rsidRPr="003400AF">
        <w:t>Analytical procedures</w:t>
      </w:r>
      <w:bookmarkEnd w:id="26"/>
      <w:bookmarkEnd w:id="27"/>
      <w:bookmarkEnd w:id="28"/>
    </w:p>
    <w:p w14:paraId="19FD7F67" w14:textId="77777777" w:rsidR="00206443" w:rsidRPr="003400AF" w:rsidRDefault="00206443" w:rsidP="00206443">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The stages or steps in an overall analytical procedure can be summarized as follows;</w:t>
      </w:r>
    </w:p>
    <w:p w14:paraId="19FD7F68" w14:textId="77777777" w:rsidR="00206443" w:rsidRPr="003400AF" w:rsidRDefault="00206443" w:rsidP="006C342F">
      <w:pPr>
        <w:numPr>
          <w:ilvl w:val="0"/>
          <w:numId w:val="34"/>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b/>
          <w:szCs w:val="20"/>
          <w:lang w:eastAsia="en-AU"/>
        </w:rPr>
        <w:t>Definition of the work</w:t>
      </w:r>
    </w:p>
    <w:p w14:paraId="19FD7F69" w14:textId="77777777" w:rsidR="00206443" w:rsidRPr="003400AF" w:rsidRDefault="00206443" w:rsidP="00206443">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Analytical information and level of accuracy required</w:t>
      </w:r>
    </w:p>
    <w:p w14:paraId="19FD7F6A" w14:textId="77777777" w:rsidR="00206443" w:rsidRPr="003400AF" w:rsidRDefault="00206443" w:rsidP="006C342F">
      <w:pPr>
        <w:numPr>
          <w:ilvl w:val="0"/>
          <w:numId w:val="34"/>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b/>
          <w:szCs w:val="20"/>
          <w:lang w:eastAsia="en-AU"/>
        </w:rPr>
        <w:t>Choice of technique and method</w:t>
      </w:r>
    </w:p>
    <w:p w14:paraId="19FD7F6B" w14:textId="77777777" w:rsidR="00206443" w:rsidRPr="003400AF" w:rsidRDefault="00206443" w:rsidP="00206443">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Selection of the best technique for the required analysis</w:t>
      </w:r>
    </w:p>
    <w:p w14:paraId="19FD7F6C" w14:textId="77777777" w:rsidR="00206443" w:rsidRPr="003400AF" w:rsidRDefault="00206443" w:rsidP="006C342F">
      <w:pPr>
        <w:numPr>
          <w:ilvl w:val="0"/>
          <w:numId w:val="34"/>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b/>
          <w:szCs w:val="20"/>
          <w:lang w:eastAsia="en-AU"/>
        </w:rPr>
        <w:t>Sampling</w:t>
      </w:r>
    </w:p>
    <w:p w14:paraId="19FD7F6D" w14:textId="77777777" w:rsidR="00206443" w:rsidRPr="003400AF" w:rsidRDefault="00206443" w:rsidP="00206443">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 xml:space="preserve">Selection of a small sample of the material to be analysed. </w:t>
      </w:r>
    </w:p>
    <w:p w14:paraId="19FD7F6E" w14:textId="77777777" w:rsidR="00206443" w:rsidRPr="003400AF" w:rsidRDefault="00206443" w:rsidP="006C342F">
      <w:pPr>
        <w:numPr>
          <w:ilvl w:val="0"/>
          <w:numId w:val="34"/>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b/>
          <w:szCs w:val="20"/>
          <w:lang w:eastAsia="en-AU"/>
        </w:rPr>
        <w:t>Sample pre-treatment or conditioning</w:t>
      </w:r>
    </w:p>
    <w:p w14:paraId="19FD7F6F" w14:textId="77777777" w:rsidR="00206443" w:rsidRPr="003400AF" w:rsidRDefault="00206443" w:rsidP="00206443">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Conversion of the sample into a form suitable for detecting or measuring.</w:t>
      </w:r>
    </w:p>
    <w:p w14:paraId="19FD7F70" w14:textId="77777777" w:rsidR="00206443" w:rsidRPr="003400AF" w:rsidRDefault="00206443" w:rsidP="006C342F">
      <w:pPr>
        <w:numPr>
          <w:ilvl w:val="0"/>
          <w:numId w:val="34"/>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b/>
          <w:szCs w:val="20"/>
          <w:lang w:eastAsia="en-AU"/>
        </w:rPr>
        <w:t>Qualitative/quantitative analysis</w:t>
      </w:r>
    </w:p>
    <w:p w14:paraId="19FD7F71" w14:textId="77777777" w:rsidR="00206443" w:rsidRPr="003400AF" w:rsidRDefault="00206443" w:rsidP="00206443">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Tests on the sample under specified and controlled conditions</w:t>
      </w:r>
    </w:p>
    <w:p w14:paraId="19FD7F72" w14:textId="77777777" w:rsidR="00206443" w:rsidRPr="003400AF" w:rsidRDefault="00206443" w:rsidP="006C342F">
      <w:pPr>
        <w:numPr>
          <w:ilvl w:val="0"/>
          <w:numId w:val="34"/>
        </w:numPr>
        <w:spacing w:before="120" w:after="120"/>
        <w:contextualSpacing/>
        <w:jc w:val="both"/>
        <w:rPr>
          <w:rFonts w:asciiTheme="minorHAnsi" w:hAnsiTheme="minorHAnsi" w:cstheme="minorHAnsi"/>
          <w:b/>
          <w:szCs w:val="20"/>
          <w:lang w:eastAsia="en-AU"/>
        </w:rPr>
      </w:pPr>
      <w:r w:rsidRPr="003400AF">
        <w:rPr>
          <w:rFonts w:asciiTheme="minorHAnsi" w:hAnsiTheme="minorHAnsi" w:cstheme="minorHAnsi"/>
          <w:b/>
          <w:szCs w:val="20"/>
          <w:lang w:eastAsia="en-AU"/>
        </w:rPr>
        <w:t>Preparation of report or certificate of analysis</w:t>
      </w:r>
    </w:p>
    <w:p w14:paraId="19FD7F73" w14:textId="77777777" w:rsidR="00206443" w:rsidRPr="00206443" w:rsidRDefault="00206443" w:rsidP="00206443">
      <w:pPr>
        <w:spacing w:before="120" w:after="120"/>
        <w:jc w:val="both"/>
        <w:rPr>
          <w:rFonts w:asciiTheme="minorHAnsi" w:hAnsiTheme="minorHAnsi" w:cstheme="minorHAnsi"/>
          <w:szCs w:val="20"/>
          <w:lang w:eastAsia="en-AU"/>
        </w:rPr>
      </w:pPr>
      <w:r w:rsidRPr="003400AF">
        <w:rPr>
          <w:rFonts w:asciiTheme="minorHAnsi" w:hAnsiTheme="minorHAnsi" w:cstheme="minorHAnsi"/>
          <w:szCs w:val="20"/>
          <w:lang w:eastAsia="en-AU"/>
        </w:rPr>
        <w:t>Summary of the analytical procedure, the results and their statistical assessment.</w:t>
      </w:r>
    </w:p>
    <w:p w14:paraId="19FD7F74" w14:textId="77777777" w:rsidR="00206443" w:rsidRDefault="00206443" w:rsidP="00206443">
      <w:r>
        <w:t xml:space="preserve">The topics in this workbook will help you understand the basis of measurement, managing data to minimise and rectify errors, calculating scientific quantities and presenting and interpreting data. </w:t>
      </w:r>
    </w:p>
    <w:p w14:paraId="19FD7F76" w14:textId="77777777" w:rsidR="00A95195" w:rsidRDefault="00A95195" w:rsidP="00A95195">
      <w:pPr>
        <w:pStyle w:val="Sectionnumber"/>
      </w:pPr>
    </w:p>
    <w:p w14:paraId="19FD7F77" w14:textId="77777777" w:rsidR="00A95195" w:rsidRDefault="00A95195" w:rsidP="00A95195">
      <w:pPr>
        <w:pStyle w:val="Sectionnumber"/>
      </w:pPr>
      <w:r>
        <w:rPr>
          <w:noProof/>
          <w:lang w:eastAsia="en-AU"/>
        </w:rPr>
        <mc:AlternateContent>
          <mc:Choice Requires="wpg">
            <w:drawing>
              <wp:anchor distT="0" distB="0" distL="114300" distR="114300" simplePos="0" relativeHeight="251773952" behindDoc="1" locked="0" layoutInCell="1" allowOverlap="1" wp14:anchorId="19FD876F" wp14:editId="19FD8770">
                <wp:simplePos x="0" y="0"/>
                <wp:positionH relativeFrom="margin">
                  <wp:posOffset>1741170</wp:posOffset>
                </wp:positionH>
                <wp:positionV relativeFrom="paragraph">
                  <wp:posOffset>1831340</wp:posOffset>
                </wp:positionV>
                <wp:extent cx="3876676" cy="3305175"/>
                <wp:effectExtent l="0" t="0" r="9525" b="9525"/>
                <wp:wrapNone/>
                <wp:docPr id="1" name="Group 1"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5" name="Rectangle 5"/>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tangle 17"/>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E78509" id="Group 1" o:spid="_x0000_s1026" alt="Section 1&#10;Section name" style="position:absolute;margin-left:137.1pt;margin-top:144.2pt;width:305.25pt;height:260.25pt;z-index:-251542528;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">
                <v:rect id="Rectangle 5"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" filled="f" stroked="f"/>
                <v:rect id="Rectangle 8"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" filled="f" stroked="f"/>
                <v:rect id="Rectangle 17"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" filled="f" stroked="f"/>
                <v:rect id="Rectangle 20"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" filled="f" stroked="f"/>
                <w10:wrap anchorx="margin"/>
              </v:group>
            </w:pict>
          </mc:Fallback>
        </mc:AlternateContent>
      </w:r>
      <w:r>
        <w:t>Topic 2</w:t>
      </w:r>
    </w:p>
    <w:p w14:paraId="19FD7F78" w14:textId="77777777" w:rsidR="00A95195" w:rsidRDefault="007F2B6E" w:rsidP="00A95195">
      <w:pPr>
        <w:pStyle w:val="Sectionname"/>
      </w:pPr>
      <w:r w:rsidRPr="007F2B6E">
        <w:t>Record and check data</w:t>
      </w:r>
    </w:p>
    <w:p w14:paraId="19FD7F79" w14:textId="77777777" w:rsidR="00A95195" w:rsidRDefault="00A95195" w:rsidP="00A95195">
      <w:pPr>
        <w:pStyle w:val="Body"/>
      </w:pPr>
      <w:r>
        <w:br w:type="page"/>
      </w:r>
    </w:p>
    <w:p w14:paraId="19FD7F7A" w14:textId="77777777" w:rsidR="00A95195" w:rsidRDefault="007F2B6E" w:rsidP="00825BE4">
      <w:pPr>
        <w:pStyle w:val="Heading1"/>
        <w:numPr>
          <w:ilvl w:val="0"/>
          <w:numId w:val="7"/>
        </w:numPr>
      </w:pPr>
      <w:bookmarkStart w:id="29" w:name="_Toc20485468"/>
      <w:bookmarkStart w:id="30" w:name="_Toc32485726"/>
      <w:r w:rsidRPr="007F2B6E">
        <w:lastRenderedPageBreak/>
        <w:t>Record and check data</w:t>
      </w:r>
      <w:bookmarkEnd w:id="29"/>
      <w:bookmarkEnd w:id="30"/>
    </w:p>
    <w:p w14:paraId="19FD7F7B" w14:textId="77777777" w:rsidR="00D1001F" w:rsidRDefault="00D1001F" w:rsidP="00D1001F">
      <w:pPr>
        <w:pStyle w:val="Heading2"/>
      </w:pPr>
      <w:bookmarkStart w:id="31" w:name="_Toc20485469"/>
      <w:bookmarkStart w:id="32" w:name="_Toc32485727"/>
      <w:r>
        <w:t>Introduction</w:t>
      </w:r>
      <w:bookmarkEnd w:id="31"/>
      <w:bookmarkEnd w:id="32"/>
    </w:p>
    <w:p w14:paraId="19FD7F7C" w14:textId="77777777" w:rsidR="00D1001F" w:rsidRDefault="00D1001F" w:rsidP="00D1001F">
      <w:pPr>
        <w:pStyle w:val="Body"/>
      </w:pPr>
      <w:r>
        <w:t>In the workplace, measurements are seldom written down haphazardly on a piece of paper. They are usually recorded in the form of a table, graph or chart. In this way, the information can be clearly read and understood at a future date. A collection of measurements is often referred to as data. We will be using this term in this section of the learning guide.</w:t>
      </w:r>
    </w:p>
    <w:p w14:paraId="19FD7F7D" w14:textId="77777777" w:rsidR="00D1001F" w:rsidRDefault="00D1001F" w:rsidP="00D1001F">
      <w:pPr>
        <w:pStyle w:val="Body"/>
      </w:pPr>
      <w:r>
        <w:t>In many workplaces, measurements are recorded in result sheets that are produced and photocopied by the workplace. If this is the case for your workplace, successfully using such result sheets will form part of your assessment.</w:t>
      </w:r>
    </w:p>
    <w:p w14:paraId="19FD7F7E" w14:textId="77777777" w:rsidR="00D1001F" w:rsidRDefault="00D1001F" w:rsidP="00D1001F">
      <w:pPr>
        <w:pStyle w:val="Body"/>
      </w:pPr>
      <w:r>
        <w:t>In some areas of scientific work, standard result sheets are not used. Instead, the measurements are recorded in a table. In this section you will learn how to construct and use such a table.</w:t>
      </w:r>
    </w:p>
    <w:p w14:paraId="19FD7F7F" w14:textId="77777777" w:rsidR="00D1001F" w:rsidRDefault="00D1001F" w:rsidP="00D1001F">
      <w:pPr>
        <w:pStyle w:val="Body"/>
      </w:pPr>
      <w:r>
        <w:t>Measurements are sometimes taken to see if there is a relationship between two quantities. In this case the measurements are plotted on a graph. This gives a visual representation of the data that is much more easily interpreted than columns of data. In this unit you will learn how to present measurements in the form of a graph.</w:t>
      </w:r>
    </w:p>
    <w:p w14:paraId="19FD7F80" w14:textId="77777777" w:rsidR="00D1001F" w:rsidRDefault="00D1001F" w:rsidP="00D1001F">
      <w:pPr>
        <w:pStyle w:val="Heading2"/>
      </w:pPr>
      <w:bookmarkStart w:id="33" w:name="_Toc20485470"/>
      <w:bookmarkStart w:id="34" w:name="_Toc32485728"/>
      <w:r>
        <w:t>Entering data into information system or record sheets</w:t>
      </w:r>
      <w:bookmarkEnd w:id="33"/>
      <w:bookmarkEnd w:id="34"/>
    </w:p>
    <w:p w14:paraId="19FD7F81" w14:textId="77777777" w:rsidR="00D1001F" w:rsidRDefault="00D1001F" w:rsidP="00D1001F">
      <w:pPr>
        <w:pStyle w:val="Body"/>
      </w:pPr>
      <w:r>
        <w:t>The word data refers to the results of tests, measurements or analyses. Data is obtained when you calibrate instruments and when you sample or test products. Data can be:</w:t>
      </w:r>
    </w:p>
    <w:p w14:paraId="19FD7F82" w14:textId="77777777" w:rsidR="00D1001F" w:rsidRDefault="00D1001F" w:rsidP="00D1001F">
      <w:pPr>
        <w:pStyle w:val="BulletListLevel1"/>
      </w:pPr>
      <w:r>
        <w:t>Quantitative - data are measurements and are written as numbers.</w:t>
      </w:r>
    </w:p>
    <w:p w14:paraId="19FD7F83" w14:textId="77777777" w:rsidR="00D1001F" w:rsidRDefault="00D1001F" w:rsidP="00D1001F">
      <w:pPr>
        <w:pStyle w:val="BulletListLevel1"/>
      </w:pPr>
      <w:r>
        <w:t>Qualitative - data are descriptions of samples.</w:t>
      </w:r>
    </w:p>
    <w:p w14:paraId="19FD7F84" w14:textId="77777777" w:rsidR="00D1001F" w:rsidRDefault="00D1001F" w:rsidP="00D1001F">
      <w:pPr>
        <w:pStyle w:val="Body"/>
      </w:pPr>
      <w:r>
        <w:t xml:space="preserve">Data must be processed, presented and stored so that it can be found when it is needed. For example, the data obtained from swabbing and plating equipment and surfaces around a plant is recorded and stored. The results can then be compared from time to time to see if there is any change in workplace and product hygiene. If the results showed an increase in bacteria, then urgent action may be required. </w:t>
      </w:r>
    </w:p>
    <w:p w14:paraId="19FD7F85" w14:textId="77777777" w:rsidR="00D1001F" w:rsidRPr="00D1001F" w:rsidRDefault="00D1001F" w:rsidP="00D1001F">
      <w:pPr>
        <w:pStyle w:val="Body"/>
        <w:rPr>
          <w:b/>
        </w:rPr>
      </w:pPr>
      <w:r w:rsidRPr="00D1001F">
        <w:rPr>
          <w:b/>
        </w:rPr>
        <w:t>Example:</w:t>
      </w:r>
    </w:p>
    <w:p w14:paraId="19FD7F86" w14:textId="77777777" w:rsidR="00D1001F" w:rsidRDefault="00D1001F" w:rsidP="00D1001F">
      <w:pPr>
        <w:pStyle w:val="Body"/>
      </w:pPr>
      <w:r>
        <w:t xml:space="preserve">If you are not sure about the data recording processes at your workplace, you must ask before attempting to enter or retrieve information into or from the enterprise system. Incorrect data is worse than no data as it is incorrect and misleading. Imagine what would happen in a busy metropolitan hospital if patient data was mixed up! </w:t>
      </w:r>
    </w:p>
    <w:p w14:paraId="19FD7F87" w14:textId="77777777" w:rsidR="00206443" w:rsidRDefault="00206443">
      <w:pPr>
        <w:rPr>
          <w:rFonts w:eastAsia="Times New Roman" w:cstheme="minorHAnsi"/>
          <w:b/>
          <w:noProof/>
          <w:color w:val="2D739F"/>
          <w:kern w:val="22"/>
          <w:sz w:val="32"/>
          <w:szCs w:val="32"/>
          <w:lang w:eastAsia="en-AU"/>
        </w:rPr>
      </w:pPr>
      <w:r>
        <w:br w:type="page"/>
      </w:r>
    </w:p>
    <w:p w14:paraId="19FD7F88" w14:textId="77777777" w:rsidR="00D1001F" w:rsidRDefault="00D1001F" w:rsidP="00D1001F">
      <w:pPr>
        <w:pStyle w:val="Heading3"/>
      </w:pPr>
      <w:bookmarkStart w:id="35" w:name="_Toc20485471"/>
      <w:r>
        <w:lastRenderedPageBreak/>
        <w:t>Coding data</w:t>
      </w:r>
      <w:bookmarkEnd w:id="35"/>
    </w:p>
    <w:p w14:paraId="19FD7F89" w14:textId="77777777" w:rsidR="00D1001F" w:rsidRDefault="00D1001F" w:rsidP="00D1001F">
      <w:pPr>
        <w:pStyle w:val="Body"/>
      </w:pPr>
      <w:r>
        <w:t>A sample is worthless unless its origin and/or history are recorded. The origin of a sample is the place and time where it was taken, such as a particular work area or batch.</w:t>
      </w:r>
    </w:p>
    <w:p w14:paraId="19FD7F8A" w14:textId="77777777" w:rsidR="00D1001F" w:rsidRDefault="00D1001F" w:rsidP="00D1001F">
      <w:pPr>
        <w:pStyle w:val="Body"/>
      </w:pPr>
      <w:r>
        <w:t>The history of a sample is a record of how the sample was taken and what has been done to test it. Samples must be carefully labelled to avoid confusion and to make sure that the sample can always be linked to the place and time where it was taken.</w:t>
      </w:r>
    </w:p>
    <w:p w14:paraId="19FD7F8B" w14:textId="77777777" w:rsidR="00D1001F" w:rsidRDefault="00D1001F" w:rsidP="00D1001F">
      <w:pPr>
        <w:pStyle w:val="Body"/>
      </w:pPr>
      <w:r>
        <w:t>All data obtained must be coded. This means that the data must be identified in some way so that it is linked to its origin and history. For example, if you have obtained data from testing wine bottles, when you record that data you must identify the crates or batch that each sample was obtained from.</w:t>
      </w:r>
    </w:p>
    <w:p w14:paraId="19FD7F8C" w14:textId="77777777" w:rsidR="00D1001F" w:rsidRDefault="00D1001F" w:rsidP="00D1001F">
      <w:pPr>
        <w:pStyle w:val="Body"/>
      </w:pPr>
      <w:r>
        <w:t>This means that every sample in a plant must be coded so that the data obtained from it can be identified with the place that the sample was taken from. The sample code must be with the sample at all times, on its label, so that it will not get mixed up with the other samples taken at different locations.</w:t>
      </w:r>
    </w:p>
    <w:p w14:paraId="19FD7F8D" w14:textId="77777777" w:rsidR="00D1001F" w:rsidRDefault="00D1001F" w:rsidP="00D1001F">
      <w:pPr>
        <w:pStyle w:val="Body"/>
      </w:pPr>
      <w:r>
        <w:t>The same applies to instruments like thermometers that are calibrated. These are coded so that accurate calibration records can be kept. Careful coding will give you an audit trail. An audit trail is a way that you can trace any sample or result back to its source.</w:t>
      </w:r>
    </w:p>
    <w:p w14:paraId="19FD7F8E" w14:textId="77777777" w:rsidR="00D1001F" w:rsidRDefault="00D1001F" w:rsidP="00D1001F">
      <w:pPr>
        <w:pStyle w:val="Body"/>
      </w:pPr>
      <w:r>
        <w:t>This is particularly important for two reasons:</w:t>
      </w:r>
    </w:p>
    <w:p w14:paraId="19FD7F8F" w14:textId="77777777" w:rsidR="00D1001F" w:rsidRDefault="00D1001F" w:rsidP="00D1001F">
      <w:pPr>
        <w:pStyle w:val="Body"/>
      </w:pPr>
      <w:r>
        <w:t>1.</w:t>
      </w:r>
      <w:r>
        <w:tab/>
        <w:t>In a quality system, you must be able to prove the reliability of your test results by being able to trace back from the result to find out exactly how tests were done and how the samples were collected.</w:t>
      </w:r>
    </w:p>
    <w:p w14:paraId="19FD7F90" w14:textId="77777777" w:rsidR="00D1001F" w:rsidRDefault="00D1001F" w:rsidP="00D1001F">
      <w:pPr>
        <w:pStyle w:val="Body"/>
      </w:pPr>
      <w:r>
        <w:t>2.</w:t>
      </w:r>
      <w:r>
        <w:tab/>
        <w:t>If there is a problem with a result, it may be necessary to take some form of corrective action. For example:</w:t>
      </w:r>
    </w:p>
    <w:p w14:paraId="19FD7F91" w14:textId="77777777" w:rsidR="00D1001F" w:rsidRDefault="00D1001F" w:rsidP="00D1001F">
      <w:pPr>
        <w:pStyle w:val="BulletListLevel1"/>
      </w:pPr>
      <w:r>
        <w:t>If there was a food poisoning outbreak caused by salami, it would be necessary to know exactly which batch of salami caused the problem.</w:t>
      </w:r>
    </w:p>
    <w:p w14:paraId="19FD7F92" w14:textId="77777777" w:rsidR="00D1001F" w:rsidRDefault="00D1001F" w:rsidP="00D1001F">
      <w:pPr>
        <w:pStyle w:val="BulletListLevel1"/>
      </w:pPr>
      <w:r>
        <w:t>If a customer questioned the reliability of the results of your testing, you must be able to show exactly how the results were obtained, what equipment was used and whether it was in proper working order at the time.</w:t>
      </w:r>
    </w:p>
    <w:p w14:paraId="19FD7F93" w14:textId="77777777" w:rsidR="00D1001F" w:rsidRDefault="00D1001F" w:rsidP="00D1001F">
      <w:pPr>
        <w:pStyle w:val="Heading3"/>
      </w:pPr>
      <w:bookmarkStart w:id="36" w:name="_Toc20485472"/>
      <w:r>
        <w:t>Recording data</w:t>
      </w:r>
      <w:bookmarkEnd w:id="36"/>
    </w:p>
    <w:p w14:paraId="19FD7F94" w14:textId="77777777" w:rsidR="00D1001F" w:rsidRDefault="00D1001F" w:rsidP="00D1001F">
      <w:pPr>
        <w:pStyle w:val="Body"/>
      </w:pPr>
      <w:r>
        <w:t xml:space="preserve">All data must be reliably recorded in a way that allows other people to find it and read it at a later time. It can be recorded on paper records or electronically using a computer. </w:t>
      </w:r>
    </w:p>
    <w:p w14:paraId="19FD7F95" w14:textId="77777777" w:rsidR="00D1001F" w:rsidRDefault="00D1001F" w:rsidP="00D1001F">
      <w:pPr>
        <w:pStyle w:val="Body"/>
      </w:pPr>
      <w:r>
        <w:t>Data obtained from calibration, sampling and testing must be recorded with at least the following information:</w:t>
      </w:r>
    </w:p>
    <w:p w14:paraId="19FD7F96" w14:textId="77777777" w:rsidR="00D1001F" w:rsidRDefault="00D1001F" w:rsidP="00D1001F">
      <w:pPr>
        <w:pStyle w:val="BulletListLevel1"/>
      </w:pPr>
      <w:r>
        <w:lastRenderedPageBreak/>
        <w:t>the name of the sample, test or item calibrated and a code that uniquely identifies it</w:t>
      </w:r>
    </w:p>
    <w:p w14:paraId="19FD7F97" w14:textId="77777777" w:rsidR="00D1001F" w:rsidRDefault="00D1001F" w:rsidP="00D1001F">
      <w:pPr>
        <w:pStyle w:val="BulletListLevel1"/>
      </w:pPr>
      <w:r>
        <w:t>the name of the person responsible for the sampling, testing or calibration</w:t>
      </w:r>
    </w:p>
    <w:p w14:paraId="19FD7F98" w14:textId="77777777" w:rsidR="00D1001F" w:rsidRDefault="00D1001F" w:rsidP="00D1001F">
      <w:pPr>
        <w:pStyle w:val="BulletListLevel1"/>
      </w:pPr>
      <w:r>
        <w:t>the time and/or date of when the sampling, testing or calibration was done</w:t>
      </w:r>
    </w:p>
    <w:p w14:paraId="19FD7F99" w14:textId="77777777" w:rsidR="00D1001F" w:rsidRDefault="00D1001F" w:rsidP="00D1001F">
      <w:pPr>
        <w:pStyle w:val="BulletListLevel1"/>
      </w:pPr>
      <w:r>
        <w:t>the results and whether the product or ite</w:t>
      </w:r>
      <w:r w:rsidR="00394F94">
        <w:t>m being tested passed or failed</w:t>
      </w:r>
    </w:p>
    <w:p w14:paraId="19FD7F9A" w14:textId="77777777" w:rsidR="00D1001F" w:rsidRDefault="00D1001F" w:rsidP="00D1001F">
      <w:pPr>
        <w:pStyle w:val="Body"/>
      </w:pPr>
      <w:r>
        <w:t xml:space="preserve">If a product or item of equipment fails a test, this must be noted. You should also start the appropriate procedures. For example, if an instrument is calibrated and found not to meet tolerances (acceptable range) and cannot be adjusted, it must be marked as defective and not used until it has been repaired or replaced. </w:t>
      </w:r>
    </w:p>
    <w:p w14:paraId="19FD7F9B" w14:textId="3A08F4C8" w:rsidR="00D1001F" w:rsidRDefault="00986960" w:rsidP="00D1001F">
      <w:pPr>
        <w:pStyle w:val="Body"/>
      </w:pPr>
      <w:r>
        <w:rPr>
          <w:noProof/>
          <w:lang w:eastAsia="en-AU"/>
        </w:rPr>
        <w:drawing>
          <wp:anchor distT="0" distB="0" distL="114300" distR="114300" simplePos="0" relativeHeight="251816960" behindDoc="0" locked="0" layoutInCell="1" allowOverlap="1" wp14:anchorId="4B3206AD" wp14:editId="563A252C">
            <wp:simplePos x="0" y="0"/>
            <wp:positionH relativeFrom="margin">
              <wp:posOffset>39370</wp:posOffset>
            </wp:positionH>
            <wp:positionV relativeFrom="paragraph">
              <wp:posOffset>1437005</wp:posOffset>
            </wp:positionV>
            <wp:extent cx="5697855" cy="2524760"/>
            <wp:effectExtent l="0" t="0" r="0" b="8890"/>
            <wp:wrapTopAndBottom/>
            <wp:docPr id="10" name="Picture 10" descr="Sample equipment check form" title="Fig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97855" cy="2524760"/>
                    </a:xfrm>
                    <a:prstGeom prst="rect">
                      <a:avLst/>
                    </a:prstGeom>
                  </pic:spPr>
                </pic:pic>
              </a:graphicData>
            </a:graphic>
            <wp14:sizeRelH relativeFrom="margin">
              <wp14:pctWidth>0</wp14:pctWidth>
            </wp14:sizeRelH>
            <wp14:sizeRelV relativeFrom="margin">
              <wp14:pctHeight>0</wp14:pctHeight>
            </wp14:sizeRelV>
          </wp:anchor>
        </w:drawing>
      </w:r>
      <w:r w:rsidR="00D1001F">
        <w:t>Test results may be recorded using hand written entries on a result sheet or form. This sheet or form is prepared as part of the plant Quality Plan and will be similar to the form shown below. From there, the results may be transcribed into a computer database from which printed reports or statistical charts can be generated. In some large plants, where the testing apparatus is linked to a central computer, the results are automatically logged as soon as the measurements are taken.</w:t>
      </w:r>
    </w:p>
    <w:p w14:paraId="19FD7FB9" w14:textId="1534BC66" w:rsidR="00D1001F" w:rsidRDefault="00206443" w:rsidP="00D1001F">
      <w:pPr>
        <w:pStyle w:val="ReferenceCaption"/>
      </w:pPr>
      <w:bookmarkStart w:id="37" w:name="_Toc31621594"/>
      <w:r>
        <w:t>Figure 2</w:t>
      </w:r>
      <w:r w:rsidR="00D1001F">
        <w:t>.1 - Sample equipment check form</w:t>
      </w:r>
      <w:r w:rsidR="00986960">
        <w:t>. © TAFE NSW</w:t>
      </w:r>
      <w:bookmarkEnd w:id="37"/>
    </w:p>
    <w:p w14:paraId="19FD7FBA" w14:textId="77777777" w:rsidR="00D1001F" w:rsidRDefault="00D1001F" w:rsidP="00D1001F">
      <w:pPr>
        <w:pStyle w:val="Body"/>
      </w:pPr>
      <w:r>
        <w:t>In the first column you will find that each thermometer is identified by its own code number. The check report shows which thermometers can be used reliably and which cannot.</w:t>
      </w:r>
    </w:p>
    <w:p w14:paraId="19FD7FBB" w14:textId="77777777" w:rsidR="00D1001F" w:rsidRDefault="00D1001F" w:rsidP="00D1001F">
      <w:pPr>
        <w:pStyle w:val="Body"/>
      </w:pPr>
      <w:r>
        <w:t>In the second column of the table you will see that the check method is identified by a code. The code number, in this case, tells you that the check was done using the method in the company Quality Plan section 14.2.3. It should be possible for another person to repeat the check in exactly the same way by following the method that has been identified by its code.</w:t>
      </w:r>
    </w:p>
    <w:p w14:paraId="19FD7FBC" w14:textId="77777777" w:rsidR="00D1001F" w:rsidRDefault="00D1001F" w:rsidP="00D1001F">
      <w:pPr>
        <w:pStyle w:val="Body"/>
      </w:pPr>
      <w:r>
        <w:t xml:space="preserve">Other people need to rely on the data that you record. If they cannot easily read your writing, they will make mistakes that can cost your business time and money. It is very </w:t>
      </w:r>
      <w:r>
        <w:lastRenderedPageBreak/>
        <w:t xml:space="preserve">important to write clearly. Print if you need to. The reliability of your quality assurance system, customer satisfaction and public safety, depend on your care in recording data. </w:t>
      </w:r>
    </w:p>
    <w:tbl>
      <w:tblPr>
        <w:tblW w:w="0" w:type="auto"/>
        <w:shd w:val="clear" w:color="auto" w:fill="2D739F"/>
        <w:tblLook w:val="0600" w:firstRow="0" w:lastRow="0" w:firstColumn="0" w:lastColumn="0" w:noHBand="1" w:noVBand="1"/>
      </w:tblPr>
      <w:tblGrid>
        <w:gridCol w:w="992"/>
        <w:gridCol w:w="8034"/>
      </w:tblGrid>
      <w:tr w:rsidR="00BA019F" w:rsidRPr="00206443" w14:paraId="19FD7FBF" w14:textId="77777777" w:rsidTr="000E66B1">
        <w:trPr>
          <w:trHeight w:val="659"/>
        </w:trPr>
        <w:tc>
          <w:tcPr>
            <w:tcW w:w="992" w:type="dxa"/>
            <w:shd w:val="clear" w:color="auto" w:fill="2D739F"/>
            <w:vAlign w:val="center"/>
          </w:tcPr>
          <w:p w14:paraId="19FD7FBD" w14:textId="77777777" w:rsidR="00BA019F" w:rsidRPr="00206443" w:rsidRDefault="00BA019F" w:rsidP="000E66B1">
            <w:pPr>
              <w:pStyle w:val="Body"/>
              <w:spacing w:after="0" w:line="240" w:lineRule="auto"/>
              <w:jc w:val="center"/>
              <w:rPr>
                <w:sz w:val="36"/>
                <w:szCs w:val="36"/>
              </w:rPr>
            </w:pPr>
            <w:r w:rsidRPr="00206443">
              <w:rPr>
                <w:noProof/>
                <w:sz w:val="36"/>
                <w:szCs w:val="36"/>
                <w:lang w:eastAsia="en-AU"/>
              </w:rPr>
              <w:drawing>
                <wp:inline distT="0" distB="0" distL="0" distR="0" wp14:anchorId="19FD8771" wp14:editId="19FD8772">
                  <wp:extent cx="365760" cy="357809"/>
                  <wp:effectExtent l="0" t="0" r="0" b="4445"/>
                  <wp:docPr id="12" name="Picture 1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7FBE" w14:textId="77777777" w:rsidR="00BA019F" w:rsidRPr="00206443" w:rsidRDefault="00206443" w:rsidP="000E66B1">
            <w:pPr>
              <w:pStyle w:val="Practiceactivity"/>
              <w:rPr>
                <w:sz w:val="36"/>
                <w:szCs w:val="36"/>
              </w:rPr>
            </w:pPr>
            <w:r w:rsidRPr="00206443">
              <w:rPr>
                <w:sz w:val="36"/>
                <w:szCs w:val="36"/>
              </w:rPr>
              <w:t>A</w:t>
            </w:r>
            <w:r w:rsidR="00BA019F" w:rsidRPr="00206443">
              <w:rPr>
                <w:sz w:val="36"/>
                <w:szCs w:val="36"/>
              </w:rPr>
              <w:t>ctivity</w:t>
            </w:r>
            <w:r w:rsidR="00856B34" w:rsidRPr="00206443">
              <w:rPr>
                <w:sz w:val="36"/>
                <w:szCs w:val="36"/>
              </w:rPr>
              <w:t xml:space="preserve"> 2</w:t>
            </w:r>
            <w:r w:rsidR="00BA019F" w:rsidRPr="00206443">
              <w:rPr>
                <w:sz w:val="36"/>
                <w:szCs w:val="36"/>
              </w:rPr>
              <w:t>.1</w:t>
            </w:r>
            <w:r>
              <w:rPr>
                <w:sz w:val="36"/>
                <w:szCs w:val="36"/>
              </w:rPr>
              <w:t xml:space="preserve"> – Workplace results form</w:t>
            </w:r>
          </w:p>
        </w:tc>
      </w:tr>
    </w:tbl>
    <w:p w14:paraId="19FD7FC0" w14:textId="77777777" w:rsidR="00206443" w:rsidRPr="00206443" w:rsidRDefault="00D1001F" w:rsidP="006C342F">
      <w:pPr>
        <w:pStyle w:val="Body"/>
        <w:numPr>
          <w:ilvl w:val="0"/>
          <w:numId w:val="40"/>
        </w:numPr>
        <w:rPr>
          <w:i/>
        </w:rPr>
      </w:pPr>
      <w:r w:rsidRPr="00206443">
        <w:rPr>
          <w:i/>
        </w:rPr>
        <w:t xml:space="preserve">Obtain a copy of the form that is used in your </w:t>
      </w:r>
      <w:r w:rsidR="00206443" w:rsidRPr="00206443">
        <w:rPr>
          <w:i/>
        </w:rPr>
        <w:t>laboratory</w:t>
      </w:r>
      <w:r w:rsidRPr="00206443">
        <w:rPr>
          <w:i/>
        </w:rPr>
        <w:t xml:space="preserve"> to record the results of a specific test that you are familiar with. </w:t>
      </w:r>
    </w:p>
    <w:p w14:paraId="19FD7FC1" w14:textId="77777777" w:rsidR="00D1001F" w:rsidRPr="00206443" w:rsidRDefault="00D1001F" w:rsidP="006C342F">
      <w:pPr>
        <w:pStyle w:val="Body"/>
        <w:numPr>
          <w:ilvl w:val="0"/>
          <w:numId w:val="40"/>
        </w:numPr>
        <w:rPr>
          <w:i/>
        </w:rPr>
      </w:pPr>
      <w:r w:rsidRPr="00206443">
        <w:rPr>
          <w:i/>
        </w:rPr>
        <w:t>Ask your trainer/supervisor to show you how to write down the results and the meaning of the codes that are used to identify the samples and results.</w:t>
      </w:r>
    </w:p>
    <w:p w14:paraId="19FD7FC2" w14:textId="77777777" w:rsidR="00D1001F" w:rsidRDefault="00D1001F" w:rsidP="006C342F">
      <w:pPr>
        <w:pStyle w:val="Body"/>
        <w:numPr>
          <w:ilvl w:val="0"/>
          <w:numId w:val="40"/>
        </w:numPr>
        <w:rPr>
          <w:i/>
        </w:rPr>
      </w:pPr>
      <w:r w:rsidRPr="00206443">
        <w:rPr>
          <w:i/>
        </w:rPr>
        <w:t>Explain how the data you have recorded is coded. That is, what features on the form identify the origin and history of the samples, e</w:t>
      </w:r>
      <w:r w:rsidR="00BA019F" w:rsidRPr="00206443">
        <w:rPr>
          <w:i/>
        </w:rPr>
        <w:t xml:space="preserve">quipment or environment </w:t>
      </w:r>
      <w:r w:rsidR="00457B3F" w:rsidRPr="00206443">
        <w:rPr>
          <w:i/>
        </w:rPr>
        <w:t>tested?</w:t>
      </w:r>
    </w:p>
    <w:p w14:paraId="19FD7FC3" w14:textId="77777777" w:rsidR="00206443" w:rsidRDefault="00206443" w:rsidP="00206443">
      <w:pPr>
        <w:pStyle w:val="Body"/>
        <w:rPr>
          <w:i/>
        </w:rPr>
      </w:pPr>
    </w:p>
    <w:p w14:paraId="19FD7FC4" w14:textId="77777777" w:rsidR="00206443" w:rsidRDefault="00206443" w:rsidP="00206443">
      <w:pPr>
        <w:pStyle w:val="Body"/>
        <w:rPr>
          <w:i/>
        </w:rPr>
      </w:pPr>
    </w:p>
    <w:p w14:paraId="19FD7FC5" w14:textId="77777777" w:rsidR="00206443" w:rsidRDefault="00206443" w:rsidP="00206443">
      <w:pPr>
        <w:pStyle w:val="Body"/>
        <w:rPr>
          <w:i/>
        </w:rPr>
      </w:pPr>
    </w:p>
    <w:p w14:paraId="19FD7FC6" w14:textId="77777777" w:rsidR="00206443" w:rsidRDefault="00206443" w:rsidP="00206443">
      <w:pPr>
        <w:pStyle w:val="Body"/>
        <w:rPr>
          <w:i/>
        </w:rPr>
      </w:pPr>
    </w:p>
    <w:p w14:paraId="19FD7FC7" w14:textId="77777777" w:rsidR="00206443" w:rsidRDefault="00206443" w:rsidP="00206443">
      <w:pPr>
        <w:pStyle w:val="Body"/>
        <w:rPr>
          <w:i/>
        </w:rPr>
      </w:pPr>
    </w:p>
    <w:p w14:paraId="19FD7FC8" w14:textId="77777777" w:rsidR="00206443" w:rsidRDefault="00206443" w:rsidP="00206443">
      <w:pPr>
        <w:pStyle w:val="Body"/>
        <w:rPr>
          <w:i/>
        </w:rPr>
      </w:pPr>
    </w:p>
    <w:p w14:paraId="19FD7FC9" w14:textId="77777777" w:rsidR="00206443" w:rsidRDefault="00206443" w:rsidP="00206443">
      <w:pPr>
        <w:pStyle w:val="Body"/>
        <w:rPr>
          <w:i/>
        </w:rPr>
      </w:pPr>
    </w:p>
    <w:p w14:paraId="19FD7FCA" w14:textId="77777777" w:rsidR="00206443" w:rsidRPr="00206443" w:rsidRDefault="00206443" w:rsidP="00206443">
      <w:pPr>
        <w:pStyle w:val="Body"/>
        <w:rPr>
          <w:i/>
        </w:rPr>
      </w:pPr>
    </w:p>
    <w:p w14:paraId="19FD7FCB" w14:textId="77777777" w:rsidR="00D1001F" w:rsidRDefault="00D1001F" w:rsidP="00BA019F">
      <w:pPr>
        <w:pStyle w:val="Heading2"/>
      </w:pPr>
      <w:bookmarkStart w:id="38" w:name="_Toc20485473"/>
      <w:bookmarkStart w:id="39" w:name="_Toc32485729"/>
      <w:r>
        <w:t>Check data to identify transcription errors or atypical entries</w:t>
      </w:r>
      <w:bookmarkEnd w:id="38"/>
      <w:bookmarkEnd w:id="39"/>
    </w:p>
    <w:p w14:paraId="19FD7FCC" w14:textId="77777777" w:rsidR="00D1001F" w:rsidRDefault="00D1001F" w:rsidP="00D1001F">
      <w:pPr>
        <w:pStyle w:val="Body"/>
      </w:pPr>
      <w:r>
        <w:t>It is critical that data is recorded in such a way that it clearly links to the relevant samples, sampling points, production batches or processing records.</w:t>
      </w:r>
    </w:p>
    <w:p w14:paraId="19FD7FCD" w14:textId="77777777" w:rsidR="00D1001F" w:rsidRDefault="00D1001F" w:rsidP="00D1001F">
      <w:pPr>
        <w:pStyle w:val="Body"/>
      </w:pPr>
      <w:r>
        <w:t>Similarly it is important that the data recorded is correct.  There are a number of common errors that arise with the handling of data and these include:</w:t>
      </w:r>
    </w:p>
    <w:p w14:paraId="19FD7FCE" w14:textId="77777777" w:rsidR="00BA019F" w:rsidRDefault="00BA019F" w:rsidP="00BA019F">
      <w:pPr>
        <w:pStyle w:val="Heading3"/>
      </w:pPr>
      <w:bookmarkStart w:id="40" w:name="_Toc20485474"/>
      <w:r>
        <w:t>Transcription errors</w:t>
      </w:r>
      <w:bookmarkEnd w:id="40"/>
    </w:p>
    <w:p w14:paraId="19FD7FCF" w14:textId="77777777" w:rsidR="00D1001F" w:rsidRDefault="00D1001F" w:rsidP="00D1001F">
      <w:pPr>
        <w:pStyle w:val="Body"/>
      </w:pPr>
      <w:r>
        <w:t>This is where the data is not written down correctly and often involves transposition of numerals or numbers in a long list.</w:t>
      </w:r>
    </w:p>
    <w:p w14:paraId="19FD7FD0" w14:textId="77777777" w:rsidR="00D1001F" w:rsidRDefault="00D1001F" w:rsidP="00D1001F">
      <w:pPr>
        <w:pStyle w:val="Body"/>
      </w:pPr>
      <w:r>
        <w:t>For example, transposition of numerals writing 1.93% w/v</w:t>
      </w:r>
      <w:r w:rsidR="007E5127">
        <w:t>,</w:t>
      </w:r>
      <w:r>
        <w:t xml:space="preserve"> when the correct result was 1.39% w/v.</w:t>
      </w:r>
    </w:p>
    <w:p w14:paraId="19FD7FD1" w14:textId="77777777" w:rsidR="00206443" w:rsidRDefault="00206443" w:rsidP="00D1001F">
      <w:pPr>
        <w:pStyle w:val="Body"/>
      </w:pPr>
    </w:p>
    <w:p w14:paraId="19FD7FD2" w14:textId="77777777" w:rsidR="00D1001F" w:rsidRDefault="00D1001F" w:rsidP="00D1001F">
      <w:pPr>
        <w:pStyle w:val="Body"/>
      </w:pPr>
      <w:r>
        <w:lastRenderedPageBreak/>
        <w:t>For example, transposition of words in a list:</w:t>
      </w:r>
    </w:p>
    <w:p w14:paraId="19FD7FD3" w14:textId="77777777" w:rsidR="00D1001F" w:rsidRPr="00206443" w:rsidRDefault="00BA019F" w:rsidP="00D1001F">
      <w:pPr>
        <w:pStyle w:val="Body"/>
        <w:rPr>
          <w:b/>
        </w:rPr>
      </w:pPr>
      <w:r w:rsidRPr="00206443">
        <w:rPr>
          <w:b/>
        </w:rPr>
        <w:tab/>
      </w:r>
      <w:r w:rsidRPr="00206443">
        <w:rPr>
          <w:b/>
        </w:rPr>
        <w:tab/>
      </w:r>
      <w:r w:rsidR="00D1001F" w:rsidRPr="00206443">
        <w:rPr>
          <w:b/>
        </w:rPr>
        <w:tab/>
        <w:t xml:space="preserve">List should be:  </w:t>
      </w:r>
      <w:r w:rsidR="00D1001F" w:rsidRPr="00206443">
        <w:rPr>
          <w:b/>
        </w:rPr>
        <w:tab/>
      </w:r>
      <w:r w:rsidR="00D1001F" w:rsidRPr="00206443">
        <w:rPr>
          <w:b/>
        </w:rPr>
        <w:tab/>
        <w:t>But it is written:</w:t>
      </w:r>
    </w:p>
    <w:p w14:paraId="19FD7FD4" w14:textId="77777777" w:rsidR="00D1001F" w:rsidRDefault="00BA019F" w:rsidP="00D1001F">
      <w:pPr>
        <w:pStyle w:val="Body"/>
      </w:pPr>
      <w:r>
        <w:tab/>
      </w:r>
      <w:r>
        <w:tab/>
      </w:r>
      <w:r w:rsidR="00D1001F">
        <w:tab/>
        <w:t xml:space="preserve">Mr X  Negative  </w:t>
      </w:r>
      <w:r w:rsidR="00D1001F">
        <w:tab/>
      </w:r>
      <w:r w:rsidR="00D1001F">
        <w:tab/>
        <w:t>Mr X</w:t>
      </w:r>
      <w:r w:rsidR="00D1001F">
        <w:tab/>
        <w:t>Positive</w:t>
      </w:r>
    </w:p>
    <w:p w14:paraId="19FD7FD5" w14:textId="77777777" w:rsidR="00D1001F" w:rsidRDefault="00BA019F" w:rsidP="00D1001F">
      <w:pPr>
        <w:pStyle w:val="Body"/>
      </w:pPr>
      <w:r>
        <w:tab/>
      </w:r>
      <w:r>
        <w:tab/>
      </w:r>
      <w:r w:rsidR="00D1001F">
        <w:tab/>
        <w:t>Mrs Y Negative</w:t>
      </w:r>
      <w:r w:rsidR="00D1001F">
        <w:tab/>
      </w:r>
      <w:r w:rsidR="00D1001F">
        <w:tab/>
        <w:t>Mrs Y</w:t>
      </w:r>
      <w:r w:rsidR="00D1001F">
        <w:tab/>
        <w:t>Positive</w:t>
      </w:r>
    </w:p>
    <w:p w14:paraId="19FD7FD6" w14:textId="77777777" w:rsidR="00D1001F" w:rsidRDefault="00BA019F" w:rsidP="00D1001F">
      <w:pPr>
        <w:pStyle w:val="Body"/>
      </w:pPr>
      <w:r>
        <w:tab/>
      </w:r>
      <w:r>
        <w:tab/>
      </w:r>
      <w:r w:rsidR="00D1001F">
        <w:tab/>
        <w:t>Ms P   Positive</w:t>
      </w:r>
      <w:r w:rsidR="00D1001F">
        <w:tab/>
      </w:r>
      <w:r w:rsidR="00D1001F">
        <w:tab/>
      </w:r>
      <w:r w:rsidR="00D1001F">
        <w:tab/>
        <w:t>Ms P</w:t>
      </w:r>
      <w:r w:rsidR="00D1001F">
        <w:tab/>
        <w:t>Negative</w:t>
      </w:r>
    </w:p>
    <w:p w14:paraId="19FD7FD7" w14:textId="77777777" w:rsidR="00D1001F" w:rsidRDefault="00D1001F" w:rsidP="00D1001F">
      <w:pPr>
        <w:pStyle w:val="Body"/>
      </w:pPr>
      <w:r>
        <w:t>Transcription errors are very common. People often put a lot of time and effort into getting their measurement right and very little effort into checking for transcription errors. Transcription errors often lead to significantly larger errors than measurement errors. You should ensure that someone else checks your work because it is often difficult to see your own mistakes. Checking other people’s work should be taken seriously and not taken on trust just because the other person usually gets it right. The checker always assumes responsibility for the checked results.</w:t>
      </w:r>
    </w:p>
    <w:p w14:paraId="19FD7FD8" w14:textId="77777777" w:rsidR="00D1001F" w:rsidRDefault="00D1001F" w:rsidP="00BA019F">
      <w:pPr>
        <w:pStyle w:val="BulletListLevel1"/>
      </w:pPr>
      <w:r>
        <w:t xml:space="preserve">A misplaced decimal point is also another example of a transcription error. </w:t>
      </w:r>
    </w:p>
    <w:p w14:paraId="19FD7FD9" w14:textId="77777777" w:rsidR="00D1001F" w:rsidRDefault="00D1001F" w:rsidP="00BA019F">
      <w:pPr>
        <w:pStyle w:val="Body"/>
      </w:pPr>
      <w:r>
        <w:t>For example, writing 10.01 instead of 1.001</w:t>
      </w:r>
    </w:p>
    <w:p w14:paraId="19FD7FDA" w14:textId="77777777" w:rsidR="00D1001F" w:rsidRDefault="00D1001F" w:rsidP="00BA019F">
      <w:pPr>
        <w:pStyle w:val="BulletListLevel1"/>
      </w:pPr>
      <w:r>
        <w:t>Transcribed coding may also be a transcription error.</w:t>
      </w:r>
    </w:p>
    <w:p w14:paraId="19FD7FDB" w14:textId="77777777" w:rsidR="00D1001F" w:rsidRDefault="00D1001F" w:rsidP="00BA019F">
      <w:pPr>
        <w:pStyle w:val="Body"/>
      </w:pPr>
      <w:r>
        <w:t>For instance, listing the hospital URL number for an elderly bypass patient to a neonate in intensive care.</w:t>
      </w:r>
    </w:p>
    <w:p w14:paraId="19FD7FDC" w14:textId="77777777" w:rsidR="00D1001F" w:rsidRDefault="00D1001F" w:rsidP="00BA019F">
      <w:pPr>
        <w:pStyle w:val="BulletListLevel1"/>
      </w:pPr>
      <w:r>
        <w:tab/>
        <w:t>Atypical entries. This is where data is recorded that does not fit the normal pattern. It may indicate an out of control or dangerous situation but it may also be due to operator carelessness or inattention.</w:t>
      </w:r>
    </w:p>
    <w:p w14:paraId="19FD7FDD" w14:textId="77777777" w:rsidR="00BA019F" w:rsidRDefault="00D1001F" w:rsidP="00D1001F">
      <w:pPr>
        <w:pStyle w:val="Body"/>
      </w:pPr>
      <w:r>
        <w:t>For example, look at the list of blood alcohol readings. Can you spot the atypical entry? What checks would you do to investiga</w:t>
      </w:r>
      <w:r w:rsidR="00BA019F">
        <w:t>te this atypical entry further?</w:t>
      </w:r>
    </w:p>
    <w:p w14:paraId="19FD7FDE" w14:textId="77777777" w:rsidR="00D1001F" w:rsidRDefault="00D1001F" w:rsidP="00BA019F">
      <w:pPr>
        <w:pStyle w:val="Body"/>
        <w:ind w:firstLine="720"/>
      </w:pPr>
      <w:r>
        <w:t>Driver 1</w:t>
      </w:r>
      <w:r>
        <w:tab/>
        <w:t>0.00 %</w:t>
      </w:r>
    </w:p>
    <w:p w14:paraId="19FD7FDF" w14:textId="77777777" w:rsidR="00D1001F" w:rsidRDefault="00D1001F" w:rsidP="00BA019F">
      <w:pPr>
        <w:pStyle w:val="Body"/>
        <w:ind w:firstLine="720"/>
      </w:pPr>
      <w:r>
        <w:t>Driver 2</w:t>
      </w:r>
      <w:r>
        <w:tab/>
        <w:t>0.01%</w:t>
      </w:r>
    </w:p>
    <w:p w14:paraId="19FD7FE0" w14:textId="77777777" w:rsidR="00D1001F" w:rsidRDefault="00D1001F" w:rsidP="00BA019F">
      <w:pPr>
        <w:pStyle w:val="Body"/>
        <w:ind w:firstLine="720"/>
      </w:pPr>
      <w:r>
        <w:t>Driver 3</w:t>
      </w:r>
      <w:r>
        <w:tab/>
        <w:t>0.07%</w:t>
      </w:r>
    </w:p>
    <w:p w14:paraId="19FD7FE1" w14:textId="77777777" w:rsidR="00D1001F" w:rsidRDefault="00D1001F" w:rsidP="00BA019F">
      <w:pPr>
        <w:pStyle w:val="Body"/>
        <w:ind w:firstLine="720"/>
      </w:pPr>
      <w:r>
        <w:t>Driver 4</w:t>
      </w:r>
      <w:r>
        <w:tab/>
        <w:t>0.05%</w:t>
      </w:r>
    </w:p>
    <w:p w14:paraId="19FD7FE2" w14:textId="77777777" w:rsidR="00D1001F" w:rsidRDefault="00D1001F" w:rsidP="00BA019F">
      <w:pPr>
        <w:pStyle w:val="Body"/>
        <w:ind w:firstLine="720"/>
      </w:pPr>
      <w:r>
        <w:t>Driver 5</w:t>
      </w:r>
      <w:r>
        <w:tab/>
        <w:t>9.99%</w:t>
      </w:r>
    </w:p>
    <w:p w14:paraId="19FD7FE3" w14:textId="77777777" w:rsidR="00D1001F" w:rsidRDefault="00D1001F" w:rsidP="00BA019F">
      <w:pPr>
        <w:pStyle w:val="Body"/>
        <w:ind w:firstLine="720"/>
      </w:pPr>
      <w:r>
        <w:t>Driver 6</w:t>
      </w:r>
      <w:r>
        <w:tab/>
        <w:t>0.15%</w:t>
      </w:r>
    </w:p>
    <w:p w14:paraId="19FD7FE4" w14:textId="77777777" w:rsidR="00D1001F" w:rsidRDefault="00D1001F" w:rsidP="00D1001F">
      <w:pPr>
        <w:pStyle w:val="Body"/>
      </w:pPr>
      <w:r>
        <w:t>There are a number of ways to ensure that entered data is correct and these include:</w:t>
      </w:r>
    </w:p>
    <w:p w14:paraId="19FD7FE5" w14:textId="77777777" w:rsidR="00D1001F" w:rsidRDefault="00D1001F" w:rsidP="00BA019F">
      <w:pPr>
        <w:pStyle w:val="BulletListLevel1"/>
      </w:pPr>
      <w:r>
        <w:t>checking the transcriptions a second time</w:t>
      </w:r>
    </w:p>
    <w:p w14:paraId="19FD7FE6" w14:textId="77777777" w:rsidR="00D1001F" w:rsidRDefault="00D1001F" w:rsidP="00BA019F">
      <w:pPr>
        <w:pStyle w:val="BulletListLevel1"/>
      </w:pPr>
      <w:r>
        <w:lastRenderedPageBreak/>
        <w:t>checking the transcriptions a second time working backwards from the bottom of a list to the top</w:t>
      </w:r>
    </w:p>
    <w:p w14:paraId="19FD7FE7" w14:textId="77777777" w:rsidR="00D1001F" w:rsidRDefault="00D1001F" w:rsidP="00BA019F">
      <w:pPr>
        <w:pStyle w:val="BulletListLevel1"/>
      </w:pPr>
      <w:r>
        <w:t>checking the sequence backwards and forwards where numbers are long and clumsy (e.g. 1042 1276 0098 6754)</w:t>
      </w:r>
    </w:p>
    <w:p w14:paraId="19FD7FE8" w14:textId="77777777" w:rsidR="00D1001F" w:rsidRDefault="00D1001F" w:rsidP="00BA019F">
      <w:pPr>
        <w:pStyle w:val="BulletListLevel1"/>
      </w:pPr>
      <w:r>
        <w:t>generating a graph containing the data, as transcription or other anomalous errors become more obvious when depicted in a graph (assuming an appropriate scale is used) rather than in a column of numbers</w:t>
      </w:r>
    </w:p>
    <w:p w14:paraId="19FD7FE9" w14:textId="77777777" w:rsidR="00D1001F" w:rsidRDefault="00D1001F" w:rsidP="00BA019F">
      <w:pPr>
        <w:pStyle w:val="BulletListLevel1"/>
      </w:pPr>
      <w:r>
        <w:t>having your supervisor or another person check that the data has been correctly transcribed from the original paperwork</w:t>
      </w:r>
    </w:p>
    <w:p w14:paraId="19FD7FEA" w14:textId="77777777" w:rsidR="00D1001F" w:rsidRDefault="00D1001F" w:rsidP="00BA019F">
      <w:pPr>
        <w:pStyle w:val="BulletListLevel1"/>
      </w:pPr>
      <w:r>
        <w:t>do any of these things after a break from the work</w:t>
      </w:r>
    </w:p>
    <w:p w14:paraId="19FD7FEB" w14:textId="77777777" w:rsidR="00D1001F" w:rsidRDefault="00D1001F" w:rsidP="00D1001F">
      <w:pPr>
        <w:pStyle w:val="BulletListLevel1"/>
      </w:pPr>
      <w:r>
        <w:t>setting up a sophisticated computer data entry/data checking program that checks data for appropriateness and flags suspect entries.</w:t>
      </w:r>
    </w:p>
    <w:p w14:paraId="19FD7FEC" w14:textId="77777777" w:rsidR="00BA019F" w:rsidRDefault="00BA019F" w:rsidP="00BA019F">
      <w:pPr>
        <w:pStyle w:val="Heading3"/>
      </w:pPr>
      <w:bookmarkStart w:id="41" w:name="_Toc20485475"/>
      <w:r>
        <w:t>Computer systems</w:t>
      </w:r>
      <w:bookmarkEnd w:id="41"/>
    </w:p>
    <w:p w14:paraId="19FD7FED" w14:textId="77777777" w:rsidR="00D1001F" w:rsidRDefault="00D1001F" w:rsidP="00D1001F">
      <w:pPr>
        <w:pStyle w:val="Body"/>
      </w:pPr>
      <w:r>
        <w:t xml:space="preserve">There is a new trend towards storing data electronically in computer programs, by a simple spreadsheet or database, or more complex programs. A spreadsheet program is an electronic version of a table. A database is like an electronic version of a card index or filing cabinet. </w:t>
      </w:r>
    </w:p>
    <w:p w14:paraId="19FD7FEE" w14:textId="77777777" w:rsidR="00D1001F" w:rsidRDefault="00D1001F" w:rsidP="00D1001F">
      <w:pPr>
        <w:pStyle w:val="Body"/>
      </w:pPr>
      <w:r>
        <w:t>Computer storage of data has several advantages over paper-based systems. Computer systems:</w:t>
      </w:r>
    </w:p>
    <w:p w14:paraId="19FD7FEF" w14:textId="77777777" w:rsidR="00D1001F" w:rsidRDefault="00D1001F" w:rsidP="00BA019F">
      <w:pPr>
        <w:pStyle w:val="BulletListLevel1"/>
      </w:pPr>
      <w:r>
        <w:t>allow fast access to data and printed reports that are neat and easy to read</w:t>
      </w:r>
    </w:p>
    <w:p w14:paraId="19FD7FF0" w14:textId="77777777" w:rsidR="00D1001F" w:rsidRDefault="00D1001F" w:rsidP="00BA019F">
      <w:pPr>
        <w:pStyle w:val="BulletListLevel1"/>
      </w:pPr>
      <w:r>
        <w:t>store large amounts of data and information in a small space</w:t>
      </w:r>
    </w:p>
    <w:p w14:paraId="19FD7FF1" w14:textId="77777777" w:rsidR="00D1001F" w:rsidRDefault="00D1001F" w:rsidP="00BA019F">
      <w:pPr>
        <w:pStyle w:val="BulletListLevel1"/>
      </w:pPr>
      <w:r>
        <w:t>quickly present the results in a variety of ways such as tables and graphs</w:t>
      </w:r>
    </w:p>
    <w:p w14:paraId="19FD7FF2" w14:textId="77777777" w:rsidR="00D1001F" w:rsidRDefault="00D1001F" w:rsidP="00BA019F">
      <w:pPr>
        <w:pStyle w:val="BulletListLevel1"/>
      </w:pPr>
      <w:r>
        <w:t>can be programmed to automatically check the data for some types of errors and to alert management of results that show poor quality control in production areas.</w:t>
      </w:r>
    </w:p>
    <w:p w14:paraId="19FD7FF3" w14:textId="77777777" w:rsidR="00D1001F" w:rsidRDefault="00D1001F" w:rsidP="00D1001F">
      <w:pPr>
        <w:pStyle w:val="Body"/>
      </w:pPr>
      <w:r>
        <w:t>Another advantage of programs like spreadsheets or databases is that they can be programmed to perform calculations. This makes it easy to analyse the results mathematically and even to draw graphs based on the results. Reports can be printed out and sent to customers or regulatory bodies.</w:t>
      </w:r>
    </w:p>
    <w:p w14:paraId="19FD7FF4" w14:textId="77777777" w:rsidR="00D1001F" w:rsidRPr="00BA019F" w:rsidRDefault="00D1001F" w:rsidP="00D1001F">
      <w:pPr>
        <w:pStyle w:val="Body"/>
        <w:rPr>
          <w:b/>
        </w:rPr>
      </w:pPr>
      <w:r w:rsidRPr="00BA019F">
        <w:rPr>
          <w:b/>
        </w:rPr>
        <w:t>Example:</w:t>
      </w:r>
    </w:p>
    <w:p w14:paraId="19FD7FF5" w14:textId="77777777" w:rsidR="00D1001F" w:rsidRDefault="00D1001F" w:rsidP="00D1001F">
      <w:pPr>
        <w:pStyle w:val="Body"/>
      </w:pPr>
      <w:r>
        <w:t>The key to correct data transcription is to use a system that reduces the number of manual transcriptions required and to always check the transcription for errors, preferably more than o</w:t>
      </w:r>
      <w:r w:rsidR="00BA019F">
        <w:t>nce or by more than one person.</w:t>
      </w:r>
    </w:p>
    <w:tbl>
      <w:tblPr>
        <w:tblW w:w="0" w:type="auto"/>
        <w:shd w:val="clear" w:color="auto" w:fill="2D739F"/>
        <w:tblLook w:val="0600" w:firstRow="0" w:lastRow="0" w:firstColumn="0" w:lastColumn="0" w:noHBand="1" w:noVBand="1"/>
      </w:tblPr>
      <w:tblGrid>
        <w:gridCol w:w="992"/>
        <w:gridCol w:w="8034"/>
      </w:tblGrid>
      <w:tr w:rsidR="00BA019F" w:rsidRPr="00A93E8B" w14:paraId="19FD7FF8" w14:textId="77777777" w:rsidTr="000E66B1">
        <w:trPr>
          <w:trHeight w:val="659"/>
        </w:trPr>
        <w:tc>
          <w:tcPr>
            <w:tcW w:w="992" w:type="dxa"/>
            <w:shd w:val="clear" w:color="auto" w:fill="2D739F"/>
            <w:vAlign w:val="center"/>
          </w:tcPr>
          <w:p w14:paraId="19FD7FF6" w14:textId="77777777" w:rsidR="00BA019F" w:rsidRPr="00A93E8B" w:rsidRDefault="00BA019F" w:rsidP="000E66B1">
            <w:pPr>
              <w:pStyle w:val="Body"/>
              <w:spacing w:after="0" w:line="240" w:lineRule="auto"/>
              <w:jc w:val="center"/>
              <w:rPr>
                <w:sz w:val="36"/>
                <w:szCs w:val="36"/>
              </w:rPr>
            </w:pPr>
            <w:r w:rsidRPr="00A93E8B">
              <w:rPr>
                <w:noProof/>
                <w:sz w:val="36"/>
                <w:szCs w:val="36"/>
                <w:lang w:eastAsia="en-AU"/>
              </w:rPr>
              <w:lastRenderedPageBreak/>
              <w:drawing>
                <wp:inline distT="0" distB="0" distL="0" distR="0" wp14:anchorId="19FD8773" wp14:editId="19FD8774">
                  <wp:extent cx="365760" cy="357809"/>
                  <wp:effectExtent l="0" t="0" r="0" b="4445"/>
                  <wp:docPr id="4" name="Picture 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7FF7" w14:textId="77777777" w:rsidR="00BA019F" w:rsidRPr="00A93E8B" w:rsidRDefault="00206443" w:rsidP="000E66B1">
            <w:pPr>
              <w:pStyle w:val="Practiceactivity"/>
              <w:rPr>
                <w:sz w:val="36"/>
                <w:szCs w:val="36"/>
              </w:rPr>
            </w:pPr>
            <w:r w:rsidRPr="00A93E8B">
              <w:rPr>
                <w:sz w:val="36"/>
                <w:szCs w:val="36"/>
              </w:rPr>
              <w:t>A</w:t>
            </w:r>
            <w:r w:rsidR="00BA019F" w:rsidRPr="00A93E8B">
              <w:rPr>
                <w:sz w:val="36"/>
                <w:szCs w:val="36"/>
              </w:rPr>
              <w:t>ctivity</w:t>
            </w:r>
            <w:r w:rsidR="00856B34" w:rsidRPr="00A93E8B">
              <w:rPr>
                <w:sz w:val="36"/>
                <w:szCs w:val="36"/>
              </w:rPr>
              <w:t xml:space="preserve"> 2</w:t>
            </w:r>
            <w:r w:rsidR="00BA019F" w:rsidRPr="00A93E8B">
              <w:rPr>
                <w:sz w:val="36"/>
                <w:szCs w:val="36"/>
              </w:rPr>
              <w:t>.2</w:t>
            </w:r>
            <w:r w:rsidRPr="00A93E8B">
              <w:rPr>
                <w:sz w:val="36"/>
                <w:szCs w:val="36"/>
              </w:rPr>
              <w:t xml:space="preserve"> – Using workplace forms</w:t>
            </w:r>
          </w:p>
        </w:tc>
      </w:tr>
    </w:tbl>
    <w:p w14:paraId="19FD7FF9" w14:textId="77777777" w:rsidR="00D1001F" w:rsidRPr="00206443" w:rsidRDefault="00D1001F" w:rsidP="006C342F">
      <w:pPr>
        <w:pStyle w:val="Body"/>
        <w:numPr>
          <w:ilvl w:val="0"/>
          <w:numId w:val="41"/>
        </w:numPr>
        <w:rPr>
          <w:i/>
        </w:rPr>
      </w:pPr>
      <w:r w:rsidRPr="00206443">
        <w:rPr>
          <w:i/>
        </w:rPr>
        <w:t xml:space="preserve">Obtain copies of workplace forms that are used to transcribe data. </w:t>
      </w:r>
      <w:r w:rsidR="00856B34" w:rsidRPr="00206443">
        <w:rPr>
          <w:i/>
        </w:rPr>
        <w:t>Ask your trainer</w:t>
      </w:r>
      <w:r w:rsidRPr="00206443">
        <w:rPr>
          <w:i/>
        </w:rPr>
        <w:t xml:space="preserve"> to show you how to transcribe data and answer the following questions.</w:t>
      </w:r>
    </w:p>
    <w:p w14:paraId="19FD7FFA" w14:textId="77777777" w:rsidR="00D1001F" w:rsidRDefault="00D1001F" w:rsidP="006C342F">
      <w:pPr>
        <w:pStyle w:val="Body"/>
        <w:numPr>
          <w:ilvl w:val="1"/>
          <w:numId w:val="41"/>
        </w:numPr>
        <w:rPr>
          <w:i/>
        </w:rPr>
      </w:pPr>
      <w:r w:rsidRPr="00206443">
        <w:rPr>
          <w:i/>
        </w:rPr>
        <w:t>How is data transcribed?</w:t>
      </w:r>
    </w:p>
    <w:p w14:paraId="19FD7FFB" w14:textId="77777777" w:rsidR="00206443" w:rsidRDefault="00206443" w:rsidP="00206443">
      <w:pPr>
        <w:pStyle w:val="Body"/>
        <w:rPr>
          <w:i/>
        </w:rPr>
      </w:pPr>
    </w:p>
    <w:p w14:paraId="19FD7FFC" w14:textId="77777777" w:rsidR="00206443" w:rsidRPr="00206443" w:rsidRDefault="00206443" w:rsidP="00206443">
      <w:pPr>
        <w:pStyle w:val="Body"/>
        <w:rPr>
          <w:i/>
        </w:rPr>
      </w:pPr>
    </w:p>
    <w:p w14:paraId="19FD7FFD" w14:textId="77777777" w:rsidR="00D1001F" w:rsidRDefault="00D1001F" w:rsidP="006C342F">
      <w:pPr>
        <w:pStyle w:val="Body"/>
        <w:numPr>
          <w:ilvl w:val="1"/>
          <w:numId w:val="41"/>
        </w:numPr>
        <w:rPr>
          <w:i/>
        </w:rPr>
      </w:pPr>
      <w:r w:rsidRPr="00206443">
        <w:rPr>
          <w:i/>
        </w:rPr>
        <w:t>Who transcribes it?</w:t>
      </w:r>
    </w:p>
    <w:p w14:paraId="19FD7FFE" w14:textId="77777777" w:rsidR="00206443" w:rsidRDefault="00206443" w:rsidP="00206443">
      <w:pPr>
        <w:pStyle w:val="ListParagraph"/>
        <w:rPr>
          <w:i/>
        </w:rPr>
      </w:pPr>
    </w:p>
    <w:p w14:paraId="19FD7FFF" w14:textId="77777777" w:rsidR="00206443" w:rsidRPr="00206443" w:rsidRDefault="00206443" w:rsidP="00206443">
      <w:pPr>
        <w:pStyle w:val="Body"/>
        <w:rPr>
          <w:i/>
        </w:rPr>
      </w:pPr>
    </w:p>
    <w:p w14:paraId="19FD8000" w14:textId="77777777" w:rsidR="00D1001F" w:rsidRDefault="00D1001F" w:rsidP="006C342F">
      <w:pPr>
        <w:pStyle w:val="Body"/>
        <w:numPr>
          <w:ilvl w:val="1"/>
          <w:numId w:val="41"/>
        </w:numPr>
        <w:rPr>
          <w:i/>
        </w:rPr>
      </w:pPr>
      <w:r w:rsidRPr="00206443">
        <w:rPr>
          <w:i/>
        </w:rPr>
        <w:t>What are the common transcription errors associated with this work?</w:t>
      </w:r>
    </w:p>
    <w:p w14:paraId="19FD8001" w14:textId="77777777" w:rsidR="00206443" w:rsidRDefault="00206443" w:rsidP="00206443">
      <w:pPr>
        <w:pStyle w:val="Body"/>
        <w:rPr>
          <w:i/>
        </w:rPr>
      </w:pPr>
    </w:p>
    <w:p w14:paraId="19FD8002" w14:textId="77777777" w:rsidR="00206443" w:rsidRDefault="00206443" w:rsidP="00206443">
      <w:pPr>
        <w:pStyle w:val="Body"/>
        <w:rPr>
          <w:i/>
        </w:rPr>
      </w:pPr>
    </w:p>
    <w:p w14:paraId="19FD8003" w14:textId="77777777" w:rsidR="00206443" w:rsidRPr="00206443" w:rsidRDefault="00206443" w:rsidP="00206443">
      <w:pPr>
        <w:pStyle w:val="Body"/>
        <w:rPr>
          <w:i/>
        </w:rPr>
      </w:pPr>
    </w:p>
    <w:p w14:paraId="19FD8004" w14:textId="77777777" w:rsidR="00D1001F" w:rsidRDefault="00D1001F" w:rsidP="006C342F">
      <w:pPr>
        <w:pStyle w:val="Body"/>
        <w:numPr>
          <w:ilvl w:val="1"/>
          <w:numId w:val="41"/>
        </w:numPr>
        <w:rPr>
          <w:i/>
        </w:rPr>
      </w:pPr>
      <w:r w:rsidRPr="00206443">
        <w:rPr>
          <w:i/>
        </w:rPr>
        <w:t>How is the data transcription checked for errors?</w:t>
      </w:r>
    </w:p>
    <w:p w14:paraId="19FD8005" w14:textId="77777777" w:rsidR="00206443" w:rsidRDefault="00206443" w:rsidP="00206443">
      <w:pPr>
        <w:pStyle w:val="Body"/>
        <w:rPr>
          <w:i/>
        </w:rPr>
      </w:pPr>
    </w:p>
    <w:p w14:paraId="19FD8006" w14:textId="77777777" w:rsidR="00206443" w:rsidRDefault="00206443" w:rsidP="00206443">
      <w:pPr>
        <w:pStyle w:val="Body"/>
        <w:rPr>
          <w:i/>
        </w:rPr>
      </w:pPr>
    </w:p>
    <w:p w14:paraId="19FD8007" w14:textId="77777777" w:rsidR="00206443" w:rsidRPr="00206443" w:rsidRDefault="00206443" w:rsidP="00206443">
      <w:pPr>
        <w:pStyle w:val="Body"/>
        <w:rPr>
          <w:i/>
        </w:rPr>
      </w:pPr>
    </w:p>
    <w:p w14:paraId="19FD8008" w14:textId="77777777" w:rsidR="00D1001F" w:rsidRPr="00206443" w:rsidRDefault="00D1001F" w:rsidP="006C342F">
      <w:pPr>
        <w:pStyle w:val="Body"/>
        <w:numPr>
          <w:ilvl w:val="1"/>
          <w:numId w:val="41"/>
        </w:numPr>
        <w:rPr>
          <w:i/>
        </w:rPr>
      </w:pPr>
      <w:r w:rsidRPr="00206443">
        <w:rPr>
          <w:i/>
        </w:rPr>
        <w:t>Who does this checking?</w:t>
      </w:r>
    </w:p>
    <w:p w14:paraId="19FD8009" w14:textId="77777777" w:rsidR="00D1001F" w:rsidRDefault="00D1001F" w:rsidP="00D1001F">
      <w:pPr>
        <w:pStyle w:val="Body"/>
      </w:pPr>
    </w:p>
    <w:p w14:paraId="19FD800A" w14:textId="77777777" w:rsidR="00206443" w:rsidRDefault="00206443" w:rsidP="00D1001F">
      <w:pPr>
        <w:pStyle w:val="Body"/>
      </w:pPr>
    </w:p>
    <w:p w14:paraId="19FD800B" w14:textId="77777777" w:rsidR="00D1001F" w:rsidRDefault="00D1001F" w:rsidP="00D1001F">
      <w:pPr>
        <w:pStyle w:val="Body"/>
      </w:pPr>
    </w:p>
    <w:p w14:paraId="19FD800C" w14:textId="77777777" w:rsidR="00D1001F" w:rsidRDefault="00D1001F" w:rsidP="00BA019F">
      <w:pPr>
        <w:pStyle w:val="Heading2"/>
      </w:pPr>
      <w:bookmarkStart w:id="42" w:name="_Toc20485476"/>
      <w:bookmarkStart w:id="43" w:name="_Toc32485730"/>
      <w:r>
        <w:t>Rectify errors in data using enterprise procedures</w:t>
      </w:r>
      <w:bookmarkEnd w:id="42"/>
      <w:bookmarkEnd w:id="43"/>
    </w:p>
    <w:p w14:paraId="19FD800D" w14:textId="77777777" w:rsidR="00D1001F" w:rsidRDefault="00D1001F" w:rsidP="00D1001F">
      <w:pPr>
        <w:pStyle w:val="Body"/>
      </w:pPr>
      <w:r>
        <w:t xml:space="preserve">When mistakes or errors are discovered, it is important that they are acknowledged openly rather than covered up. Every laboratory will make mistakes sooner or later. A process of systematic checking should discover the mistakes before they are passed onto a customer. Reports should be issued free from erasures if possible. You don’t need to advertise your mistakes to a customer if you pick them up and can correct them before the report is issued. </w:t>
      </w:r>
      <w:r>
        <w:lastRenderedPageBreak/>
        <w:t xml:space="preserve">Sometimes a mistake is only found after the customer has been supplied with the test results, often as a result of a customer querying or complaining about a result. </w:t>
      </w:r>
    </w:p>
    <w:p w14:paraId="19FD800E" w14:textId="77777777" w:rsidR="00D1001F" w:rsidRDefault="00D1001F" w:rsidP="00D1001F">
      <w:pPr>
        <w:pStyle w:val="Body"/>
      </w:pPr>
      <w:r>
        <w:t>Mistakes and errors must be promptly dealt with. This may mean amending a calculation or repeating a test. In either case, the new data or result should be added to the record, and clearly linked to the original data that was found to be incorrect. The incorrect data should not be erased, but it must be made absolutely clear that it is no longer valid and a brief reason should be given for the change. The person making the correction must sign and date the correction. Neatly crossing out a faulty result, rather than hiding it with correcting fluid allows you to keep a record of the problems that occur with testing and data processing. There are several reasons for making corrections this way:</w:t>
      </w:r>
    </w:p>
    <w:p w14:paraId="19FD800F" w14:textId="77777777" w:rsidR="00D1001F" w:rsidRDefault="00D1001F" w:rsidP="00856B34">
      <w:pPr>
        <w:pStyle w:val="BulletListLevel1"/>
      </w:pPr>
      <w:r>
        <w:t>It will be clear if someone tries to alter the record, at a later date, for dishonest purposes.</w:t>
      </w:r>
    </w:p>
    <w:p w14:paraId="19FD8010" w14:textId="77777777" w:rsidR="00D1001F" w:rsidRDefault="00D1001F" w:rsidP="00856B34">
      <w:pPr>
        <w:pStyle w:val="BulletListLevel1"/>
      </w:pPr>
      <w:r>
        <w:t>The causes of the problems may be properly investigated in order to prevent the mistakes from being repeated.</w:t>
      </w:r>
    </w:p>
    <w:p w14:paraId="19FD8011" w14:textId="77777777" w:rsidR="00D1001F" w:rsidRDefault="00D1001F" w:rsidP="00D1001F">
      <w:pPr>
        <w:pStyle w:val="Body"/>
      </w:pPr>
      <w:r>
        <w:t>If results have already been issued to a customer before a mistake was discovered, the customer must be promptly informed of the error and a new statement of results issued that clearly shows that it supersedes the report with the error.</w:t>
      </w:r>
    </w:p>
    <w:p w14:paraId="19FD8012" w14:textId="77777777" w:rsidR="00D1001F" w:rsidRDefault="00D1001F" w:rsidP="00D1001F">
      <w:pPr>
        <w:pStyle w:val="Body"/>
      </w:pPr>
      <w:r>
        <w:t>Only by acknowledging errors and investigating them can we begin to understand the causes of problems. When you know what the causes of the problems are, you can put work procedures in place to ensure that, in future, the quality system works more effectively.</w:t>
      </w:r>
    </w:p>
    <w:tbl>
      <w:tblPr>
        <w:tblW w:w="0" w:type="auto"/>
        <w:shd w:val="clear" w:color="auto" w:fill="2D739F"/>
        <w:tblLook w:val="0600" w:firstRow="0" w:lastRow="0" w:firstColumn="0" w:lastColumn="0" w:noHBand="1" w:noVBand="1"/>
      </w:tblPr>
      <w:tblGrid>
        <w:gridCol w:w="992"/>
        <w:gridCol w:w="8034"/>
      </w:tblGrid>
      <w:tr w:rsidR="00856B34" w:rsidRPr="00A93E8B" w14:paraId="19FD8015" w14:textId="77777777" w:rsidTr="000E66B1">
        <w:trPr>
          <w:trHeight w:val="659"/>
        </w:trPr>
        <w:tc>
          <w:tcPr>
            <w:tcW w:w="992" w:type="dxa"/>
            <w:shd w:val="clear" w:color="auto" w:fill="2D739F"/>
            <w:vAlign w:val="center"/>
          </w:tcPr>
          <w:p w14:paraId="19FD8013" w14:textId="77777777" w:rsidR="00856B34" w:rsidRPr="00A93E8B" w:rsidRDefault="00856B34" w:rsidP="000E66B1">
            <w:pPr>
              <w:pStyle w:val="Body"/>
              <w:spacing w:after="0" w:line="240" w:lineRule="auto"/>
              <w:jc w:val="center"/>
              <w:rPr>
                <w:sz w:val="36"/>
                <w:szCs w:val="36"/>
              </w:rPr>
            </w:pPr>
            <w:r w:rsidRPr="00A93E8B">
              <w:rPr>
                <w:noProof/>
                <w:sz w:val="36"/>
                <w:szCs w:val="36"/>
                <w:lang w:eastAsia="en-AU"/>
              </w:rPr>
              <w:drawing>
                <wp:inline distT="0" distB="0" distL="0" distR="0" wp14:anchorId="19FD8775" wp14:editId="19FD8776">
                  <wp:extent cx="365760" cy="357809"/>
                  <wp:effectExtent l="0" t="0" r="0" b="4445"/>
                  <wp:docPr id="6" name="Picture 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014" w14:textId="77777777" w:rsidR="00856B34" w:rsidRPr="00A93E8B" w:rsidRDefault="00206443" w:rsidP="000E66B1">
            <w:pPr>
              <w:pStyle w:val="Practiceactivity"/>
              <w:rPr>
                <w:sz w:val="36"/>
                <w:szCs w:val="36"/>
              </w:rPr>
            </w:pPr>
            <w:r w:rsidRPr="00A93E8B">
              <w:rPr>
                <w:sz w:val="36"/>
                <w:szCs w:val="36"/>
              </w:rPr>
              <w:t>A</w:t>
            </w:r>
            <w:r w:rsidR="00856B34" w:rsidRPr="00A93E8B">
              <w:rPr>
                <w:sz w:val="36"/>
                <w:szCs w:val="36"/>
              </w:rPr>
              <w:t>ctivity 2.3</w:t>
            </w:r>
            <w:r w:rsidRPr="00A93E8B">
              <w:rPr>
                <w:sz w:val="36"/>
                <w:szCs w:val="36"/>
              </w:rPr>
              <w:t xml:space="preserve"> – Data policy</w:t>
            </w:r>
          </w:p>
        </w:tc>
      </w:tr>
    </w:tbl>
    <w:p w14:paraId="19FD8016" w14:textId="77777777" w:rsidR="00D1001F" w:rsidRPr="00206443" w:rsidRDefault="00D1001F" w:rsidP="006C342F">
      <w:pPr>
        <w:pStyle w:val="Body"/>
        <w:numPr>
          <w:ilvl w:val="0"/>
          <w:numId w:val="42"/>
        </w:numPr>
        <w:rPr>
          <w:i/>
        </w:rPr>
      </w:pPr>
      <w:r w:rsidRPr="00206443">
        <w:rPr>
          <w:i/>
        </w:rPr>
        <w:t>Write down a summary of your company policy for dealing with:</w:t>
      </w:r>
    </w:p>
    <w:p w14:paraId="19FD8017" w14:textId="77777777" w:rsidR="00D1001F" w:rsidRDefault="00D1001F" w:rsidP="006C342F">
      <w:pPr>
        <w:pStyle w:val="BulletListLevel1"/>
        <w:numPr>
          <w:ilvl w:val="1"/>
          <w:numId w:val="42"/>
        </w:numPr>
        <w:rPr>
          <w:i/>
        </w:rPr>
      </w:pPr>
      <w:r w:rsidRPr="00206443">
        <w:rPr>
          <w:i/>
        </w:rPr>
        <w:t>routine recording of normal test results</w:t>
      </w:r>
    </w:p>
    <w:p w14:paraId="19FD8018" w14:textId="77777777" w:rsidR="00904D3C" w:rsidRDefault="00904D3C" w:rsidP="00904D3C">
      <w:pPr>
        <w:pStyle w:val="BulletListLevel1"/>
        <w:numPr>
          <w:ilvl w:val="0"/>
          <w:numId w:val="0"/>
        </w:numPr>
        <w:ind w:left="720" w:hanging="360"/>
        <w:rPr>
          <w:i/>
        </w:rPr>
      </w:pPr>
    </w:p>
    <w:p w14:paraId="19FD8019" w14:textId="77777777" w:rsidR="00904D3C" w:rsidRDefault="00904D3C" w:rsidP="00904D3C">
      <w:pPr>
        <w:pStyle w:val="BulletListLevel1"/>
        <w:numPr>
          <w:ilvl w:val="0"/>
          <w:numId w:val="0"/>
        </w:numPr>
        <w:ind w:left="720" w:hanging="360"/>
        <w:rPr>
          <w:i/>
        </w:rPr>
      </w:pPr>
    </w:p>
    <w:p w14:paraId="19FD801A" w14:textId="77777777" w:rsidR="00904D3C" w:rsidRDefault="00904D3C" w:rsidP="00904D3C">
      <w:pPr>
        <w:pStyle w:val="BulletListLevel1"/>
        <w:numPr>
          <w:ilvl w:val="0"/>
          <w:numId w:val="0"/>
        </w:numPr>
        <w:ind w:left="720" w:hanging="360"/>
        <w:rPr>
          <w:i/>
        </w:rPr>
      </w:pPr>
    </w:p>
    <w:p w14:paraId="19FD801B" w14:textId="77777777" w:rsidR="00904D3C" w:rsidRPr="00206443" w:rsidRDefault="00904D3C" w:rsidP="00904D3C">
      <w:pPr>
        <w:pStyle w:val="BulletListLevel1"/>
        <w:numPr>
          <w:ilvl w:val="0"/>
          <w:numId w:val="0"/>
        </w:numPr>
        <w:ind w:left="720" w:hanging="360"/>
        <w:rPr>
          <w:i/>
        </w:rPr>
      </w:pPr>
    </w:p>
    <w:p w14:paraId="19FD801C" w14:textId="77777777" w:rsidR="00D1001F" w:rsidRDefault="00D1001F" w:rsidP="006C342F">
      <w:pPr>
        <w:pStyle w:val="BulletListLevel1"/>
        <w:numPr>
          <w:ilvl w:val="1"/>
          <w:numId w:val="42"/>
        </w:numPr>
        <w:rPr>
          <w:i/>
        </w:rPr>
      </w:pPr>
      <w:r w:rsidRPr="00206443">
        <w:rPr>
          <w:i/>
        </w:rPr>
        <w:t>typical errors in test results</w:t>
      </w:r>
    </w:p>
    <w:p w14:paraId="19FD801D" w14:textId="77777777" w:rsidR="00904D3C" w:rsidRDefault="00904D3C" w:rsidP="00904D3C">
      <w:pPr>
        <w:pStyle w:val="BulletListLevel1"/>
        <w:numPr>
          <w:ilvl w:val="0"/>
          <w:numId w:val="0"/>
        </w:numPr>
        <w:ind w:left="720" w:hanging="360"/>
        <w:rPr>
          <w:i/>
        </w:rPr>
      </w:pPr>
    </w:p>
    <w:p w14:paraId="19FD801E" w14:textId="77777777" w:rsidR="00904D3C" w:rsidRPr="00206443" w:rsidRDefault="00904D3C" w:rsidP="00904D3C">
      <w:pPr>
        <w:pStyle w:val="BulletListLevel1"/>
        <w:numPr>
          <w:ilvl w:val="0"/>
          <w:numId w:val="0"/>
        </w:numPr>
        <w:ind w:left="720" w:hanging="360"/>
        <w:rPr>
          <w:i/>
        </w:rPr>
      </w:pPr>
    </w:p>
    <w:p w14:paraId="19FD801F" w14:textId="77777777" w:rsidR="00904D3C" w:rsidRDefault="00904D3C" w:rsidP="00904D3C">
      <w:pPr>
        <w:pStyle w:val="BulletListLevel1"/>
        <w:numPr>
          <w:ilvl w:val="0"/>
          <w:numId w:val="0"/>
        </w:numPr>
        <w:ind w:left="720"/>
        <w:rPr>
          <w:i/>
        </w:rPr>
      </w:pPr>
    </w:p>
    <w:p w14:paraId="19FD8020" w14:textId="77777777" w:rsidR="00904D3C" w:rsidRDefault="00904D3C">
      <w:pPr>
        <w:rPr>
          <w:i/>
        </w:rPr>
      </w:pPr>
      <w:r>
        <w:rPr>
          <w:i/>
        </w:rPr>
        <w:br w:type="page"/>
      </w:r>
    </w:p>
    <w:p w14:paraId="19FD8021" w14:textId="77777777" w:rsidR="00D1001F" w:rsidRDefault="00D1001F" w:rsidP="006C342F">
      <w:pPr>
        <w:pStyle w:val="BulletListLevel1"/>
        <w:numPr>
          <w:ilvl w:val="1"/>
          <w:numId w:val="42"/>
        </w:numPr>
        <w:rPr>
          <w:i/>
        </w:rPr>
      </w:pPr>
      <w:r w:rsidRPr="00206443">
        <w:rPr>
          <w:i/>
        </w:rPr>
        <w:lastRenderedPageBreak/>
        <w:t>how errors are rectified</w:t>
      </w:r>
    </w:p>
    <w:p w14:paraId="19FD8022" w14:textId="77777777" w:rsidR="00904D3C" w:rsidRDefault="00904D3C" w:rsidP="00904D3C">
      <w:pPr>
        <w:pStyle w:val="BulletListLevel1"/>
        <w:numPr>
          <w:ilvl w:val="0"/>
          <w:numId w:val="0"/>
        </w:numPr>
        <w:ind w:left="720" w:hanging="360"/>
        <w:rPr>
          <w:i/>
        </w:rPr>
      </w:pPr>
    </w:p>
    <w:p w14:paraId="19FD8023" w14:textId="77777777" w:rsidR="00904D3C" w:rsidRDefault="00904D3C" w:rsidP="00904D3C">
      <w:pPr>
        <w:pStyle w:val="BulletListLevel1"/>
        <w:numPr>
          <w:ilvl w:val="0"/>
          <w:numId w:val="0"/>
        </w:numPr>
        <w:ind w:left="720" w:hanging="360"/>
        <w:rPr>
          <w:i/>
        </w:rPr>
      </w:pPr>
    </w:p>
    <w:p w14:paraId="19FD8024" w14:textId="77777777" w:rsidR="00904D3C" w:rsidRPr="00206443" w:rsidRDefault="00904D3C" w:rsidP="00904D3C">
      <w:pPr>
        <w:pStyle w:val="BulletListLevel1"/>
        <w:numPr>
          <w:ilvl w:val="0"/>
          <w:numId w:val="0"/>
        </w:numPr>
        <w:ind w:left="720" w:hanging="360"/>
        <w:rPr>
          <w:i/>
        </w:rPr>
      </w:pPr>
    </w:p>
    <w:p w14:paraId="19FD8025" w14:textId="77777777" w:rsidR="00D1001F" w:rsidRPr="00206443" w:rsidRDefault="00D1001F" w:rsidP="006C342F">
      <w:pPr>
        <w:pStyle w:val="BulletListLevel1"/>
        <w:numPr>
          <w:ilvl w:val="1"/>
          <w:numId w:val="42"/>
        </w:numPr>
        <w:rPr>
          <w:i/>
        </w:rPr>
      </w:pPr>
      <w:r w:rsidRPr="00206443">
        <w:rPr>
          <w:i/>
        </w:rPr>
        <w:t>who rectifies the errors?</w:t>
      </w:r>
    </w:p>
    <w:p w14:paraId="19FD8026" w14:textId="77777777" w:rsidR="00D1001F" w:rsidRDefault="00D1001F" w:rsidP="00D1001F">
      <w:pPr>
        <w:pStyle w:val="Body"/>
      </w:pPr>
    </w:p>
    <w:p w14:paraId="19FD8027" w14:textId="77777777" w:rsidR="00904D3C" w:rsidRDefault="00904D3C" w:rsidP="00D1001F">
      <w:pPr>
        <w:pStyle w:val="Body"/>
      </w:pPr>
    </w:p>
    <w:p w14:paraId="19FD8028" w14:textId="77777777" w:rsidR="00904D3C" w:rsidRDefault="00904D3C" w:rsidP="00D1001F">
      <w:pPr>
        <w:pStyle w:val="Body"/>
      </w:pPr>
    </w:p>
    <w:p w14:paraId="19FD8029" w14:textId="77777777" w:rsidR="00904D3C" w:rsidRDefault="00904D3C" w:rsidP="00D1001F">
      <w:pPr>
        <w:pStyle w:val="Body"/>
      </w:pPr>
    </w:p>
    <w:tbl>
      <w:tblPr>
        <w:tblW w:w="0" w:type="auto"/>
        <w:shd w:val="clear" w:color="auto" w:fill="2D739F"/>
        <w:tblLook w:val="0600" w:firstRow="0" w:lastRow="0" w:firstColumn="0" w:lastColumn="0" w:noHBand="1" w:noVBand="1"/>
      </w:tblPr>
      <w:tblGrid>
        <w:gridCol w:w="992"/>
        <w:gridCol w:w="8034"/>
      </w:tblGrid>
      <w:tr w:rsidR="00856B34" w:rsidRPr="00A93E8B" w14:paraId="19FD802C" w14:textId="77777777" w:rsidTr="000E66B1">
        <w:trPr>
          <w:trHeight w:val="659"/>
        </w:trPr>
        <w:tc>
          <w:tcPr>
            <w:tcW w:w="992" w:type="dxa"/>
            <w:shd w:val="clear" w:color="auto" w:fill="2D739F"/>
            <w:vAlign w:val="center"/>
          </w:tcPr>
          <w:p w14:paraId="19FD802A" w14:textId="77777777" w:rsidR="00856B34" w:rsidRPr="00A93E8B" w:rsidRDefault="00856B34" w:rsidP="000E66B1">
            <w:pPr>
              <w:pStyle w:val="Body"/>
              <w:spacing w:after="0" w:line="240" w:lineRule="auto"/>
              <w:jc w:val="center"/>
              <w:rPr>
                <w:sz w:val="36"/>
                <w:szCs w:val="36"/>
              </w:rPr>
            </w:pPr>
            <w:r w:rsidRPr="00A93E8B">
              <w:rPr>
                <w:noProof/>
                <w:sz w:val="36"/>
                <w:szCs w:val="36"/>
                <w:lang w:eastAsia="en-AU"/>
              </w:rPr>
              <w:drawing>
                <wp:inline distT="0" distB="0" distL="0" distR="0" wp14:anchorId="19FD8777" wp14:editId="19FD8778">
                  <wp:extent cx="365760" cy="357809"/>
                  <wp:effectExtent l="0" t="0" r="0" b="4445"/>
                  <wp:docPr id="9" name="Picture 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02B" w14:textId="77777777" w:rsidR="00856B34" w:rsidRPr="00A93E8B" w:rsidRDefault="00904D3C" w:rsidP="000E66B1">
            <w:pPr>
              <w:pStyle w:val="Practiceactivity"/>
              <w:rPr>
                <w:sz w:val="36"/>
                <w:szCs w:val="36"/>
              </w:rPr>
            </w:pPr>
            <w:r w:rsidRPr="00A93E8B">
              <w:rPr>
                <w:sz w:val="36"/>
                <w:szCs w:val="36"/>
              </w:rPr>
              <w:t>A</w:t>
            </w:r>
            <w:r w:rsidR="00856B34" w:rsidRPr="00A93E8B">
              <w:rPr>
                <w:sz w:val="36"/>
                <w:szCs w:val="36"/>
              </w:rPr>
              <w:t>ctivity 2.4</w:t>
            </w:r>
            <w:r w:rsidRPr="00A93E8B">
              <w:rPr>
                <w:sz w:val="36"/>
                <w:szCs w:val="36"/>
              </w:rPr>
              <w:t xml:space="preserve"> – Record and check data</w:t>
            </w:r>
          </w:p>
        </w:tc>
      </w:tr>
    </w:tbl>
    <w:p w14:paraId="19FD802D" w14:textId="77777777" w:rsidR="00D1001F" w:rsidRPr="00904D3C" w:rsidRDefault="00D1001F" w:rsidP="006C342F">
      <w:pPr>
        <w:pStyle w:val="Body"/>
        <w:numPr>
          <w:ilvl w:val="0"/>
          <w:numId w:val="43"/>
        </w:numPr>
        <w:rPr>
          <w:i/>
        </w:rPr>
      </w:pPr>
      <w:r w:rsidRPr="00904D3C">
        <w:rPr>
          <w:i/>
        </w:rPr>
        <w:t xml:space="preserve">Describe how your enterprise </w:t>
      </w:r>
      <w:r w:rsidR="001B3DEA">
        <w:rPr>
          <w:i/>
        </w:rPr>
        <w:t xml:space="preserve">(simulated laboratory) </w:t>
      </w:r>
      <w:r w:rsidRPr="00904D3C">
        <w:rPr>
          <w:i/>
        </w:rPr>
        <w:t>records and checks data. In your answer, be sure to include:</w:t>
      </w:r>
    </w:p>
    <w:p w14:paraId="19FD802E" w14:textId="77777777" w:rsidR="00D1001F" w:rsidRPr="00904D3C" w:rsidRDefault="00D1001F" w:rsidP="006C342F">
      <w:pPr>
        <w:pStyle w:val="BulletListLevel1"/>
        <w:numPr>
          <w:ilvl w:val="1"/>
          <w:numId w:val="43"/>
        </w:numPr>
        <w:rPr>
          <w:i/>
        </w:rPr>
      </w:pPr>
      <w:r w:rsidRPr="00904D3C">
        <w:rPr>
          <w:i/>
        </w:rPr>
        <w:t>the types of recording documents (screens if computer-based) and examples of how they are filled in</w:t>
      </w:r>
    </w:p>
    <w:p w14:paraId="19FD802F" w14:textId="77777777" w:rsidR="00D1001F" w:rsidRPr="00904D3C" w:rsidRDefault="00D1001F" w:rsidP="0003331B">
      <w:pPr>
        <w:pStyle w:val="Body"/>
        <w:rPr>
          <w:i/>
        </w:rPr>
      </w:pPr>
    </w:p>
    <w:p w14:paraId="19FD8030" w14:textId="77777777" w:rsidR="00D1001F" w:rsidRPr="00904D3C" w:rsidRDefault="00D1001F" w:rsidP="0003331B">
      <w:pPr>
        <w:pStyle w:val="Body"/>
        <w:rPr>
          <w:i/>
        </w:rPr>
      </w:pPr>
    </w:p>
    <w:p w14:paraId="19FD8031" w14:textId="77777777" w:rsidR="00D1001F" w:rsidRPr="00904D3C" w:rsidRDefault="00D1001F" w:rsidP="0003331B">
      <w:pPr>
        <w:pStyle w:val="Body"/>
        <w:rPr>
          <w:i/>
        </w:rPr>
      </w:pPr>
    </w:p>
    <w:p w14:paraId="19FD8032" w14:textId="77777777" w:rsidR="00D1001F" w:rsidRPr="00904D3C" w:rsidRDefault="00D1001F" w:rsidP="006C342F">
      <w:pPr>
        <w:pStyle w:val="BulletListLevel1"/>
        <w:numPr>
          <w:ilvl w:val="1"/>
          <w:numId w:val="43"/>
        </w:numPr>
        <w:rPr>
          <w:i/>
        </w:rPr>
      </w:pPr>
      <w:r w:rsidRPr="00904D3C">
        <w:rPr>
          <w:i/>
        </w:rPr>
        <w:t>examples of the common transcription and other errors associated with the recording of data</w:t>
      </w:r>
    </w:p>
    <w:p w14:paraId="19FD8033" w14:textId="77777777" w:rsidR="00D1001F" w:rsidRPr="00904D3C" w:rsidRDefault="00D1001F" w:rsidP="0003331B">
      <w:pPr>
        <w:pStyle w:val="Body"/>
        <w:rPr>
          <w:i/>
        </w:rPr>
      </w:pPr>
    </w:p>
    <w:p w14:paraId="19FD8034" w14:textId="77777777" w:rsidR="00D1001F" w:rsidRPr="00904D3C" w:rsidRDefault="00D1001F" w:rsidP="0003331B">
      <w:pPr>
        <w:pStyle w:val="Body"/>
        <w:rPr>
          <w:i/>
        </w:rPr>
      </w:pPr>
    </w:p>
    <w:p w14:paraId="19FD8035" w14:textId="77777777" w:rsidR="00D1001F" w:rsidRPr="00904D3C" w:rsidRDefault="00D1001F" w:rsidP="0003331B">
      <w:pPr>
        <w:pStyle w:val="Body"/>
        <w:rPr>
          <w:i/>
        </w:rPr>
      </w:pPr>
    </w:p>
    <w:p w14:paraId="19FD8036" w14:textId="77777777" w:rsidR="00D1001F" w:rsidRPr="00904D3C" w:rsidRDefault="00D1001F" w:rsidP="006C342F">
      <w:pPr>
        <w:pStyle w:val="BulletListLevel1"/>
        <w:numPr>
          <w:ilvl w:val="1"/>
          <w:numId w:val="43"/>
        </w:numPr>
        <w:rPr>
          <w:i/>
        </w:rPr>
      </w:pPr>
      <w:r w:rsidRPr="00904D3C">
        <w:rPr>
          <w:i/>
        </w:rPr>
        <w:t>the procedures used to rectify errors with an example of the rectification of an error.</w:t>
      </w:r>
    </w:p>
    <w:p w14:paraId="19FD8037" w14:textId="77777777" w:rsidR="00D1001F" w:rsidRPr="00904D3C" w:rsidRDefault="00D1001F" w:rsidP="00D1001F">
      <w:pPr>
        <w:pStyle w:val="Body"/>
        <w:rPr>
          <w:i/>
        </w:rPr>
      </w:pPr>
    </w:p>
    <w:p w14:paraId="19FD8038" w14:textId="77777777" w:rsidR="00D1001F" w:rsidRDefault="00D1001F" w:rsidP="00D1001F">
      <w:pPr>
        <w:pStyle w:val="Body"/>
      </w:pPr>
    </w:p>
    <w:p w14:paraId="19FD8039" w14:textId="77777777" w:rsidR="00D1001F" w:rsidRDefault="00D1001F" w:rsidP="00D1001F">
      <w:pPr>
        <w:pStyle w:val="Body"/>
      </w:pPr>
    </w:p>
    <w:p w14:paraId="19FD803A" w14:textId="77777777" w:rsidR="00D1001F" w:rsidRDefault="00D1001F" w:rsidP="00D1001F">
      <w:pPr>
        <w:pStyle w:val="Body"/>
      </w:pPr>
    </w:p>
    <w:p w14:paraId="19FD803B" w14:textId="77777777" w:rsidR="00A95195" w:rsidRDefault="00A95195" w:rsidP="00A95195">
      <w:pPr>
        <w:pStyle w:val="Sectionnumber"/>
      </w:pPr>
    </w:p>
    <w:p w14:paraId="19FD803C" w14:textId="77777777" w:rsidR="00A95195" w:rsidRDefault="00A95195" w:rsidP="00A95195">
      <w:pPr>
        <w:pStyle w:val="Sectionnumber"/>
      </w:pPr>
      <w:r>
        <w:rPr>
          <w:noProof/>
          <w:lang w:eastAsia="en-AU"/>
        </w:rPr>
        <mc:AlternateContent>
          <mc:Choice Requires="wpg">
            <w:drawing>
              <wp:anchor distT="0" distB="0" distL="114300" distR="114300" simplePos="0" relativeHeight="251776000" behindDoc="1" locked="0" layoutInCell="1" allowOverlap="1" wp14:anchorId="19FD8779" wp14:editId="19FD877A">
                <wp:simplePos x="0" y="0"/>
                <wp:positionH relativeFrom="margin">
                  <wp:posOffset>1741170</wp:posOffset>
                </wp:positionH>
                <wp:positionV relativeFrom="paragraph">
                  <wp:posOffset>1831340</wp:posOffset>
                </wp:positionV>
                <wp:extent cx="3876676" cy="3305175"/>
                <wp:effectExtent l="0" t="0" r="9525" b="9525"/>
                <wp:wrapNone/>
                <wp:docPr id="25" name="Group 25"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9" name="Rectangle 2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6" name="Rectangle 246"/>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Rectangle 247"/>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8" name="Rectangle 24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B8C769E" id="Group 25" o:spid="_x0000_s1026" alt="Section 1&#10;Section name" style="position:absolute;margin-left:137.1pt;margin-top:144.2pt;width:305.25pt;height:260.25pt;z-index:-25154048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">
                <v:rect id="Rectangle 2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filled="f" stroked="f"/>
                <v:rect id="Rectangle 246"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W0wQAAANwAAAAPAAAAZHJzL2Rvd25yZXYueG1sRI9Pi8Iw&#10;FMTvwn6H8Bb2ZtPKIt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FrpJbTBAAAA3AAAAA8AAAAA&#10;AAAAAAAAAAAABwIAAGRycy9kb3ducmV2LnhtbFBLBQYAAAAAAwADALcAAAD1AgAAAAA=&#10;" filled="f" stroked="f"/>
                <v:rect id="Rectangle 247"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" filled="f" stroked="f"/>
                <v:rect id="Rectangle 24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" filled="f" stroked="f"/>
                <w10:wrap anchorx="margin"/>
              </v:group>
            </w:pict>
          </mc:Fallback>
        </mc:AlternateContent>
      </w:r>
      <w:r>
        <w:t>Topic 3</w:t>
      </w:r>
    </w:p>
    <w:p w14:paraId="19FD803D" w14:textId="77777777" w:rsidR="00A95195" w:rsidRDefault="007F2B6E" w:rsidP="00A95195">
      <w:pPr>
        <w:pStyle w:val="Sectionname"/>
      </w:pPr>
      <w:r w:rsidRPr="007F2B6E">
        <w:t>Calculate simple scientific quantities</w:t>
      </w:r>
    </w:p>
    <w:p w14:paraId="19FD803E" w14:textId="77777777" w:rsidR="00A95195" w:rsidRDefault="00A95195" w:rsidP="00A95195">
      <w:pPr>
        <w:pStyle w:val="Body"/>
      </w:pPr>
      <w:r>
        <w:br w:type="page"/>
      </w:r>
    </w:p>
    <w:p w14:paraId="19FD803F" w14:textId="77777777" w:rsidR="00A95195" w:rsidRDefault="007F2B6E" w:rsidP="00A3651B">
      <w:pPr>
        <w:pStyle w:val="Heading1"/>
        <w:numPr>
          <w:ilvl w:val="0"/>
          <w:numId w:val="11"/>
        </w:numPr>
      </w:pPr>
      <w:bookmarkStart w:id="44" w:name="_Toc20485477"/>
      <w:bookmarkStart w:id="45" w:name="_Toc32485731"/>
      <w:r w:rsidRPr="007F2B6E">
        <w:lastRenderedPageBreak/>
        <w:t>Calculate simple scientific quantities</w:t>
      </w:r>
      <w:bookmarkEnd w:id="44"/>
      <w:bookmarkEnd w:id="45"/>
    </w:p>
    <w:p w14:paraId="19FD8040" w14:textId="77777777" w:rsidR="00895115" w:rsidRDefault="00895115" w:rsidP="002C4E65">
      <w:pPr>
        <w:pStyle w:val="Heading2"/>
      </w:pPr>
      <w:bookmarkStart w:id="46" w:name="_Toc20485478"/>
      <w:bookmarkStart w:id="47" w:name="_Toc32485732"/>
      <w:r>
        <w:t>Introduction to some common data quantities</w:t>
      </w:r>
      <w:bookmarkEnd w:id="46"/>
      <w:bookmarkEnd w:id="47"/>
    </w:p>
    <w:p w14:paraId="19FD8041" w14:textId="77777777" w:rsidR="00895115" w:rsidRDefault="00895115" w:rsidP="002C4E65">
      <w:pPr>
        <w:pStyle w:val="Heading3"/>
      </w:pPr>
      <w:bookmarkStart w:id="48" w:name="_Toc20485479"/>
      <w:r>
        <w:t>Fractions</w:t>
      </w:r>
      <w:bookmarkEnd w:id="48"/>
    </w:p>
    <w:p w14:paraId="19FD8042" w14:textId="77777777" w:rsidR="00895115" w:rsidRDefault="00895115" w:rsidP="00895115">
      <w:pPr>
        <w:pStyle w:val="Body"/>
      </w:pPr>
      <w:r>
        <w:t>A fraction is a number that is not a whole number. It looks like this:</w:t>
      </w:r>
    </w:p>
    <w:p w14:paraId="19FD8043" w14:textId="77777777" w:rsidR="00895115" w:rsidRPr="00457B3F" w:rsidRDefault="00F820BF" w:rsidP="005F416D">
      <w:pPr>
        <w:pStyle w:val="Body"/>
      </w:pPr>
      <m:oMathPara>
        <m:oMathParaPr>
          <m:jc m:val="left"/>
        </m:oMathParaPr>
        <m:oMath>
          <m:f>
            <m:fPr>
              <m:ctrlPr>
                <w:rPr>
                  <w:rFonts w:ascii="Cambria Math" w:hAnsi="Cambria Math"/>
                  <w:i/>
                </w:rPr>
              </m:ctrlPr>
            </m:fPr>
            <m:num>
              <m:r>
                <w:rPr>
                  <w:rFonts w:ascii="Cambria Math" w:hAnsi="Cambria Math"/>
                </w:rPr>
                <m:t>2</m:t>
              </m:r>
            </m:num>
            <m:den>
              <m:r>
                <w:rPr>
                  <w:rFonts w:ascii="Cambria Math" w:hAnsi="Cambria Math"/>
                </w:rPr>
                <m:t>3</m:t>
              </m:r>
            </m:den>
          </m:f>
        </m:oMath>
      </m:oMathPara>
    </w:p>
    <w:p w14:paraId="19FD8044" w14:textId="77777777" w:rsidR="00457B3F" w:rsidRDefault="00515C9F" w:rsidP="00895115">
      <w:pPr>
        <w:pStyle w:val="Body"/>
      </w:pPr>
      <w:r>
        <w:t>Where:</w:t>
      </w:r>
    </w:p>
    <w:p w14:paraId="19FD8045" w14:textId="77777777" w:rsidR="00895115" w:rsidRDefault="00895115" w:rsidP="00895115">
      <w:pPr>
        <w:pStyle w:val="Body"/>
      </w:pPr>
      <w:r>
        <w:t xml:space="preserve">2 </w:t>
      </w:r>
      <w:r w:rsidR="002C4E65">
        <w:tab/>
      </w:r>
      <w:r>
        <w:t xml:space="preserve">= </w:t>
      </w:r>
      <w:r w:rsidR="002C4E65">
        <w:tab/>
      </w:r>
      <w:r w:rsidR="00457B3F">
        <w:t xml:space="preserve">the </w:t>
      </w:r>
      <w:r>
        <w:t>numerator</w:t>
      </w:r>
    </w:p>
    <w:p w14:paraId="19FD8046" w14:textId="77777777" w:rsidR="00895115" w:rsidRDefault="00895115" w:rsidP="00895115">
      <w:pPr>
        <w:pStyle w:val="Body"/>
      </w:pPr>
      <w:r>
        <w:t xml:space="preserve">3 </w:t>
      </w:r>
      <w:r w:rsidR="002C4E65">
        <w:tab/>
      </w:r>
      <w:r>
        <w:t xml:space="preserve">= </w:t>
      </w:r>
      <w:r w:rsidR="002C4E65">
        <w:tab/>
      </w:r>
      <w:r w:rsidR="00457B3F">
        <w:t xml:space="preserve">the </w:t>
      </w:r>
      <w:r>
        <w:t>denominator</w:t>
      </w:r>
      <w:r w:rsidR="00F93450">
        <w:tab/>
      </w:r>
    </w:p>
    <w:p w14:paraId="19FD8048" w14:textId="69316EF3" w:rsidR="000533F2" w:rsidRDefault="00895115" w:rsidP="000533F2">
      <w:pPr>
        <w:pStyle w:val="Body"/>
      </w:pPr>
      <w:r>
        <w:t xml:space="preserve">The denominator, 3, tells how many parts something is divided into and the </w:t>
      </w:r>
      <w:r w:rsidR="000533F2">
        <w:t>numerator, 2, tells how many pieces you have.</w:t>
      </w:r>
    </w:p>
    <w:p w14:paraId="548B3F87" w14:textId="77777777" w:rsidR="0003358F" w:rsidRDefault="0079040F" w:rsidP="0003358F">
      <w:pPr>
        <w:pStyle w:val="Body"/>
        <w:jc w:val="center"/>
        <w:rPr>
          <w:rFonts w:eastAsiaTheme="minorEastAsia"/>
        </w:rPr>
      </w:pPr>
      <w:r>
        <w:rPr>
          <w:noProof/>
          <w:lang w:eastAsia="en-AU"/>
        </w:rPr>
        <w:drawing>
          <wp:inline distT="0" distB="0" distL="0" distR="0" wp14:anchorId="19FD877B" wp14:editId="558868A3">
            <wp:extent cx="5033971" cy="2377440"/>
            <wp:effectExtent l="0" t="0" r="0" b="3810"/>
            <wp:docPr id="62" name="Picture 62" descr="Diagrammatic expression of fractions " title="Fig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046363" cy="2383292"/>
                    </a:xfrm>
                    <a:prstGeom prst="rect">
                      <a:avLst/>
                    </a:prstGeom>
                  </pic:spPr>
                </pic:pic>
              </a:graphicData>
            </a:graphic>
          </wp:inline>
        </w:drawing>
      </w:r>
    </w:p>
    <w:p w14:paraId="19FD804A" w14:textId="3426B309" w:rsidR="001B3DEA" w:rsidRDefault="00895115" w:rsidP="001909F5">
      <w:pPr>
        <w:pStyle w:val="ReferenceCaption"/>
      </w:pPr>
      <w:bookmarkStart w:id="49" w:name="_Toc31621595"/>
      <w:r w:rsidRPr="0079040F">
        <w:t xml:space="preserve">Figure </w:t>
      </w:r>
      <w:r w:rsidR="002C4E65" w:rsidRPr="0079040F">
        <w:t>3</w:t>
      </w:r>
      <w:r w:rsidRPr="0079040F">
        <w:t xml:space="preserve">.1 </w:t>
      </w:r>
      <w:r w:rsidR="00801679" w:rsidRPr="0079040F">
        <w:t>–</w:t>
      </w:r>
      <w:r w:rsidR="002C4E65" w:rsidRPr="0079040F">
        <w:t xml:space="preserve"> </w:t>
      </w:r>
      <w:r w:rsidR="001909F5">
        <w:t>Diagrammatic expression of f</w:t>
      </w:r>
      <w:r w:rsidR="002C4E65" w:rsidRPr="0079040F">
        <w:t>ractions</w:t>
      </w:r>
      <w:r w:rsidR="001909F5">
        <w:t xml:space="preserve"> © TAFE NSW</w:t>
      </w:r>
      <w:bookmarkEnd w:id="49"/>
    </w:p>
    <w:p w14:paraId="19FD804B" w14:textId="77777777" w:rsidR="00895115" w:rsidRDefault="00895115" w:rsidP="00895115">
      <w:pPr>
        <w:pStyle w:val="Body"/>
      </w:pPr>
      <w:r>
        <w:t>The following examples are called equivalent fractions.</w:t>
      </w:r>
    </w:p>
    <w:p w14:paraId="19FD804C" w14:textId="77777777" w:rsidR="00B40EB0" w:rsidRDefault="00B40EB0" w:rsidP="00895115">
      <w:pPr>
        <w:pStyle w:val="Body"/>
      </w:pPr>
    </w:p>
    <w:p w14:paraId="19FD804D" w14:textId="77777777" w:rsidR="002C4E65" w:rsidRPr="00D30E96" w:rsidRDefault="00F820BF" w:rsidP="002C4E65">
      <w:pPr>
        <w:pStyle w:val="BodyText1"/>
        <w:rPr>
          <w:rFonts w:asciiTheme="minorHAnsi" w:hAnsiTheme="minorHAnsi" w:cstheme="minorHAnsi"/>
        </w:rPr>
      </w:pPr>
      <m:oMathPara>
        <m:oMathParaPr>
          <m:jc m:val="left"/>
        </m:oMathParaPr>
        <m:oMath>
          <m:f>
            <m:fPr>
              <m:ctrlPr>
                <w:rPr>
                  <w:rFonts w:ascii="Cambria Math" w:hAnsi="Cambria Math" w:cstheme="minorHAnsi"/>
                  <w:i/>
                </w:rPr>
              </m:ctrlPr>
            </m:fPr>
            <m:num>
              <m:r>
                <w:rPr>
                  <w:rFonts w:ascii="Cambria Math" w:hAnsi="Cambria Math" w:cstheme="minorHAnsi"/>
                </w:rPr>
                <m:t>1</m:t>
              </m:r>
            </m:num>
            <m:den>
              <m:r>
                <w:rPr>
                  <w:rFonts w:ascii="Cambria Math" w:hAnsi="Cambria Math" w:cstheme="minorHAnsi"/>
                </w:rPr>
                <m:t>5</m:t>
              </m:r>
            </m:den>
          </m:f>
          <m:r>
            <w:rPr>
              <w:rFonts w:ascii="Cambria Math" w:hAnsi="Cambria Math" w:cstheme="minorHAnsi"/>
            </w:rPr>
            <m:t xml:space="preserve">  is equivalent to  </m:t>
          </m:r>
          <m:f>
            <m:fPr>
              <m:ctrlPr>
                <w:rPr>
                  <w:rFonts w:ascii="Cambria Math" w:hAnsi="Cambria Math" w:cstheme="minorHAnsi"/>
                  <w:i/>
                </w:rPr>
              </m:ctrlPr>
            </m:fPr>
            <m:num>
              <m:r>
                <w:rPr>
                  <w:rFonts w:ascii="Cambria Math" w:hAnsi="Cambria Math" w:cstheme="minorHAnsi"/>
                </w:rPr>
                <m:t>1 × 2</m:t>
              </m:r>
            </m:num>
            <m:den>
              <m:r>
                <w:rPr>
                  <w:rFonts w:ascii="Cambria Math" w:hAnsi="Cambria Math" w:cstheme="minorHAnsi"/>
                </w:rPr>
                <m:t>5 × 2</m:t>
              </m:r>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2</m:t>
              </m:r>
            </m:num>
            <m:den>
              <m:r>
                <w:rPr>
                  <w:rFonts w:ascii="Cambria Math" w:hAnsi="Cambria Math" w:cstheme="minorHAnsi"/>
                </w:rPr>
                <m:t>10</m:t>
              </m:r>
            </m:den>
          </m:f>
        </m:oMath>
      </m:oMathPara>
    </w:p>
    <w:p w14:paraId="19FD804E" w14:textId="77777777" w:rsidR="00D30E96" w:rsidRPr="00D30E96" w:rsidRDefault="00D30E96" w:rsidP="002C4E65">
      <w:pPr>
        <w:pStyle w:val="BodyText1"/>
        <w:rPr>
          <w:rFonts w:asciiTheme="minorHAnsi" w:hAnsiTheme="minorHAnsi" w:cstheme="minorHAnsi"/>
        </w:rPr>
      </w:pPr>
    </w:p>
    <w:p w14:paraId="19FD804F" w14:textId="77777777" w:rsidR="002C4E65" w:rsidRPr="00D30E96" w:rsidRDefault="00F820BF" w:rsidP="002C4E65">
      <w:pPr>
        <w:pStyle w:val="BodyText1"/>
        <w:rPr>
          <w:rFonts w:asciiTheme="minorHAnsi" w:hAnsiTheme="minorHAnsi" w:cstheme="minorHAnsi"/>
        </w:rPr>
      </w:pPr>
      <m:oMathPara>
        <m:oMathParaPr>
          <m:jc m:val="left"/>
        </m:oMathParaPr>
        <m:oMath>
          <m:f>
            <m:fPr>
              <m:ctrlPr>
                <w:rPr>
                  <w:rFonts w:ascii="Cambria Math" w:hAnsi="Cambria Math" w:cstheme="minorHAnsi"/>
                  <w:i/>
                </w:rPr>
              </m:ctrlPr>
            </m:fPr>
            <m:num>
              <m:r>
                <w:rPr>
                  <w:rFonts w:ascii="Cambria Math" w:hAnsi="Cambria Math" w:cstheme="minorHAnsi"/>
                </w:rPr>
                <m:t>1</m:t>
              </m:r>
            </m:num>
            <m:den>
              <m:r>
                <w:rPr>
                  <w:rFonts w:ascii="Cambria Math" w:hAnsi="Cambria Math" w:cstheme="minorHAnsi"/>
                </w:rPr>
                <m:t>2</m:t>
              </m:r>
            </m:den>
          </m:f>
          <m:r>
            <w:rPr>
              <w:rFonts w:ascii="Cambria Math" w:hAnsi="Cambria Math" w:cstheme="minorHAnsi"/>
            </w:rPr>
            <m:t xml:space="preserve">  is equivalent to  </m:t>
          </m:r>
          <m:f>
            <m:fPr>
              <m:ctrlPr>
                <w:rPr>
                  <w:rFonts w:ascii="Cambria Math" w:hAnsi="Cambria Math" w:cstheme="minorHAnsi"/>
                  <w:i/>
                </w:rPr>
              </m:ctrlPr>
            </m:fPr>
            <m:num>
              <m:r>
                <w:rPr>
                  <w:rFonts w:ascii="Cambria Math" w:hAnsi="Cambria Math" w:cstheme="minorHAnsi"/>
                </w:rPr>
                <m:t>1 × 24</m:t>
              </m:r>
            </m:num>
            <m:den>
              <m:r>
                <w:rPr>
                  <w:rFonts w:ascii="Cambria Math" w:hAnsi="Cambria Math" w:cstheme="minorHAnsi"/>
                </w:rPr>
                <m:t>2 × 24</m:t>
              </m:r>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24</m:t>
              </m:r>
            </m:num>
            <m:den>
              <m:r>
                <w:rPr>
                  <w:rFonts w:ascii="Cambria Math" w:hAnsi="Cambria Math" w:cstheme="minorHAnsi"/>
                </w:rPr>
                <m:t>48</m:t>
              </m:r>
            </m:den>
          </m:f>
        </m:oMath>
      </m:oMathPara>
    </w:p>
    <w:p w14:paraId="2C9E9197" w14:textId="77777777" w:rsidR="001909F5" w:rsidRDefault="001909F5" w:rsidP="002C4E65">
      <w:pPr>
        <w:pStyle w:val="Heading4"/>
      </w:pPr>
    </w:p>
    <w:p w14:paraId="2CD4F892" w14:textId="77777777" w:rsidR="001909F5" w:rsidRDefault="001909F5" w:rsidP="002C4E65">
      <w:pPr>
        <w:pStyle w:val="Heading4"/>
      </w:pPr>
    </w:p>
    <w:p w14:paraId="19FD8051" w14:textId="1E61E683" w:rsidR="00895115" w:rsidRDefault="00895115" w:rsidP="002C4E65">
      <w:pPr>
        <w:pStyle w:val="Heading4"/>
      </w:pPr>
      <w:r>
        <w:lastRenderedPageBreak/>
        <w:t>Reducing to the simplest form</w:t>
      </w:r>
    </w:p>
    <w:p w14:paraId="19FD8052" w14:textId="77777777" w:rsidR="00895115" w:rsidRDefault="00895115" w:rsidP="00895115">
      <w:pPr>
        <w:pStyle w:val="Body"/>
      </w:pPr>
      <w:r>
        <w:t>Equivalent fractions can be found by multiplying or dividing the numerator and denomi</w:t>
      </w:r>
      <w:r w:rsidR="002C4E65">
        <w:t>nator by the same whole number. F</w:t>
      </w:r>
      <w:r>
        <w:t>or example, in t</w:t>
      </w:r>
      <w:r w:rsidR="002C4E65">
        <w:t xml:space="preserve">he fraction, </w:t>
      </w:r>
      <w:r>
        <w:t>both the numerator (2) and the denominator (8) are divisible by 2.</w:t>
      </w:r>
    </w:p>
    <w:p w14:paraId="19FD8053" w14:textId="77777777" w:rsidR="002C4E65" w:rsidRPr="00D30E96" w:rsidRDefault="00F820BF" w:rsidP="002C4E65">
      <w:pPr>
        <w:pStyle w:val="BodyText1"/>
      </w:pPr>
      <m:oMathPara>
        <m:oMathParaPr>
          <m:jc m:val="left"/>
        </m:oMathParaPr>
        <m:oMath>
          <m:f>
            <m:fPr>
              <m:ctrlPr>
                <w:rPr>
                  <w:rFonts w:ascii="Cambria Math" w:hAnsi="Cambria Math"/>
                  <w:i/>
                </w:rPr>
              </m:ctrlPr>
            </m:fPr>
            <m:num>
              <m:r>
                <w:rPr>
                  <w:rFonts w:ascii="Cambria Math" w:hAnsi="Cambria Math"/>
                </w:rPr>
                <m:t>2</m:t>
              </m:r>
            </m:num>
            <m:den>
              <m:r>
                <w:rPr>
                  <w:rFonts w:ascii="Cambria Math" w:hAnsi="Cambria Math"/>
                </w:rPr>
                <m:t>8</m:t>
              </m:r>
            </m:den>
          </m:f>
          <m:r>
            <w:rPr>
              <w:rFonts w:ascii="Cambria Math" w:hAnsi="Cambria Math"/>
            </w:rPr>
            <m:t xml:space="preserve">= </m:t>
          </m:r>
          <m:f>
            <m:fPr>
              <m:ctrlPr>
                <w:rPr>
                  <w:rFonts w:ascii="Cambria Math" w:hAnsi="Cambria Math"/>
                  <w:i/>
                </w:rPr>
              </m:ctrlPr>
            </m:fPr>
            <m:num>
              <m:d>
                <m:dPr>
                  <m:ctrlPr>
                    <w:rPr>
                      <w:rFonts w:ascii="Cambria Math" w:hAnsi="Cambria Math"/>
                      <w:i/>
                    </w:rPr>
                  </m:ctrlPr>
                </m:dPr>
                <m:e>
                  <m:r>
                    <w:rPr>
                      <w:rFonts w:ascii="Cambria Math" w:hAnsi="Cambria Math"/>
                    </w:rPr>
                    <m:t>2 ÷ 2</m:t>
                  </m:r>
                </m:e>
              </m:d>
            </m:num>
            <m:den>
              <m:d>
                <m:dPr>
                  <m:ctrlPr>
                    <w:rPr>
                      <w:rFonts w:ascii="Cambria Math" w:hAnsi="Cambria Math"/>
                      <w:i/>
                    </w:rPr>
                  </m:ctrlPr>
                </m:dPr>
                <m:e>
                  <m:r>
                    <w:rPr>
                      <w:rFonts w:ascii="Cambria Math" w:hAnsi="Cambria Math"/>
                    </w:rPr>
                    <m:t>8 ÷ 2</m:t>
                  </m:r>
                </m:e>
              </m:d>
            </m:den>
          </m:f>
          <m:r>
            <w:rPr>
              <w:rFonts w:ascii="Cambria Math" w:hAnsi="Cambria Math"/>
            </w:rPr>
            <m:t xml:space="preserve"> = </m:t>
          </m:r>
          <m:f>
            <m:fPr>
              <m:ctrlPr>
                <w:rPr>
                  <w:rFonts w:ascii="Cambria Math" w:hAnsi="Cambria Math"/>
                  <w:i/>
                </w:rPr>
              </m:ctrlPr>
            </m:fPr>
            <m:num>
              <m:r>
                <w:rPr>
                  <w:rFonts w:ascii="Cambria Math" w:hAnsi="Cambria Math"/>
                </w:rPr>
                <m:t>1</m:t>
              </m:r>
            </m:num>
            <m:den>
              <m:r>
                <w:rPr>
                  <w:rFonts w:ascii="Cambria Math" w:hAnsi="Cambria Math"/>
                </w:rPr>
                <m:t>4</m:t>
              </m:r>
            </m:den>
          </m:f>
        </m:oMath>
      </m:oMathPara>
    </w:p>
    <w:p w14:paraId="19FD8054" w14:textId="77777777" w:rsidR="002C4E65" w:rsidRPr="00D30E96" w:rsidRDefault="00F820BF" w:rsidP="002C4E65">
      <w:pPr>
        <w:pStyle w:val="BodyText1"/>
      </w:pPr>
      <m:oMathPara>
        <m:oMathParaPr>
          <m:jc m:val="left"/>
        </m:oMathParaPr>
        <m:oMath>
          <m:f>
            <m:fPr>
              <m:ctrlPr>
                <w:rPr>
                  <w:rFonts w:ascii="Cambria Math" w:hAnsi="Cambria Math" w:cstheme="minorHAnsi"/>
                  <w:i/>
                </w:rPr>
              </m:ctrlPr>
            </m:fPr>
            <m:num>
              <m:r>
                <w:rPr>
                  <w:rFonts w:ascii="Cambria Math" w:hAnsi="Cambria Math" w:cstheme="minorHAnsi"/>
                </w:rPr>
                <m:t>1</m:t>
              </m:r>
            </m:num>
            <m:den>
              <m:r>
                <w:rPr>
                  <w:rFonts w:ascii="Cambria Math" w:hAnsi="Cambria Math" w:cstheme="minorHAnsi"/>
                </w:rPr>
                <m:t>4</m:t>
              </m:r>
            </m:den>
          </m:f>
          <m:r>
            <w:rPr>
              <w:rFonts w:ascii="Cambria Math" w:hAnsi="Cambria Math" w:cstheme="minorHAnsi"/>
            </w:rPr>
            <m:t xml:space="preserve">  is in its simplist form</m:t>
          </m:r>
        </m:oMath>
      </m:oMathPara>
    </w:p>
    <w:p w14:paraId="19FD8055" w14:textId="77777777" w:rsidR="00895115" w:rsidRDefault="00895115" w:rsidP="00895115">
      <w:pPr>
        <w:pStyle w:val="Body"/>
      </w:pPr>
      <w:r>
        <w:t>A fraction is in its simplest form when there is no whole number</w:t>
      </w:r>
      <w:r w:rsidR="00824A12">
        <w:t xml:space="preserve"> greater than one</w:t>
      </w:r>
      <w:r>
        <w:t xml:space="preserve"> that can be divided into both the numerator and denominator.</w:t>
      </w:r>
    </w:p>
    <w:p w14:paraId="19FD8056" w14:textId="77777777" w:rsidR="00D30E96" w:rsidRPr="00F3295D" w:rsidRDefault="00F820BF" w:rsidP="002C4E65">
      <w:pPr>
        <w:pStyle w:val="BodyText1"/>
        <w:rPr>
          <w:rFonts w:asciiTheme="minorHAnsi" w:hAnsiTheme="minorHAnsi" w:cstheme="minorHAnsi"/>
        </w:rPr>
      </w:pPr>
      <m:oMathPara>
        <m:oMathParaPr>
          <m:jc m:val="left"/>
        </m:oMathParaPr>
        <m:oMath>
          <m:f>
            <m:fPr>
              <m:ctrlPr>
                <w:rPr>
                  <w:rFonts w:ascii="Cambria Math" w:hAnsi="Cambria Math" w:cstheme="minorHAnsi"/>
                  <w:i/>
                </w:rPr>
              </m:ctrlPr>
            </m:fPr>
            <m:num>
              <m:r>
                <w:rPr>
                  <w:rFonts w:ascii="Cambria Math" w:hAnsi="Cambria Math" w:cstheme="minorHAnsi"/>
                </w:rPr>
                <m:t>14</m:t>
              </m:r>
            </m:num>
            <m:den>
              <m:r>
                <w:rPr>
                  <w:rFonts w:ascii="Cambria Math" w:hAnsi="Cambria Math" w:cstheme="minorHAnsi"/>
                </w:rPr>
                <m:t>35</m:t>
              </m:r>
            </m:den>
          </m:f>
          <m:r>
            <w:rPr>
              <w:rFonts w:ascii="Cambria Math" w:hAnsi="Cambria Math" w:cstheme="minorHAnsi"/>
            </w:rPr>
            <m:t xml:space="preserve">= </m:t>
          </m:r>
          <m:f>
            <m:fPr>
              <m:ctrlPr>
                <w:rPr>
                  <w:rFonts w:ascii="Cambria Math" w:hAnsi="Cambria Math" w:cstheme="minorHAnsi"/>
                  <w:i/>
                </w:rPr>
              </m:ctrlPr>
            </m:fPr>
            <m:num>
              <m:d>
                <m:dPr>
                  <m:ctrlPr>
                    <w:rPr>
                      <w:rFonts w:ascii="Cambria Math" w:hAnsi="Cambria Math" w:cstheme="minorHAnsi"/>
                      <w:i/>
                    </w:rPr>
                  </m:ctrlPr>
                </m:dPr>
                <m:e>
                  <m:r>
                    <w:rPr>
                      <w:rFonts w:ascii="Cambria Math" w:hAnsi="Cambria Math" w:cstheme="minorHAnsi"/>
                    </w:rPr>
                    <m:t>14 ÷ 7</m:t>
                  </m:r>
                </m:e>
              </m:d>
            </m:num>
            <m:den>
              <m:d>
                <m:dPr>
                  <m:ctrlPr>
                    <w:rPr>
                      <w:rFonts w:ascii="Cambria Math" w:hAnsi="Cambria Math" w:cstheme="minorHAnsi"/>
                      <w:i/>
                    </w:rPr>
                  </m:ctrlPr>
                </m:dPr>
                <m:e>
                  <m:r>
                    <w:rPr>
                      <w:rFonts w:ascii="Cambria Math" w:hAnsi="Cambria Math" w:cstheme="minorHAnsi"/>
                    </w:rPr>
                    <m:t>35 ÷ 7</m:t>
                  </m:r>
                </m:e>
              </m:d>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2</m:t>
              </m:r>
            </m:num>
            <m:den>
              <m:r>
                <w:rPr>
                  <w:rFonts w:ascii="Cambria Math" w:hAnsi="Cambria Math" w:cstheme="minorHAnsi"/>
                </w:rPr>
                <m:t>5</m:t>
              </m:r>
            </m:den>
          </m:f>
          <m:r>
            <w:rPr>
              <w:rFonts w:ascii="Cambria Math" w:hAnsi="Cambria Math" w:cstheme="minorHAnsi"/>
            </w:rPr>
            <m:t xml:space="preserve">  in its simplest form</m:t>
          </m:r>
        </m:oMath>
      </m:oMathPara>
    </w:p>
    <w:p w14:paraId="19FD8057" w14:textId="77777777" w:rsidR="002C4E65" w:rsidRPr="002C4E65" w:rsidRDefault="002C4E65" w:rsidP="002C4E65">
      <w:pPr>
        <w:pStyle w:val="BodyText1"/>
        <w:rPr>
          <w:rFonts w:asciiTheme="minorHAnsi" w:hAnsiTheme="minorHAnsi" w:cstheme="minorHAnsi"/>
        </w:rPr>
      </w:pPr>
    </w:p>
    <w:p w14:paraId="19FD8058" w14:textId="77777777" w:rsidR="002C4E65" w:rsidRPr="00883F56" w:rsidRDefault="00F820BF" w:rsidP="002C4E65">
      <w:pPr>
        <w:pStyle w:val="BodyText1"/>
        <w:rPr>
          <w:rFonts w:asciiTheme="minorHAnsi" w:hAnsiTheme="minorHAnsi" w:cstheme="minorHAnsi"/>
        </w:rPr>
      </w:pPr>
      <m:oMathPara>
        <m:oMathParaPr>
          <m:jc m:val="left"/>
        </m:oMathParaPr>
        <m:oMath>
          <m:f>
            <m:fPr>
              <m:ctrlPr>
                <w:rPr>
                  <w:rFonts w:ascii="Cambria Math" w:hAnsi="Cambria Math" w:cstheme="minorHAnsi"/>
                  <w:i/>
                </w:rPr>
              </m:ctrlPr>
            </m:fPr>
            <m:num>
              <m:r>
                <w:rPr>
                  <w:rFonts w:ascii="Cambria Math" w:hAnsi="Cambria Math" w:cstheme="minorHAnsi"/>
                </w:rPr>
                <m:t>10</m:t>
              </m:r>
            </m:num>
            <m:den>
              <m:r>
                <w:rPr>
                  <w:rFonts w:ascii="Cambria Math" w:hAnsi="Cambria Math" w:cstheme="minorHAnsi"/>
                </w:rPr>
                <m:t>13</m:t>
              </m:r>
            </m:den>
          </m:f>
          <m:r>
            <w:rPr>
              <w:rFonts w:ascii="Cambria Math" w:hAnsi="Cambria Math" w:cstheme="minorHAnsi"/>
            </w:rPr>
            <m:t xml:space="preserve"> is also in its simplist form</m:t>
          </m:r>
        </m:oMath>
      </m:oMathPara>
    </w:p>
    <w:tbl>
      <w:tblPr>
        <w:tblW w:w="0" w:type="auto"/>
        <w:shd w:val="clear" w:color="auto" w:fill="2D739F"/>
        <w:tblLook w:val="0600" w:firstRow="0" w:lastRow="0" w:firstColumn="0" w:lastColumn="0" w:noHBand="1" w:noVBand="1"/>
      </w:tblPr>
      <w:tblGrid>
        <w:gridCol w:w="992"/>
        <w:gridCol w:w="8034"/>
      </w:tblGrid>
      <w:tr w:rsidR="0013118C" w:rsidRPr="00904D3C" w14:paraId="19FD805B" w14:textId="77777777" w:rsidTr="000E66B1">
        <w:trPr>
          <w:trHeight w:val="659"/>
        </w:trPr>
        <w:tc>
          <w:tcPr>
            <w:tcW w:w="992" w:type="dxa"/>
            <w:shd w:val="clear" w:color="auto" w:fill="2D739F"/>
            <w:vAlign w:val="center"/>
          </w:tcPr>
          <w:p w14:paraId="19FD8059" w14:textId="77777777" w:rsidR="0013118C" w:rsidRPr="00904D3C" w:rsidRDefault="0013118C" w:rsidP="000E66B1">
            <w:pPr>
              <w:pStyle w:val="Body"/>
              <w:spacing w:after="0" w:line="240" w:lineRule="auto"/>
              <w:jc w:val="center"/>
              <w:rPr>
                <w:sz w:val="36"/>
                <w:szCs w:val="36"/>
              </w:rPr>
            </w:pPr>
            <w:r w:rsidRPr="00904D3C">
              <w:rPr>
                <w:noProof/>
                <w:sz w:val="36"/>
                <w:szCs w:val="36"/>
                <w:lang w:eastAsia="en-AU"/>
              </w:rPr>
              <w:drawing>
                <wp:inline distT="0" distB="0" distL="0" distR="0" wp14:anchorId="19FD877D" wp14:editId="19FD877E">
                  <wp:extent cx="365760" cy="357809"/>
                  <wp:effectExtent l="0" t="0" r="0" b="4445"/>
                  <wp:docPr id="16" name="Picture 1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05A" w14:textId="77777777" w:rsidR="0013118C" w:rsidRPr="00904D3C" w:rsidRDefault="00904D3C" w:rsidP="0013118C">
            <w:pPr>
              <w:pStyle w:val="Practiceactivity"/>
              <w:rPr>
                <w:sz w:val="36"/>
                <w:szCs w:val="36"/>
              </w:rPr>
            </w:pPr>
            <w:r w:rsidRPr="00904D3C">
              <w:rPr>
                <w:sz w:val="36"/>
                <w:szCs w:val="36"/>
              </w:rPr>
              <w:t>A</w:t>
            </w:r>
            <w:r w:rsidR="0013118C" w:rsidRPr="00904D3C">
              <w:rPr>
                <w:sz w:val="36"/>
                <w:szCs w:val="36"/>
              </w:rPr>
              <w:t>ctivity 3.1</w:t>
            </w:r>
            <w:r w:rsidRPr="00904D3C">
              <w:rPr>
                <w:sz w:val="36"/>
                <w:szCs w:val="36"/>
              </w:rPr>
              <w:t xml:space="preserve"> – Simplest form</w:t>
            </w:r>
          </w:p>
        </w:tc>
      </w:tr>
    </w:tbl>
    <w:p w14:paraId="19FD805C" w14:textId="77777777" w:rsidR="00895115" w:rsidRPr="0003358F" w:rsidRDefault="00895115" w:rsidP="00895115">
      <w:pPr>
        <w:pStyle w:val="Body"/>
        <w:rPr>
          <w:i/>
        </w:rPr>
      </w:pPr>
      <w:r w:rsidRPr="0003358F">
        <w:rPr>
          <w:i/>
        </w:rPr>
        <w:t>Reduce the following fractions to their simplest forms.</w:t>
      </w:r>
    </w:p>
    <w:p w14:paraId="19FD805D" w14:textId="77777777" w:rsidR="0013118C" w:rsidRPr="0058732C" w:rsidRDefault="00F820BF" w:rsidP="00A3651B">
      <w:pPr>
        <w:pStyle w:val="TableBullet1"/>
        <w:numPr>
          <w:ilvl w:val="0"/>
          <w:numId w:val="10"/>
        </w:numPr>
        <w:rPr>
          <w:rFonts w:asciiTheme="minorHAnsi" w:hAnsiTheme="minorHAnsi" w:cstheme="minorHAnsi"/>
          <w:sz w:val="28"/>
          <w:szCs w:val="28"/>
        </w:rPr>
      </w:pPr>
      <m:oMath>
        <m:f>
          <m:fPr>
            <m:ctrlPr>
              <w:rPr>
                <w:rFonts w:ascii="Cambria Math" w:hAnsi="Cambria Math" w:cstheme="minorHAnsi"/>
                <w:i/>
                <w:sz w:val="28"/>
                <w:szCs w:val="28"/>
              </w:rPr>
            </m:ctrlPr>
          </m:fPr>
          <m:num>
            <m:r>
              <w:rPr>
                <w:rFonts w:ascii="Cambria Math" w:hAnsi="Cambria Math" w:cstheme="minorHAnsi"/>
                <w:sz w:val="28"/>
                <w:szCs w:val="28"/>
              </w:rPr>
              <m:t>6</m:t>
            </m:r>
          </m:num>
          <m:den>
            <m:r>
              <w:rPr>
                <w:rFonts w:ascii="Cambria Math" w:hAnsi="Cambria Math" w:cstheme="minorHAnsi"/>
                <w:sz w:val="28"/>
                <w:szCs w:val="28"/>
              </w:rPr>
              <m:t>9</m:t>
            </m:r>
          </m:den>
        </m:f>
      </m:oMath>
    </w:p>
    <w:p w14:paraId="19FD805E" w14:textId="77777777" w:rsidR="0013118C" w:rsidRPr="00825BE4" w:rsidRDefault="0013118C" w:rsidP="0013118C">
      <w:pPr>
        <w:pStyle w:val="TableBullet1"/>
        <w:numPr>
          <w:ilvl w:val="0"/>
          <w:numId w:val="0"/>
        </w:numPr>
        <w:ind w:left="567" w:hanging="567"/>
        <w:rPr>
          <w:rFonts w:asciiTheme="minorHAnsi" w:hAnsiTheme="minorHAnsi" w:cstheme="minorHAnsi"/>
        </w:rPr>
      </w:pPr>
    </w:p>
    <w:p w14:paraId="19FD805F" w14:textId="77777777" w:rsidR="0013118C" w:rsidRPr="0058732C" w:rsidRDefault="00F820BF" w:rsidP="00A3651B">
      <w:pPr>
        <w:pStyle w:val="TableBullet1"/>
        <w:numPr>
          <w:ilvl w:val="0"/>
          <w:numId w:val="10"/>
        </w:numPr>
        <w:rPr>
          <w:rFonts w:asciiTheme="minorHAnsi" w:hAnsiTheme="minorHAnsi" w:cstheme="minorHAnsi"/>
          <w:sz w:val="28"/>
          <w:szCs w:val="28"/>
        </w:rPr>
      </w:pPr>
      <m:oMath>
        <m:f>
          <m:fPr>
            <m:ctrlPr>
              <w:rPr>
                <w:rFonts w:ascii="Cambria Math" w:hAnsi="Cambria Math" w:cstheme="minorHAnsi"/>
                <w:i/>
                <w:sz w:val="28"/>
                <w:szCs w:val="28"/>
              </w:rPr>
            </m:ctrlPr>
          </m:fPr>
          <m:num>
            <m:r>
              <w:rPr>
                <w:rFonts w:ascii="Cambria Math" w:hAnsi="Cambria Math" w:cstheme="minorHAnsi"/>
                <w:sz w:val="28"/>
                <w:szCs w:val="28"/>
              </w:rPr>
              <m:t>1</m:t>
            </m:r>
          </m:num>
          <m:den>
            <m:r>
              <w:rPr>
                <w:rFonts w:ascii="Cambria Math" w:hAnsi="Cambria Math" w:cstheme="minorHAnsi"/>
                <w:sz w:val="28"/>
                <w:szCs w:val="28"/>
              </w:rPr>
              <m:t>3</m:t>
            </m:r>
          </m:den>
        </m:f>
      </m:oMath>
    </w:p>
    <w:p w14:paraId="19FD8060" w14:textId="77777777" w:rsidR="0013118C" w:rsidRPr="00825BE4" w:rsidRDefault="0013118C" w:rsidP="0013118C">
      <w:pPr>
        <w:pStyle w:val="TableBullet1"/>
        <w:numPr>
          <w:ilvl w:val="0"/>
          <w:numId w:val="0"/>
        </w:numPr>
        <w:ind w:left="567" w:hanging="567"/>
        <w:rPr>
          <w:rFonts w:asciiTheme="minorHAnsi" w:hAnsiTheme="minorHAnsi" w:cstheme="minorHAnsi"/>
        </w:rPr>
      </w:pPr>
    </w:p>
    <w:p w14:paraId="19FD8061" w14:textId="77777777" w:rsidR="0013118C" w:rsidRPr="0058732C" w:rsidRDefault="00F820BF" w:rsidP="00A3651B">
      <w:pPr>
        <w:pStyle w:val="TableBullet1"/>
        <w:numPr>
          <w:ilvl w:val="0"/>
          <w:numId w:val="10"/>
        </w:numPr>
        <w:rPr>
          <w:rFonts w:asciiTheme="minorHAnsi" w:hAnsiTheme="minorHAnsi" w:cstheme="minorHAnsi"/>
          <w:sz w:val="28"/>
          <w:szCs w:val="28"/>
        </w:rPr>
      </w:pPr>
      <m:oMath>
        <m:f>
          <m:fPr>
            <m:ctrlPr>
              <w:rPr>
                <w:rFonts w:ascii="Cambria Math" w:hAnsi="Cambria Math" w:cstheme="minorHAnsi"/>
                <w:i/>
                <w:sz w:val="24"/>
                <w:szCs w:val="24"/>
              </w:rPr>
            </m:ctrlPr>
          </m:fPr>
          <m:num>
            <m:r>
              <w:rPr>
                <w:rFonts w:ascii="Cambria Math" w:hAnsi="Cambria Math" w:cstheme="minorHAnsi"/>
                <w:sz w:val="24"/>
                <w:szCs w:val="24"/>
              </w:rPr>
              <m:t>8</m:t>
            </m:r>
          </m:num>
          <m:den>
            <m:r>
              <w:rPr>
                <w:rFonts w:ascii="Cambria Math" w:hAnsi="Cambria Math" w:cstheme="minorHAnsi"/>
                <w:sz w:val="24"/>
                <w:szCs w:val="24"/>
              </w:rPr>
              <m:t>10</m:t>
            </m:r>
          </m:den>
        </m:f>
      </m:oMath>
    </w:p>
    <w:p w14:paraId="19FD8062" w14:textId="77777777" w:rsidR="0013118C" w:rsidRPr="00825BE4" w:rsidRDefault="0013118C" w:rsidP="0013118C">
      <w:pPr>
        <w:pStyle w:val="TableBullet1"/>
        <w:numPr>
          <w:ilvl w:val="0"/>
          <w:numId w:val="0"/>
        </w:numPr>
        <w:ind w:left="567" w:hanging="567"/>
        <w:rPr>
          <w:rFonts w:asciiTheme="minorHAnsi" w:hAnsiTheme="minorHAnsi" w:cstheme="minorHAnsi"/>
        </w:rPr>
      </w:pPr>
    </w:p>
    <w:p w14:paraId="19FD8063" w14:textId="77777777" w:rsidR="0013118C" w:rsidRPr="00825BE4" w:rsidRDefault="00F820BF" w:rsidP="00A3651B">
      <w:pPr>
        <w:pStyle w:val="TableBullet1"/>
        <w:numPr>
          <w:ilvl w:val="0"/>
          <w:numId w:val="10"/>
        </w:numPr>
        <w:rPr>
          <w:rFonts w:asciiTheme="minorHAnsi" w:hAnsiTheme="minorHAnsi" w:cstheme="minorHAnsi"/>
        </w:rPr>
      </w:pPr>
      <m:oMath>
        <m:f>
          <m:fPr>
            <m:ctrlPr>
              <w:rPr>
                <w:rFonts w:ascii="Cambria Math" w:hAnsi="Cambria Math" w:cstheme="minorHAnsi"/>
                <w:i/>
                <w:sz w:val="28"/>
                <w:szCs w:val="28"/>
              </w:rPr>
            </m:ctrlPr>
          </m:fPr>
          <m:num>
            <m:r>
              <w:rPr>
                <w:rFonts w:ascii="Cambria Math" w:hAnsi="Cambria Math" w:cstheme="minorHAnsi"/>
                <w:sz w:val="28"/>
                <w:szCs w:val="28"/>
              </w:rPr>
              <m:t>8</m:t>
            </m:r>
          </m:num>
          <m:den>
            <m:r>
              <w:rPr>
                <w:rFonts w:ascii="Cambria Math" w:hAnsi="Cambria Math" w:cstheme="minorHAnsi"/>
                <w:sz w:val="28"/>
                <w:szCs w:val="28"/>
              </w:rPr>
              <m:t>24</m:t>
            </m:r>
          </m:den>
        </m:f>
      </m:oMath>
    </w:p>
    <w:p w14:paraId="19FD8064" w14:textId="77777777" w:rsidR="0013118C" w:rsidRPr="00825BE4" w:rsidRDefault="0013118C" w:rsidP="0013118C">
      <w:pPr>
        <w:pStyle w:val="TableBullet1"/>
        <w:numPr>
          <w:ilvl w:val="0"/>
          <w:numId w:val="0"/>
        </w:numPr>
        <w:ind w:left="567" w:hanging="567"/>
        <w:rPr>
          <w:rFonts w:asciiTheme="minorHAnsi" w:hAnsiTheme="minorHAnsi" w:cstheme="minorHAnsi"/>
        </w:rPr>
      </w:pPr>
    </w:p>
    <w:p w14:paraId="19FD8065" w14:textId="77777777" w:rsidR="0013118C" w:rsidRPr="0058732C" w:rsidRDefault="00F820BF" w:rsidP="00A3651B">
      <w:pPr>
        <w:pStyle w:val="TableBullet1"/>
        <w:numPr>
          <w:ilvl w:val="0"/>
          <w:numId w:val="10"/>
        </w:numPr>
        <w:rPr>
          <w:rFonts w:asciiTheme="minorHAnsi" w:hAnsiTheme="minorHAnsi" w:cstheme="minorHAnsi"/>
          <w:sz w:val="28"/>
          <w:szCs w:val="28"/>
        </w:rPr>
      </w:pPr>
      <m:oMath>
        <m:f>
          <m:fPr>
            <m:ctrlPr>
              <w:rPr>
                <w:rFonts w:ascii="Cambria Math" w:hAnsi="Cambria Math" w:cstheme="minorHAnsi"/>
                <w:i/>
                <w:sz w:val="28"/>
                <w:szCs w:val="28"/>
              </w:rPr>
            </m:ctrlPr>
          </m:fPr>
          <m:num>
            <m:r>
              <w:rPr>
                <w:rFonts w:ascii="Cambria Math" w:hAnsi="Cambria Math" w:cstheme="minorHAnsi"/>
                <w:sz w:val="28"/>
                <w:szCs w:val="28"/>
              </w:rPr>
              <m:t>50</m:t>
            </m:r>
          </m:num>
          <m:den>
            <m:r>
              <w:rPr>
                <w:rFonts w:ascii="Cambria Math" w:hAnsi="Cambria Math" w:cstheme="minorHAnsi"/>
                <w:sz w:val="28"/>
                <w:szCs w:val="28"/>
              </w:rPr>
              <m:t>100</m:t>
            </m:r>
          </m:den>
        </m:f>
      </m:oMath>
    </w:p>
    <w:p w14:paraId="19FD8066" w14:textId="77777777" w:rsidR="00904D3C" w:rsidRDefault="00904D3C">
      <w:pPr>
        <w:rPr>
          <w:rFonts w:eastAsia="Times New Roman" w:cstheme="minorHAnsi"/>
          <w:b/>
          <w:noProof/>
          <w:color w:val="2D739F"/>
          <w:kern w:val="22"/>
          <w:sz w:val="32"/>
          <w:szCs w:val="32"/>
          <w:lang w:eastAsia="en-AU"/>
        </w:rPr>
      </w:pPr>
      <w:r>
        <w:br w:type="page"/>
      </w:r>
    </w:p>
    <w:p w14:paraId="19FD8067" w14:textId="77777777" w:rsidR="00895115" w:rsidRDefault="00895115" w:rsidP="000E66B1">
      <w:pPr>
        <w:pStyle w:val="Heading3"/>
      </w:pPr>
      <w:bookmarkStart w:id="50" w:name="_Toc20485480"/>
      <w:r>
        <w:lastRenderedPageBreak/>
        <w:t>Decimals</w:t>
      </w:r>
      <w:bookmarkEnd w:id="50"/>
    </w:p>
    <w:p w14:paraId="19FD8068" w14:textId="77777777" w:rsidR="00895115" w:rsidRDefault="00895115" w:rsidP="00895115">
      <w:pPr>
        <w:pStyle w:val="Body"/>
      </w:pPr>
      <w:r>
        <w:t>A decimal, like a fraction, is not a whole number.</w:t>
      </w:r>
    </w:p>
    <w:p w14:paraId="19FD8069" w14:textId="37889503" w:rsidR="00895115" w:rsidRDefault="00895115" w:rsidP="00895115">
      <w:pPr>
        <w:pStyle w:val="Body"/>
      </w:pPr>
      <w:r>
        <w:t xml:space="preserve">Decimals look like this 1.6, 0.17 and </w:t>
      </w:r>
      <w:r w:rsidR="0003358F">
        <w:t>2.</w:t>
      </w:r>
      <w:r>
        <w:t>16.</w:t>
      </w:r>
    </w:p>
    <w:p w14:paraId="19FD806A" w14:textId="77777777" w:rsidR="00895115" w:rsidRDefault="00895115" w:rsidP="00895115">
      <w:pPr>
        <w:pStyle w:val="Body"/>
      </w:pPr>
      <w:r>
        <w:t xml:space="preserve">Most </w:t>
      </w:r>
      <w:r w:rsidR="000E66B1">
        <w:t xml:space="preserve">modern </w:t>
      </w:r>
      <w:r>
        <w:t>calculators will only give answers in the form of decimals. This means you will need to convert between fractions and decimals.</w:t>
      </w:r>
      <w:r w:rsidR="000E66B1">
        <w:t xml:space="preserve"> There is usually an S</w:t>
      </w:r>
      <w:r w:rsidR="000E66B1">
        <w:rPr>
          <w:rFonts w:ascii="Arial Unicode MS" w:eastAsia="Arial Unicode MS" w:hAnsi="Arial Unicode MS" w:cs="Arial Unicode MS" w:hint="eastAsia"/>
        </w:rPr>
        <w:t>⇔</w:t>
      </w:r>
      <w:r w:rsidR="000E66B1">
        <w:t>D button which will convert between decimal and fraction.</w:t>
      </w:r>
    </w:p>
    <w:p w14:paraId="19FD806B" w14:textId="77777777" w:rsidR="00895115" w:rsidRDefault="00895115" w:rsidP="000E66B1">
      <w:pPr>
        <w:pStyle w:val="Heading4"/>
      </w:pPr>
      <w:r>
        <w:t>Converting between fractions and decimals</w:t>
      </w:r>
    </w:p>
    <w:p w14:paraId="19FD806C" w14:textId="77777777" w:rsidR="00895115" w:rsidRDefault="00895115" w:rsidP="00895115">
      <w:pPr>
        <w:pStyle w:val="Body"/>
      </w:pPr>
      <w:r>
        <w:t>To change a fraction to a decimal you just need to divide the numerator by the denominator. You can easily do this division with your calculator.</w:t>
      </w:r>
    </w:p>
    <w:p w14:paraId="19FD806D" w14:textId="77777777" w:rsidR="00895115" w:rsidRDefault="00895115" w:rsidP="00895115">
      <w:pPr>
        <w:pStyle w:val="Body"/>
      </w:pPr>
      <w:r>
        <w:t>Example:</w:t>
      </w:r>
    </w:p>
    <w:p w14:paraId="19FD806E" w14:textId="77777777" w:rsidR="00895115" w:rsidRPr="00FF3EFA" w:rsidRDefault="0081325A" w:rsidP="00895115">
      <w:pPr>
        <w:pStyle w:val="Body"/>
      </w:pPr>
      <m:oMathPara>
        <m:oMathParaPr>
          <m:jc m:val="left"/>
        </m:oMathParaPr>
        <m:oMath>
          <m:r>
            <w:rPr>
              <w:rFonts w:ascii="Cambria Math" w:hAnsi="Cambria Math"/>
            </w:rPr>
            <m:t>3÷6=0.5</m:t>
          </m:r>
        </m:oMath>
      </m:oMathPara>
    </w:p>
    <w:p w14:paraId="19FD806F" w14:textId="77777777" w:rsidR="00895115" w:rsidRPr="00FF3EFA" w:rsidRDefault="00FF3EFA" w:rsidP="00895115">
      <w:pPr>
        <w:pStyle w:val="Body"/>
      </w:pPr>
      <m:oMathPara>
        <m:oMathParaPr>
          <m:jc m:val="left"/>
        </m:oMathParaPr>
        <m:oMath>
          <m:r>
            <w:rPr>
              <w:rFonts w:ascii="Cambria Math" w:hAnsi="Cambria Math"/>
            </w:rPr>
            <m:t>1÷8=0.125</m:t>
          </m:r>
        </m:oMath>
      </m:oMathPara>
    </w:p>
    <w:tbl>
      <w:tblPr>
        <w:tblW w:w="0" w:type="auto"/>
        <w:shd w:val="clear" w:color="auto" w:fill="2D739F"/>
        <w:tblLook w:val="0600" w:firstRow="0" w:lastRow="0" w:firstColumn="0" w:lastColumn="0" w:noHBand="1" w:noVBand="1"/>
      </w:tblPr>
      <w:tblGrid>
        <w:gridCol w:w="992"/>
        <w:gridCol w:w="8034"/>
      </w:tblGrid>
      <w:tr w:rsidR="000E66B1" w:rsidRPr="00A93E8B" w14:paraId="19FD8072" w14:textId="77777777" w:rsidTr="000E66B1">
        <w:trPr>
          <w:trHeight w:val="659"/>
        </w:trPr>
        <w:tc>
          <w:tcPr>
            <w:tcW w:w="992" w:type="dxa"/>
            <w:shd w:val="clear" w:color="auto" w:fill="2D739F"/>
            <w:vAlign w:val="center"/>
          </w:tcPr>
          <w:p w14:paraId="19FD8070" w14:textId="77777777" w:rsidR="000E66B1" w:rsidRPr="00A93E8B" w:rsidRDefault="000E66B1" w:rsidP="000E66B1">
            <w:pPr>
              <w:pStyle w:val="Body"/>
              <w:spacing w:after="0" w:line="240" w:lineRule="auto"/>
              <w:jc w:val="center"/>
              <w:rPr>
                <w:sz w:val="36"/>
                <w:szCs w:val="36"/>
              </w:rPr>
            </w:pPr>
            <w:r w:rsidRPr="00A93E8B">
              <w:rPr>
                <w:noProof/>
                <w:sz w:val="36"/>
                <w:szCs w:val="36"/>
                <w:lang w:eastAsia="en-AU"/>
              </w:rPr>
              <w:drawing>
                <wp:inline distT="0" distB="0" distL="0" distR="0" wp14:anchorId="19FD877F" wp14:editId="19FD8780">
                  <wp:extent cx="365760" cy="357809"/>
                  <wp:effectExtent l="0" t="0" r="0" b="4445"/>
                  <wp:docPr id="19" name="Picture 1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071" w14:textId="77777777" w:rsidR="000E66B1" w:rsidRPr="00A93E8B" w:rsidRDefault="00904D3C" w:rsidP="000E66B1">
            <w:pPr>
              <w:pStyle w:val="Practiceactivity"/>
              <w:rPr>
                <w:sz w:val="36"/>
                <w:szCs w:val="36"/>
              </w:rPr>
            </w:pPr>
            <w:r w:rsidRPr="00A93E8B">
              <w:rPr>
                <w:sz w:val="36"/>
                <w:szCs w:val="36"/>
              </w:rPr>
              <w:t>A</w:t>
            </w:r>
            <w:r w:rsidR="000E66B1" w:rsidRPr="00A93E8B">
              <w:rPr>
                <w:sz w:val="36"/>
                <w:szCs w:val="36"/>
              </w:rPr>
              <w:t>ctivity 3.2</w:t>
            </w:r>
            <w:r w:rsidRPr="00A93E8B">
              <w:rPr>
                <w:sz w:val="36"/>
                <w:szCs w:val="36"/>
              </w:rPr>
              <w:t xml:space="preserve"> – Decimal form</w:t>
            </w:r>
          </w:p>
        </w:tc>
      </w:tr>
    </w:tbl>
    <w:p w14:paraId="19FD8073" w14:textId="77777777" w:rsidR="00895115" w:rsidRPr="00904D3C" w:rsidRDefault="00895115" w:rsidP="006C342F">
      <w:pPr>
        <w:pStyle w:val="Body"/>
        <w:numPr>
          <w:ilvl w:val="0"/>
          <w:numId w:val="44"/>
        </w:numPr>
        <w:rPr>
          <w:i/>
        </w:rPr>
      </w:pPr>
      <w:r w:rsidRPr="00904D3C">
        <w:rPr>
          <w:i/>
        </w:rPr>
        <w:t>Convert the foll</w:t>
      </w:r>
      <w:r w:rsidR="0003331B" w:rsidRPr="00904D3C">
        <w:rPr>
          <w:i/>
        </w:rPr>
        <w:t>owing fractions to decimal form;</w:t>
      </w:r>
    </w:p>
    <w:p w14:paraId="19FD8074" w14:textId="77777777" w:rsidR="000E66B1" w:rsidRPr="00904D3C" w:rsidRDefault="00F820BF" w:rsidP="006C342F">
      <w:pPr>
        <w:pStyle w:val="TableBullet1"/>
        <w:numPr>
          <w:ilvl w:val="1"/>
          <w:numId w:val="44"/>
        </w:numPr>
        <w:rPr>
          <w:rFonts w:asciiTheme="minorHAnsi" w:hAnsiTheme="minorHAnsi" w:cstheme="minorHAnsi"/>
          <w:i/>
        </w:rPr>
      </w:pPr>
      <m:oMath>
        <m:f>
          <m:fPr>
            <m:ctrlPr>
              <w:rPr>
                <w:rFonts w:ascii="Cambria Math" w:hAnsi="Cambria Math" w:cstheme="minorHAnsi"/>
                <w:i/>
                <w:sz w:val="28"/>
                <w:szCs w:val="28"/>
              </w:rPr>
            </m:ctrlPr>
          </m:fPr>
          <m:num>
            <m:r>
              <w:rPr>
                <w:rFonts w:ascii="Cambria Math" w:hAnsi="Cambria Math" w:cstheme="minorHAnsi"/>
                <w:sz w:val="28"/>
                <w:szCs w:val="28"/>
              </w:rPr>
              <m:t>7</m:t>
            </m:r>
          </m:num>
          <m:den>
            <m:r>
              <w:rPr>
                <w:rFonts w:ascii="Cambria Math" w:hAnsi="Cambria Math" w:cstheme="minorHAnsi"/>
                <w:sz w:val="28"/>
                <w:szCs w:val="28"/>
              </w:rPr>
              <m:t>28</m:t>
            </m:r>
          </m:den>
        </m:f>
      </m:oMath>
    </w:p>
    <w:p w14:paraId="19FD8075" w14:textId="77777777" w:rsidR="000E66B1" w:rsidRPr="00904D3C" w:rsidRDefault="000E66B1" w:rsidP="000E66B1">
      <w:pPr>
        <w:pStyle w:val="TableBullet1"/>
        <w:numPr>
          <w:ilvl w:val="0"/>
          <w:numId w:val="0"/>
        </w:numPr>
        <w:ind w:left="567"/>
        <w:rPr>
          <w:rFonts w:asciiTheme="minorHAnsi" w:hAnsiTheme="minorHAnsi" w:cstheme="minorHAnsi"/>
          <w:i/>
        </w:rPr>
      </w:pPr>
    </w:p>
    <w:p w14:paraId="19FD8076" w14:textId="77777777" w:rsidR="000E66B1" w:rsidRPr="00904D3C" w:rsidRDefault="00FF3EFA" w:rsidP="000E66B1">
      <w:pPr>
        <w:pStyle w:val="TableBullet1"/>
        <w:numPr>
          <w:ilvl w:val="0"/>
          <w:numId w:val="0"/>
        </w:numPr>
        <w:ind w:left="567"/>
        <w:rPr>
          <w:rFonts w:asciiTheme="minorHAnsi" w:hAnsiTheme="minorHAnsi" w:cstheme="minorHAnsi"/>
          <w:i/>
        </w:rPr>
      </w:pPr>
      <w:r>
        <w:rPr>
          <w:rFonts w:asciiTheme="minorHAnsi" w:hAnsiTheme="minorHAnsi" w:cstheme="minorHAnsi"/>
          <w:i/>
        </w:rPr>
        <w:t xml:space="preserve">                    </w:t>
      </w:r>
    </w:p>
    <w:p w14:paraId="19FD8077" w14:textId="77777777" w:rsidR="000E66B1" w:rsidRPr="00904D3C" w:rsidRDefault="00F820BF" w:rsidP="006C342F">
      <w:pPr>
        <w:pStyle w:val="TableBullet1"/>
        <w:numPr>
          <w:ilvl w:val="1"/>
          <w:numId w:val="44"/>
        </w:numPr>
        <w:rPr>
          <w:rFonts w:asciiTheme="minorHAnsi" w:hAnsiTheme="minorHAnsi" w:cstheme="minorHAnsi"/>
          <w:i/>
        </w:rPr>
      </w:pPr>
      <m:oMath>
        <m:f>
          <m:fPr>
            <m:ctrlPr>
              <w:rPr>
                <w:rFonts w:ascii="Cambria Math" w:hAnsi="Cambria Math" w:cstheme="minorHAnsi"/>
                <w:i/>
                <w:sz w:val="28"/>
                <w:szCs w:val="28"/>
              </w:rPr>
            </m:ctrlPr>
          </m:fPr>
          <m:num>
            <m:r>
              <w:rPr>
                <w:rFonts w:ascii="Cambria Math" w:hAnsi="Cambria Math" w:cstheme="minorHAnsi"/>
                <w:sz w:val="28"/>
                <w:szCs w:val="28"/>
              </w:rPr>
              <m:t>1</m:t>
            </m:r>
          </m:num>
          <m:den>
            <m:r>
              <w:rPr>
                <w:rFonts w:ascii="Cambria Math" w:hAnsi="Cambria Math" w:cstheme="minorHAnsi"/>
                <w:sz w:val="28"/>
                <w:szCs w:val="28"/>
              </w:rPr>
              <m:t>3</m:t>
            </m:r>
          </m:den>
        </m:f>
      </m:oMath>
    </w:p>
    <w:p w14:paraId="19FD8078" w14:textId="77777777" w:rsidR="000E66B1" w:rsidRPr="00904D3C" w:rsidRDefault="000E66B1" w:rsidP="000E66B1">
      <w:pPr>
        <w:pStyle w:val="TableBullet1"/>
        <w:numPr>
          <w:ilvl w:val="0"/>
          <w:numId w:val="0"/>
        </w:numPr>
        <w:ind w:left="567"/>
        <w:rPr>
          <w:rFonts w:asciiTheme="minorHAnsi" w:hAnsiTheme="minorHAnsi" w:cstheme="minorHAnsi"/>
          <w:i/>
        </w:rPr>
      </w:pPr>
    </w:p>
    <w:p w14:paraId="19FD8079" w14:textId="77777777" w:rsidR="000E66B1" w:rsidRPr="00904D3C" w:rsidRDefault="000E66B1" w:rsidP="000E66B1">
      <w:pPr>
        <w:pStyle w:val="TableBullet1"/>
        <w:numPr>
          <w:ilvl w:val="0"/>
          <w:numId w:val="0"/>
        </w:numPr>
        <w:ind w:left="567"/>
        <w:rPr>
          <w:rFonts w:asciiTheme="minorHAnsi" w:hAnsiTheme="minorHAnsi" w:cstheme="minorHAnsi"/>
          <w:i/>
        </w:rPr>
      </w:pPr>
    </w:p>
    <w:p w14:paraId="19FD807A" w14:textId="77777777" w:rsidR="000E66B1" w:rsidRPr="00904D3C" w:rsidRDefault="00F820BF" w:rsidP="006C342F">
      <w:pPr>
        <w:pStyle w:val="TableBullet1"/>
        <w:numPr>
          <w:ilvl w:val="1"/>
          <w:numId w:val="44"/>
        </w:numPr>
        <w:rPr>
          <w:rFonts w:asciiTheme="minorHAnsi" w:hAnsiTheme="minorHAnsi" w:cstheme="minorHAnsi"/>
          <w:i/>
        </w:rPr>
      </w:pPr>
      <m:oMath>
        <m:f>
          <m:fPr>
            <m:ctrlPr>
              <w:rPr>
                <w:rFonts w:ascii="Cambria Math" w:hAnsi="Cambria Math" w:cstheme="minorHAnsi"/>
                <w:i/>
                <w:sz w:val="28"/>
                <w:szCs w:val="28"/>
              </w:rPr>
            </m:ctrlPr>
          </m:fPr>
          <m:num>
            <m:r>
              <w:rPr>
                <w:rFonts w:ascii="Cambria Math" w:hAnsi="Cambria Math" w:cstheme="minorHAnsi"/>
                <w:sz w:val="28"/>
                <w:szCs w:val="28"/>
              </w:rPr>
              <m:t>5</m:t>
            </m:r>
          </m:num>
          <m:den>
            <m:r>
              <w:rPr>
                <w:rFonts w:ascii="Cambria Math" w:hAnsi="Cambria Math" w:cstheme="minorHAnsi"/>
                <w:sz w:val="28"/>
                <w:szCs w:val="28"/>
              </w:rPr>
              <m:t>30</m:t>
            </m:r>
          </m:den>
        </m:f>
      </m:oMath>
    </w:p>
    <w:p w14:paraId="19FD807B" w14:textId="77777777" w:rsidR="000E66B1" w:rsidRPr="00904D3C" w:rsidRDefault="000E66B1" w:rsidP="000E66B1">
      <w:pPr>
        <w:pStyle w:val="TableBullet1"/>
        <w:numPr>
          <w:ilvl w:val="0"/>
          <w:numId w:val="0"/>
        </w:numPr>
        <w:ind w:left="567"/>
        <w:rPr>
          <w:rFonts w:asciiTheme="minorHAnsi" w:hAnsiTheme="minorHAnsi" w:cstheme="minorHAnsi"/>
          <w:i/>
        </w:rPr>
      </w:pPr>
    </w:p>
    <w:p w14:paraId="19FD807C" w14:textId="77777777" w:rsidR="000E66B1" w:rsidRPr="00904D3C" w:rsidRDefault="000E66B1" w:rsidP="000E66B1">
      <w:pPr>
        <w:pStyle w:val="TableBullet1"/>
        <w:numPr>
          <w:ilvl w:val="0"/>
          <w:numId w:val="0"/>
        </w:numPr>
        <w:ind w:left="567"/>
        <w:rPr>
          <w:rFonts w:asciiTheme="minorHAnsi" w:hAnsiTheme="minorHAnsi" w:cstheme="minorHAnsi"/>
          <w:i/>
        </w:rPr>
      </w:pPr>
    </w:p>
    <w:p w14:paraId="19FD807D" w14:textId="77777777" w:rsidR="000E66B1" w:rsidRPr="00FF3EFA" w:rsidRDefault="00F820BF" w:rsidP="006C342F">
      <w:pPr>
        <w:pStyle w:val="TableBullet1"/>
        <w:numPr>
          <w:ilvl w:val="1"/>
          <w:numId w:val="44"/>
        </w:numPr>
        <w:rPr>
          <w:rFonts w:asciiTheme="minorHAnsi" w:hAnsiTheme="minorHAnsi" w:cstheme="minorHAnsi"/>
          <w:i/>
          <w:sz w:val="28"/>
          <w:szCs w:val="28"/>
        </w:rPr>
      </w:pPr>
      <m:oMath>
        <m:f>
          <m:fPr>
            <m:ctrlPr>
              <w:rPr>
                <w:rFonts w:ascii="Cambria Math" w:hAnsi="Cambria Math" w:cstheme="minorHAnsi"/>
                <w:i/>
                <w:sz w:val="28"/>
                <w:szCs w:val="28"/>
              </w:rPr>
            </m:ctrlPr>
          </m:fPr>
          <m:num>
            <m:r>
              <w:rPr>
                <w:rFonts w:ascii="Cambria Math" w:hAnsi="Cambria Math" w:cstheme="minorHAnsi"/>
                <w:sz w:val="28"/>
                <w:szCs w:val="28"/>
              </w:rPr>
              <m:t>5</m:t>
            </m:r>
          </m:num>
          <m:den>
            <m:r>
              <w:rPr>
                <w:rFonts w:ascii="Cambria Math" w:hAnsi="Cambria Math" w:cstheme="minorHAnsi"/>
                <w:sz w:val="28"/>
                <w:szCs w:val="28"/>
              </w:rPr>
              <m:t>6</m:t>
            </m:r>
          </m:den>
        </m:f>
      </m:oMath>
    </w:p>
    <w:p w14:paraId="19FD807E" w14:textId="77777777" w:rsidR="000E66B1" w:rsidRPr="00904D3C" w:rsidRDefault="000E66B1" w:rsidP="000E66B1">
      <w:pPr>
        <w:pStyle w:val="TableBullet1"/>
        <w:numPr>
          <w:ilvl w:val="0"/>
          <w:numId w:val="0"/>
        </w:numPr>
        <w:ind w:left="567"/>
        <w:rPr>
          <w:i/>
        </w:rPr>
      </w:pPr>
    </w:p>
    <w:p w14:paraId="19FD807F" w14:textId="77777777" w:rsidR="000E66B1" w:rsidRDefault="000E66B1">
      <w:pPr>
        <w:rPr>
          <w:rFonts w:eastAsia="Times New Roman" w:cstheme="minorHAnsi"/>
          <w:b/>
          <w:noProof/>
          <w:color w:val="58585B"/>
          <w:kern w:val="22"/>
          <w:sz w:val="28"/>
          <w:szCs w:val="28"/>
          <w:lang w:eastAsia="en-AU"/>
        </w:rPr>
      </w:pPr>
      <w:r>
        <w:br w:type="page"/>
      </w:r>
    </w:p>
    <w:p w14:paraId="19FD8080" w14:textId="77777777" w:rsidR="00895115" w:rsidRDefault="00895115" w:rsidP="000E66B1">
      <w:pPr>
        <w:pStyle w:val="Heading4"/>
      </w:pPr>
      <w:r>
        <w:lastRenderedPageBreak/>
        <w:t>Decimal to fraction</w:t>
      </w:r>
    </w:p>
    <w:p w14:paraId="19FD8081" w14:textId="77777777" w:rsidR="00895115" w:rsidRDefault="00895115" w:rsidP="00895115">
      <w:pPr>
        <w:pStyle w:val="Body"/>
      </w:pPr>
      <w:r>
        <w:t>To convert a decimal into a fraction, follow these steps:</w:t>
      </w:r>
    </w:p>
    <w:p w14:paraId="19FD8082" w14:textId="77777777" w:rsidR="00895115" w:rsidRPr="000E66B1" w:rsidRDefault="00895115" w:rsidP="00895115">
      <w:pPr>
        <w:pStyle w:val="Body"/>
        <w:rPr>
          <w:b/>
        </w:rPr>
      </w:pPr>
      <w:r w:rsidRPr="000E66B1">
        <w:rPr>
          <w:b/>
        </w:rPr>
        <w:t>Step 1</w:t>
      </w:r>
    </w:p>
    <w:p w14:paraId="19FD8083" w14:textId="77777777" w:rsidR="00895115" w:rsidRDefault="00895115" w:rsidP="00895115">
      <w:pPr>
        <w:pStyle w:val="Body"/>
      </w:pPr>
      <w:r>
        <w:t>The decimal is the numerator of the fraction. The denominator is 1.</w:t>
      </w:r>
    </w:p>
    <w:p w14:paraId="19FD8084" w14:textId="77777777" w:rsidR="00895115" w:rsidRPr="000E66B1" w:rsidRDefault="00895115" w:rsidP="00895115">
      <w:pPr>
        <w:pStyle w:val="Body"/>
        <w:rPr>
          <w:b/>
        </w:rPr>
      </w:pPr>
      <w:r w:rsidRPr="000E66B1">
        <w:rPr>
          <w:b/>
        </w:rPr>
        <w:t>Step 2</w:t>
      </w:r>
    </w:p>
    <w:p w14:paraId="19FD8085" w14:textId="77777777" w:rsidR="00895115" w:rsidRDefault="00895115" w:rsidP="00895115">
      <w:pPr>
        <w:pStyle w:val="Body"/>
      </w:pPr>
      <w:r>
        <w:t>Multiply the numerator and denominator by 10 until the numerator becomes a whole number.</w:t>
      </w:r>
    </w:p>
    <w:p w14:paraId="19FD8086" w14:textId="77777777" w:rsidR="00895115" w:rsidRPr="000E66B1" w:rsidRDefault="00895115" w:rsidP="00895115">
      <w:pPr>
        <w:pStyle w:val="Body"/>
        <w:rPr>
          <w:b/>
        </w:rPr>
      </w:pPr>
      <w:r w:rsidRPr="000E66B1">
        <w:rPr>
          <w:b/>
        </w:rPr>
        <w:t>Step 3</w:t>
      </w:r>
    </w:p>
    <w:p w14:paraId="19FD8087" w14:textId="77777777" w:rsidR="00895115" w:rsidRDefault="00895115" w:rsidP="00895115">
      <w:pPr>
        <w:pStyle w:val="Body"/>
      </w:pPr>
      <w:r>
        <w:t>Reduce this fraction to its simplest form.</w:t>
      </w:r>
    </w:p>
    <w:p w14:paraId="19FD8088" w14:textId="77777777" w:rsidR="00895115" w:rsidRPr="000E66B1" w:rsidRDefault="00895115" w:rsidP="00895115">
      <w:pPr>
        <w:pStyle w:val="Body"/>
        <w:rPr>
          <w:b/>
        </w:rPr>
      </w:pPr>
      <w:r w:rsidRPr="000E66B1">
        <w:rPr>
          <w:b/>
        </w:rPr>
        <w:t>Example:</w:t>
      </w:r>
    </w:p>
    <w:p w14:paraId="19FD8089" w14:textId="77777777" w:rsidR="00895115" w:rsidRDefault="00895115" w:rsidP="00895115">
      <w:pPr>
        <w:pStyle w:val="Body"/>
      </w:pPr>
      <w:r>
        <w:t>Convert 0.55 to a fraction.</w:t>
      </w:r>
    </w:p>
    <w:p w14:paraId="19FD808A" w14:textId="77777777" w:rsidR="000E66B1" w:rsidRPr="000E66B1" w:rsidRDefault="000E66B1" w:rsidP="000E66B1">
      <w:pPr>
        <w:pStyle w:val="BodyText1"/>
        <w:tabs>
          <w:tab w:val="left" w:pos="1701"/>
        </w:tabs>
        <w:rPr>
          <w:rFonts w:asciiTheme="minorHAnsi" w:hAnsiTheme="minorHAnsi" w:cstheme="minorHAnsi"/>
        </w:rPr>
      </w:pPr>
      <w:r w:rsidRPr="000E66B1">
        <w:rPr>
          <w:rFonts w:asciiTheme="minorHAnsi" w:hAnsiTheme="minorHAnsi" w:cstheme="minorHAnsi"/>
        </w:rPr>
        <w:t>Step 1</w:t>
      </w:r>
      <w:r w:rsidRPr="000E66B1">
        <w:rPr>
          <w:rFonts w:asciiTheme="minorHAnsi" w:hAnsiTheme="minorHAnsi" w:cstheme="minorHAnsi"/>
        </w:rPr>
        <w:tab/>
      </w:r>
      <m:oMath>
        <m:f>
          <m:fPr>
            <m:ctrlPr>
              <w:rPr>
                <w:rFonts w:ascii="Cambria Math" w:hAnsi="Cambria Math" w:cstheme="minorHAnsi"/>
                <w:i/>
                <w:sz w:val="28"/>
                <w:szCs w:val="28"/>
              </w:rPr>
            </m:ctrlPr>
          </m:fPr>
          <m:num>
            <m:r>
              <w:rPr>
                <w:rFonts w:ascii="Cambria Math" w:hAnsi="Cambria Math" w:cstheme="minorHAnsi"/>
                <w:sz w:val="28"/>
                <w:szCs w:val="28"/>
              </w:rPr>
              <m:t>0.55</m:t>
            </m:r>
          </m:num>
          <m:den>
            <m:r>
              <w:rPr>
                <w:rFonts w:ascii="Cambria Math" w:hAnsi="Cambria Math" w:cstheme="minorHAnsi"/>
                <w:sz w:val="28"/>
                <w:szCs w:val="28"/>
              </w:rPr>
              <m:t>1</m:t>
            </m:r>
          </m:den>
        </m:f>
      </m:oMath>
    </w:p>
    <w:p w14:paraId="19FD808B" w14:textId="77777777" w:rsidR="000E66B1" w:rsidRPr="00B077FB" w:rsidRDefault="000E66B1" w:rsidP="000E66B1">
      <w:pPr>
        <w:pStyle w:val="BodyText1Bold"/>
        <w:tabs>
          <w:tab w:val="left" w:pos="1701"/>
        </w:tabs>
        <w:rPr>
          <w:rFonts w:asciiTheme="minorHAnsi" w:hAnsiTheme="minorHAnsi" w:cstheme="minorHAnsi"/>
          <w:color w:val="000000"/>
          <w:sz w:val="28"/>
          <w:szCs w:val="28"/>
        </w:rPr>
      </w:pPr>
      <w:r w:rsidRPr="000E66B1">
        <w:rPr>
          <w:rFonts w:asciiTheme="minorHAnsi" w:hAnsiTheme="minorHAnsi" w:cstheme="minorHAnsi"/>
          <w:b w:val="0"/>
        </w:rPr>
        <w:t>Step 2</w:t>
      </w:r>
      <w:r w:rsidRPr="000E66B1">
        <w:rPr>
          <w:rFonts w:asciiTheme="minorHAnsi" w:hAnsiTheme="minorHAnsi" w:cstheme="minorHAnsi"/>
        </w:rPr>
        <w:tab/>
      </w:r>
      <m:oMath>
        <m:f>
          <m:fPr>
            <m:ctrlPr>
              <w:rPr>
                <w:rFonts w:ascii="Cambria Math" w:hAnsi="Cambria Math" w:cstheme="minorHAnsi"/>
                <w:b w:val="0"/>
                <w:i/>
                <w:sz w:val="28"/>
                <w:szCs w:val="28"/>
              </w:rPr>
            </m:ctrlPr>
          </m:fPr>
          <m:num>
            <m:r>
              <m:rPr>
                <m:sty m:val="bi"/>
              </m:rPr>
              <w:rPr>
                <w:rFonts w:ascii="Cambria Math" w:hAnsi="Cambria Math" w:cstheme="minorHAnsi"/>
                <w:sz w:val="28"/>
                <w:szCs w:val="28"/>
              </w:rPr>
              <m:t>0.55×100</m:t>
            </m:r>
          </m:num>
          <m:den>
            <m:r>
              <m:rPr>
                <m:sty m:val="bi"/>
              </m:rPr>
              <w:rPr>
                <w:rFonts w:ascii="Cambria Math" w:hAnsi="Cambria Math" w:cstheme="minorHAnsi"/>
                <w:sz w:val="28"/>
                <w:szCs w:val="28"/>
              </w:rPr>
              <m:t>1×100</m:t>
            </m:r>
          </m:den>
        </m:f>
        <m:r>
          <m:rPr>
            <m:sty m:val="bi"/>
          </m:rPr>
          <w:rPr>
            <w:rFonts w:ascii="Cambria Math" w:hAnsi="Cambria Math" w:cstheme="minorHAnsi"/>
            <w:sz w:val="28"/>
            <w:szCs w:val="28"/>
          </w:rPr>
          <m:t>=</m:t>
        </m:r>
        <m:f>
          <m:fPr>
            <m:ctrlPr>
              <w:rPr>
                <w:rFonts w:ascii="Cambria Math" w:hAnsi="Cambria Math" w:cstheme="minorHAnsi"/>
                <w:b w:val="0"/>
                <w:i/>
                <w:sz w:val="28"/>
                <w:szCs w:val="28"/>
              </w:rPr>
            </m:ctrlPr>
          </m:fPr>
          <m:num>
            <m:r>
              <m:rPr>
                <m:sty m:val="bi"/>
              </m:rPr>
              <w:rPr>
                <w:rFonts w:ascii="Cambria Math" w:hAnsi="Cambria Math" w:cstheme="minorHAnsi"/>
                <w:sz w:val="28"/>
                <w:szCs w:val="28"/>
              </w:rPr>
              <m:t>55</m:t>
            </m:r>
          </m:num>
          <m:den>
            <m:r>
              <m:rPr>
                <m:sty m:val="bi"/>
              </m:rPr>
              <w:rPr>
                <w:rFonts w:ascii="Cambria Math" w:hAnsi="Cambria Math" w:cstheme="minorHAnsi"/>
                <w:sz w:val="28"/>
                <w:szCs w:val="28"/>
              </w:rPr>
              <m:t>100</m:t>
            </m:r>
          </m:den>
        </m:f>
      </m:oMath>
    </w:p>
    <w:p w14:paraId="19FD808C" w14:textId="77777777" w:rsidR="000E66B1" w:rsidRDefault="000E66B1" w:rsidP="000E66B1">
      <w:pPr>
        <w:pStyle w:val="BodyText1Bold"/>
        <w:tabs>
          <w:tab w:val="left" w:pos="1701"/>
        </w:tabs>
      </w:pPr>
      <w:r w:rsidRPr="000E66B1">
        <w:rPr>
          <w:rFonts w:asciiTheme="minorHAnsi" w:hAnsiTheme="minorHAnsi" w:cstheme="minorHAnsi"/>
          <w:b w:val="0"/>
        </w:rPr>
        <w:t>Step 3</w:t>
      </w:r>
      <w:r w:rsidRPr="000E66B1">
        <w:rPr>
          <w:rFonts w:asciiTheme="minorHAnsi" w:hAnsiTheme="minorHAnsi" w:cstheme="minorHAnsi"/>
        </w:rPr>
        <w:tab/>
      </w:r>
      <m:oMath>
        <m:f>
          <m:fPr>
            <m:ctrlPr>
              <w:rPr>
                <w:rFonts w:ascii="Cambria Math" w:hAnsi="Cambria Math" w:cstheme="minorHAnsi"/>
                <w:b w:val="0"/>
                <w:i/>
                <w:sz w:val="28"/>
                <w:szCs w:val="28"/>
              </w:rPr>
            </m:ctrlPr>
          </m:fPr>
          <m:num>
            <m:r>
              <m:rPr>
                <m:sty m:val="bi"/>
              </m:rPr>
              <w:rPr>
                <w:rFonts w:ascii="Cambria Math" w:hAnsi="Cambria Math" w:cstheme="minorHAnsi"/>
                <w:sz w:val="28"/>
                <w:szCs w:val="28"/>
              </w:rPr>
              <m:t>55÷5</m:t>
            </m:r>
          </m:num>
          <m:den>
            <m:r>
              <m:rPr>
                <m:sty m:val="bi"/>
              </m:rPr>
              <w:rPr>
                <w:rFonts w:ascii="Cambria Math" w:hAnsi="Cambria Math" w:cstheme="minorHAnsi"/>
                <w:sz w:val="28"/>
                <w:szCs w:val="28"/>
              </w:rPr>
              <m:t>100÷5</m:t>
            </m:r>
          </m:den>
        </m:f>
        <m:r>
          <m:rPr>
            <m:sty m:val="bi"/>
          </m:rPr>
          <w:rPr>
            <w:rFonts w:ascii="Cambria Math" w:hAnsi="Cambria Math" w:cstheme="minorHAnsi"/>
            <w:sz w:val="28"/>
            <w:szCs w:val="28"/>
          </w:rPr>
          <m:t>=</m:t>
        </m:r>
        <m:f>
          <m:fPr>
            <m:ctrlPr>
              <w:rPr>
                <w:rFonts w:ascii="Cambria Math" w:hAnsi="Cambria Math" w:cstheme="minorHAnsi"/>
                <w:b w:val="0"/>
                <w:i/>
                <w:sz w:val="28"/>
                <w:szCs w:val="28"/>
              </w:rPr>
            </m:ctrlPr>
          </m:fPr>
          <m:num>
            <m:r>
              <m:rPr>
                <m:sty m:val="bi"/>
              </m:rPr>
              <w:rPr>
                <w:rFonts w:ascii="Cambria Math" w:hAnsi="Cambria Math" w:cstheme="minorHAnsi"/>
                <w:sz w:val="28"/>
                <w:szCs w:val="28"/>
              </w:rPr>
              <m:t>11</m:t>
            </m:r>
          </m:num>
          <m:den>
            <m:r>
              <m:rPr>
                <m:sty m:val="bi"/>
              </m:rPr>
              <w:rPr>
                <w:rFonts w:ascii="Cambria Math" w:hAnsi="Cambria Math" w:cstheme="minorHAnsi"/>
                <w:sz w:val="28"/>
                <w:szCs w:val="28"/>
              </w:rPr>
              <m:t>20</m:t>
            </m:r>
          </m:den>
        </m:f>
      </m:oMath>
    </w:p>
    <w:tbl>
      <w:tblPr>
        <w:tblW w:w="0" w:type="auto"/>
        <w:shd w:val="clear" w:color="auto" w:fill="2D739F"/>
        <w:tblLook w:val="0600" w:firstRow="0" w:lastRow="0" w:firstColumn="0" w:lastColumn="0" w:noHBand="1" w:noVBand="1"/>
      </w:tblPr>
      <w:tblGrid>
        <w:gridCol w:w="992"/>
        <w:gridCol w:w="8034"/>
      </w:tblGrid>
      <w:tr w:rsidR="000E66B1" w:rsidRPr="00A93E8B" w14:paraId="19FD808F" w14:textId="77777777" w:rsidTr="000E66B1">
        <w:trPr>
          <w:trHeight w:val="659"/>
        </w:trPr>
        <w:tc>
          <w:tcPr>
            <w:tcW w:w="992" w:type="dxa"/>
            <w:shd w:val="clear" w:color="auto" w:fill="2D739F"/>
            <w:vAlign w:val="center"/>
          </w:tcPr>
          <w:p w14:paraId="19FD808D" w14:textId="77777777" w:rsidR="000E66B1" w:rsidRPr="00A93E8B" w:rsidRDefault="000E66B1" w:rsidP="000E66B1">
            <w:pPr>
              <w:pStyle w:val="Body"/>
              <w:spacing w:after="0" w:line="240" w:lineRule="auto"/>
              <w:jc w:val="center"/>
              <w:rPr>
                <w:sz w:val="36"/>
                <w:szCs w:val="36"/>
              </w:rPr>
            </w:pPr>
            <w:r w:rsidRPr="00A93E8B">
              <w:rPr>
                <w:noProof/>
                <w:sz w:val="36"/>
                <w:szCs w:val="36"/>
                <w:lang w:eastAsia="en-AU"/>
              </w:rPr>
              <w:drawing>
                <wp:inline distT="0" distB="0" distL="0" distR="0" wp14:anchorId="19FD8781" wp14:editId="19FD8782">
                  <wp:extent cx="365760" cy="357809"/>
                  <wp:effectExtent l="0" t="0" r="0" b="4445"/>
                  <wp:docPr id="21" name="Picture 2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08E" w14:textId="77777777" w:rsidR="000E66B1" w:rsidRPr="00A93E8B" w:rsidRDefault="00904D3C" w:rsidP="000E66B1">
            <w:pPr>
              <w:pStyle w:val="Practiceactivity"/>
              <w:rPr>
                <w:sz w:val="36"/>
                <w:szCs w:val="36"/>
              </w:rPr>
            </w:pPr>
            <w:r w:rsidRPr="00A93E8B">
              <w:rPr>
                <w:sz w:val="36"/>
                <w:szCs w:val="36"/>
              </w:rPr>
              <w:t>A</w:t>
            </w:r>
            <w:r w:rsidR="000E66B1" w:rsidRPr="00A93E8B">
              <w:rPr>
                <w:sz w:val="36"/>
                <w:szCs w:val="36"/>
              </w:rPr>
              <w:t>ctivity 3.3</w:t>
            </w:r>
            <w:r w:rsidRPr="00A93E8B">
              <w:rPr>
                <w:sz w:val="36"/>
                <w:szCs w:val="36"/>
              </w:rPr>
              <w:t xml:space="preserve"> - Fraction</w:t>
            </w:r>
          </w:p>
        </w:tc>
      </w:tr>
    </w:tbl>
    <w:p w14:paraId="19FD8090" w14:textId="77777777" w:rsidR="00825BE4" w:rsidRPr="00904D3C" w:rsidRDefault="00825BE4" w:rsidP="006C342F">
      <w:pPr>
        <w:pStyle w:val="Body"/>
        <w:numPr>
          <w:ilvl w:val="0"/>
          <w:numId w:val="45"/>
        </w:numPr>
        <w:rPr>
          <w:i/>
        </w:rPr>
      </w:pPr>
      <w:r w:rsidRPr="00904D3C">
        <w:rPr>
          <w:i/>
        </w:rPr>
        <w:t>Convert the following decimals back to fractions;</w:t>
      </w:r>
      <w:r w:rsidR="00895115" w:rsidRPr="00904D3C">
        <w:rPr>
          <w:i/>
        </w:rPr>
        <w:tab/>
      </w:r>
    </w:p>
    <w:p w14:paraId="19FD8091" w14:textId="77777777" w:rsidR="00895115" w:rsidRPr="00904D3C" w:rsidRDefault="00895115" w:rsidP="006C342F">
      <w:pPr>
        <w:pStyle w:val="Body"/>
        <w:numPr>
          <w:ilvl w:val="1"/>
          <w:numId w:val="45"/>
        </w:numPr>
        <w:rPr>
          <w:i/>
        </w:rPr>
      </w:pPr>
      <w:r w:rsidRPr="00904D3C">
        <w:rPr>
          <w:i/>
        </w:rPr>
        <w:t>0.35</w:t>
      </w:r>
      <w:r w:rsidR="00B077FB">
        <w:rPr>
          <w:i/>
        </w:rPr>
        <w:tab/>
      </w:r>
    </w:p>
    <w:p w14:paraId="19FD8092" w14:textId="77777777" w:rsidR="00895115" w:rsidRPr="00904D3C" w:rsidRDefault="00895115" w:rsidP="00895115">
      <w:pPr>
        <w:pStyle w:val="Body"/>
        <w:rPr>
          <w:i/>
        </w:rPr>
      </w:pPr>
    </w:p>
    <w:p w14:paraId="19FD8093" w14:textId="77777777" w:rsidR="00895115" w:rsidRPr="00904D3C" w:rsidRDefault="00895115" w:rsidP="006C342F">
      <w:pPr>
        <w:pStyle w:val="Body"/>
        <w:numPr>
          <w:ilvl w:val="1"/>
          <w:numId w:val="45"/>
        </w:numPr>
        <w:rPr>
          <w:i/>
        </w:rPr>
      </w:pPr>
      <w:r w:rsidRPr="00904D3C">
        <w:rPr>
          <w:i/>
        </w:rPr>
        <w:t>0.2</w:t>
      </w:r>
    </w:p>
    <w:p w14:paraId="19FD8094" w14:textId="77777777" w:rsidR="00895115" w:rsidRPr="00904D3C" w:rsidRDefault="00895115" w:rsidP="00895115">
      <w:pPr>
        <w:pStyle w:val="Body"/>
        <w:rPr>
          <w:i/>
        </w:rPr>
      </w:pPr>
    </w:p>
    <w:p w14:paraId="19FD8095" w14:textId="77777777" w:rsidR="00895115" w:rsidRPr="00904D3C" w:rsidRDefault="00895115" w:rsidP="006C342F">
      <w:pPr>
        <w:pStyle w:val="Body"/>
        <w:numPr>
          <w:ilvl w:val="1"/>
          <w:numId w:val="45"/>
        </w:numPr>
        <w:rPr>
          <w:i/>
        </w:rPr>
      </w:pPr>
      <w:r w:rsidRPr="00904D3C">
        <w:rPr>
          <w:i/>
        </w:rPr>
        <w:t>0.125</w:t>
      </w:r>
    </w:p>
    <w:p w14:paraId="19FD8096" w14:textId="77777777" w:rsidR="00895115" w:rsidRPr="00904D3C" w:rsidRDefault="00895115" w:rsidP="00895115">
      <w:pPr>
        <w:pStyle w:val="Body"/>
        <w:rPr>
          <w:i/>
        </w:rPr>
      </w:pPr>
    </w:p>
    <w:p w14:paraId="19FD8097" w14:textId="77777777" w:rsidR="00895115" w:rsidRPr="00904D3C" w:rsidRDefault="00895115" w:rsidP="006C342F">
      <w:pPr>
        <w:pStyle w:val="Body"/>
        <w:numPr>
          <w:ilvl w:val="1"/>
          <w:numId w:val="45"/>
        </w:numPr>
        <w:rPr>
          <w:i/>
        </w:rPr>
      </w:pPr>
      <w:r w:rsidRPr="00904D3C">
        <w:rPr>
          <w:i/>
        </w:rPr>
        <w:t>0.6</w:t>
      </w:r>
    </w:p>
    <w:p w14:paraId="19FD8098" w14:textId="77777777" w:rsidR="00895115" w:rsidRDefault="00895115" w:rsidP="00895115">
      <w:pPr>
        <w:pStyle w:val="Body"/>
      </w:pPr>
    </w:p>
    <w:p w14:paraId="19FD8099" w14:textId="77777777" w:rsidR="00895115" w:rsidRDefault="00895115" w:rsidP="00895115">
      <w:pPr>
        <w:pStyle w:val="Body"/>
      </w:pPr>
    </w:p>
    <w:p w14:paraId="19FD809A" w14:textId="77777777" w:rsidR="00895115" w:rsidRDefault="00895115" w:rsidP="0032265E">
      <w:pPr>
        <w:pStyle w:val="Heading3"/>
      </w:pPr>
      <w:bookmarkStart w:id="51" w:name="_Toc20485481"/>
      <w:r>
        <w:lastRenderedPageBreak/>
        <w:t>Ratio</w:t>
      </w:r>
      <w:bookmarkEnd w:id="51"/>
    </w:p>
    <w:p w14:paraId="19FD809B" w14:textId="77777777" w:rsidR="00895115" w:rsidRPr="0032265E" w:rsidRDefault="00895115" w:rsidP="00895115">
      <w:pPr>
        <w:pStyle w:val="Body"/>
        <w:rPr>
          <w:b/>
        </w:rPr>
      </w:pPr>
      <w:r w:rsidRPr="0032265E">
        <w:rPr>
          <w:b/>
        </w:rPr>
        <w:t>Example:</w:t>
      </w:r>
    </w:p>
    <w:p w14:paraId="19FD809C" w14:textId="77777777" w:rsidR="00895115" w:rsidRDefault="00895115" w:rsidP="00895115">
      <w:pPr>
        <w:pStyle w:val="Body"/>
      </w:pPr>
      <w:r>
        <w:t>A cleaning concentrate is used for mopping the wash up room floor.</w:t>
      </w:r>
    </w:p>
    <w:p w14:paraId="19FD809D" w14:textId="67EE8E88" w:rsidR="001B3DEA" w:rsidRDefault="004C786E" w:rsidP="00AC49F2">
      <w:pPr>
        <w:pStyle w:val="Body"/>
      </w:pPr>
      <w:r>
        <w:rPr>
          <w:noProof/>
          <w:lang w:eastAsia="en-AU"/>
        </w:rPr>
        <w:drawing>
          <wp:inline distT="0" distB="0" distL="0" distR="0" wp14:anchorId="19FD8783" wp14:editId="513B8C91">
            <wp:extent cx="4797328" cy="3617844"/>
            <wp:effectExtent l="0" t="0" r="3810" b="1905"/>
            <wp:docPr id="231" name="Picture 231" descr="Examples of common cleaning products" title="Fig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45582" cy="3654234"/>
                    </a:xfrm>
                    <a:prstGeom prst="rect">
                      <a:avLst/>
                    </a:prstGeom>
                    <a:blipFill>
                      <a:blip r:embed="rId27"/>
                      <a:tile tx="0" ty="0" sx="100000" sy="100000" flip="none" algn="tl"/>
                    </a:blipFill>
                  </pic:spPr>
                </pic:pic>
              </a:graphicData>
            </a:graphic>
          </wp:inline>
        </w:drawing>
      </w:r>
    </w:p>
    <w:p w14:paraId="19FD809E" w14:textId="574BB2BC" w:rsidR="00895115" w:rsidRPr="0003358F" w:rsidRDefault="0032265E" w:rsidP="0003358F">
      <w:pPr>
        <w:pStyle w:val="ReferenceCaption"/>
      </w:pPr>
      <w:bookmarkStart w:id="52" w:name="_Toc31621596"/>
      <w:r w:rsidRPr="0003358F">
        <w:t>Figure</w:t>
      </w:r>
      <w:r w:rsidR="0079040F" w:rsidRPr="0003358F">
        <w:t xml:space="preserve"> 3.2</w:t>
      </w:r>
      <w:r w:rsidRPr="0003358F">
        <w:t xml:space="preserve">– Example of a cleaning product. </w:t>
      </w:r>
      <w:hyperlink r:id="rId28" w:history="1"/>
      <w:r w:rsidR="0079040F" w:rsidRPr="0003358F">
        <w:rPr>
          <w:rStyle w:val="Hyperlink"/>
          <w:color w:val="747679"/>
          <w:u w:val="none"/>
        </w:rPr>
        <w:t xml:space="preserve"> © TAFE NSW</w:t>
      </w:r>
      <w:bookmarkEnd w:id="52"/>
      <w:r w:rsidRPr="0003358F">
        <w:t xml:space="preserve"> </w:t>
      </w:r>
    </w:p>
    <w:p w14:paraId="19FD809F" w14:textId="77777777" w:rsidR="007506CC" w:rsidRDefault="007506CC" w:rsidP="007506CC">
      <w:pPr>
        <w:pStyle w:val="ReferenceCaption"/>
        <w:spacing w:before="0" w:after="0" w:line="240" w:lineRule="auto"/>
      </w:pPr>
    </w:p>
    <w:p w14:paraId="19FD80A0" w14:textId="77777777" w:rsidR="00895115" w:rsidRDefault="00895115" w:rsidP="00895115">
      <w:pPr>
        <w:pStyle w:val="Body"/>
      </w:pPr>
      <w:r>
        <w:t>The directions for mixing the concentrate are one part concentrate to seven parts water.</w:t>
      </w:r>
    </w:p>
    <w:p w14:paraId="19FD80A1" w14:textId="77777777" w:rsidR="00895115" w:rsidRDefault="00895115" w:rsidP="00895115">
      <w:pPr>
        <w:pStyle w:val="Body"/>
      </w:pPr>
      <w:r>
        <w:t>A ratio compares the size of two quantities measured in the same units.</w:t>
      </w:r>
    </w:p>
    <w:p w14:paraId="19FD80A2" w14:textId="77777777" w:rsidR="00895115" w:rsidRDefault="00895115" w:rsidP="00895115">
      <w:pPr>
        <w:pStyle w:val="Body"/>
      </w:pPr>
      <w:r>
        <w:t>In the case of the cleaning concentrate, the ratio of concentrate to water used in mixing is written 1</w:t>
      </w:r>
      <w:r w:rsidR="001909EE">
        <w:t xml:space="preserve"> </w:t>
      </w:r>
      <w:r>
        <w:t>:</w:t>
      </w:r>
      <w:r w:rsidR="001909EE">
        <w:t xml:space="preserve"> </w:t>
      </w:r>
      <w:r>
        <w:t>7. This is read as ‘one to seven’.</w:t>
      </w:r>
    </w:p>
    <w:p w14:paraId="19FD80A3" w14:textId="77777777" w:rsidR="00895115" w:rsidRDefault="00895115" w:rsidP="00895115">
      <w:pPr>
        <w:pStyle w:val="Body"/>
      </w:pPr>
      <w:r>
        <w:t>Ratios give us the same information as fractions. In a quantity of made up cleaning solut</w:t>
      </w:r>
      <w:r w:rsidR="001909EE">
        <w:t xml:space="preserve">ion,   would be concentrate and </w:t>
      </w:r>
      <w:r>
        <w:t>would be water.</w:t>
      </w:r>
    </w:p>
    <w:p w14:paraId="19FD80A4" w14:textId="77777777" w:rsidR="00895115" w:rsidRDefault="00895115" w:rsidP="00895115">
      <w:pPr>
        <w:pStyle w:val="Body"/>
      </w:pPr>
      <w:r>
        <w:t>That is, for one cup of cleaning concentrate, we need to add seven cups of water making eight cups in total.</w:t>
      </w:r>
    </w:p>
    <w:p w14:paraId="19FD80A5" w14:textId="2555D332" w:rsidR="00895115" w:rsidRDefault="00895115" w:rsidP="00895115">
      <w:pPr>
        <w:pStyle w:val="Body"/>
      </w:pPr>
      <w:r>
        <w:t>The order of the numbers is important. The ratio of water to concentrate would be</w:t>
      </w:r>
      <w:r w:rsidR="001909EE">
        <w:t xml:space="preserve"> </w:t>
      </w:r>
      <w:r>
        <w:t>7 : 1.</w:t>
      </w:r>
    </w:p>
    <w:p w14:paraId="19FD80A6" w14:textId="097B6FBF" w:rsidR="00895115" w:rsidRDefault="00895115" w:rsidP="00895115">
      <w:pPr>
        <w:pStyle w:val="Body"/>
      </w:pPr>
      <w:r>
        <w:t>The numerators of these fractions come directly from the ratio. The denominator is the total number of parts, which is always the sum of t</w:t>
      </w:r>
      <w:r w:rsidR="001909EE">
        <w:t xml:space="preserve">he parts. In this </w:t>
      </w:r>
      <w:r w:rsidR="0003358F">
        <w:t>case</w:t>
      </w:r>
      <m:oMath>
        <m:r>
          <w:rPr>
            <w:rFonts w:ascii="Cambria Math" w:hAnsi="Cambria Math"/>
          </w:rPr>
          <m:t>1+7=8</m:t>
        </m:r>
      </m:oMath>
      <w:r>
        <w:t>.</w:t>
      </w:r>
    </w:p>
    <w:tbl>
      <w:tblPr>
        <w:tblW w:w="0" w:type="auto"/>
        <w:shd w:val="clear" w:color="auto" w:fill="2D739F"/>
        <w:tblLook w:val="0600" w:firstRow="0" w:lastRow="0" w:firstColumn="0" w:lastColumn="0" w:noHBand="1" w:noVBand="1"/>
      </w:tblPr>
      <w:tblGrid>
        <w:gridCol w:w="992"/>
        <w:gridCol w:w="8034"/>
      </w:tblGrid>
      <w:tr w:rsidR="0032265E" w:rsidRPr="00A93E8B" w14:paraId="19FD80A9" w14:textId="77777777" w:rsidTr="00BD110E">
        <w:trPr>
          <w:trHeight w:val="659"/>
        </w:trPr>
        <w:tc>
          <w:tcPr>
            <w:tcW w:w="992" w:type="dxa"/>
            <w:shd w:val="clear" w:color="auto" w:fill="2D739F"/>
            <w:vAlign w:val="center"/>
          </w:tcPr>
          <w:p w14:paraId="19FD80A7" w14:textId="77777777" w:rsidR="0032265E" w:rsidRPr="00A93E8B" w:rsidRDefault="0032265E" w:rsidP="00BD110E">
            <w:pPr>
              <w:pStyle w:val="Body"/>
              <w:spacing w:after="0" w:line="240" w:lineRule="auto"/>
              <w:jc w:val="center"/>
              <w:rPr>
                <w:sz w:val="36"/>
                <w:szCs w:val="36"/>
              </w:rPr>
            </w:pPr>
            <w:r w:rsidRPr="00A93E8B">
              <w:rPr>
                <w:noProof/>
                <w:sz w:val="36"/>
                <w:szCs w:val="36"/>
                <w:lang w:eastAsia="en-AU"/>
              </w:rPr>
              <w:lastRenderedPageBreak/>
              <w:drawing>
                <wp:inline distT="0" distB="0" distL="0" distR="0" wp14:anchorId="19FD8785" wp14:editId="19FD8786">
                  <wp:extent cx="365760" cy="357809"/>
                  <wp:effectExtent l="0" t="0" r="0" b="4445"/>
                  <wp:docPr id="24" name="Picture 2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0A8" w14:textId="77777777" w:rsidR="0032265E" w:rsidRPr="00A93E8B" w:rsidRDefault="00A3651B" w:rsidP="0003331B">
            <w:pPr>
              <w:pStyle w:val="Practiceactivity"/>
              <w:rPr>
                <w:sz w:val="36"/>
                <w:szCs w:val="36"/>
              </w:rPr>
            </w:pPr>
            <w:r w:rsidRPr="00A93E8B">
              <w:rPr>
                <w:sz w:val="36"/>
                <w:szCs w:val="36"/>
              </w:rPr>
              <w:t>A</w:t>
            </w:r>
            <w:r w:rsidR="0032265E" w:rsidRPr="00A93E8B">
              <w:rPr>
                <w:sz w:val="36"/>
                <w:szCs w:val="36"/>
              </w:rPr>
              <w:t xml:space="preserve">ctivity </w:t>
            </w:r>
            <w:r w:rsidR="00457B3F" w:rsidRPr="00A93E8B">
              <w:rPr>
                <w:sz w:val="36"/>
                <w:szCs w:val="36"/>
              </w:rPr>
              <w:t>3</w:t>
            </w:r>
            <w:r w:rsidR="0003331B" w:rsidRPr="00A93E8B">
              <w:rPr>
                <w:sz w:val="36"/>
                <w:szCs w:val="36"/>
              </w:rPr>
              <w:t>.4</w:t>
            </w:r>
            <w:r w:rsidRPr="00A93E8B">
              <w:rPr>
                <w:sz w:val="36"/>
                <w:szCs w:val="36"/>
              </w:rPr>
              <w:t xml:space="preserve"> – Forming ratios</w:t>
            </w:r>
          </w:p>
        </w:tc>
      </w:tr>
    </w:tbl>
    <w:p w14:paraId="19FD80AA" w14:textId="77777777" w:rsidR="00895115" w:rsidRPr="00904D3C" w:rsidRDefault="00895115" w:rsidP="006C342F">
      <w:pPr>
        <w:pStyle w:val="Body"/>
        <w:numPr>
          <w:ilvl w:val="0"/>
          <w:numId w:val="46"/>
        </w:numPr>
        <w:rPr>
          <w:i/>
        </w:rPr>
      </w:pPr>
      <w:r w:rsidRPr="00904D3C">
        <w:rPr>
          <w:i/>
        </w:rPr>
        <w:t>Forming ratios</w:t>
      </w:r>
    </w:p>
    <w:p w14:paraId="19FD80AB" w14:textId="77777777" w:rsidR="00895115" w:rsidRPr="00904D3C" w:rsidRDefault="00895115" w:rsidP="006C342F">
      <w:pPr>
        <w:pStyle w:val="Body"/>
        <w:numPr>
          <w:ilvl w:val="1"/>
          <w:numId w:val="46"/>
        </w:numPr>
        <w:rPr>
          <w:i/>
        </w:rPr>
      </w:pPr>
      <w:r w:rsidRPr="00904D3C">
        <w:rPr>
          <w:i/>
        </w:rPr>
        <w:t xml:space="preserve">Collect three recipes for mixtures used in your </w:t>
      </w:r>
      <w:r w:rsidR="00904D3C" w:rsidRPr="00904D3C">
        <w:rPr>
          <w:i/>
        </w:rPr>
        <w:t>laboratory</w:t>
      </w:r>
      <w:r w:rsidRPr="00904D3C">
        <w:rPr>
          <w:i/>
        </w:rPr>
        <w:t>.</w:t>
      </w:r>
    </w:p>
    <w:p w14:paraId="19FD80AC" w14:textId="77777777" w:rsidR="00904D3C" w:rsidRPr="00904D3C" w:rsidRDefault="00904D3C" w:rsidP="00904D3C">
      <w:pPr>
        <w:pStyle w:val="Body"/>
        <w:rPr>
          <w:i/>
        </w:rPr>
      </w:pPr>
    </w:p>
    <w:p w14:paraId="19FD80AD" w14:textId="77777777" w:rsidR="00904D3C" w:rsidRPr="00904D3C" w:rsidRDefault="00904D3C" w:rsidP="00904D3C">
      <w:pPr>
        <w:pStyle w:val="Body"/>
        <w:rPr>
          <w:i/>
        </w:rPr>
      </w:pPr>
    </w:p>
    <w:p w14:paraId="19FD80AE" w14:textId="77777777" w:rsidR="00895115" w:rsidRPr="00904D3C" w:rsidRDefault="00895115" w:rsidP="006C342F">
      <w:pPr>
        <w:pStyle w:val="Body"/>
        <w:numPr>
          <w:ilvl w:val="1"/>
          <w:numId w:val="46"/>
        </w:numPr>
        <w:rPr>
          <w:i/>
        </w:rPr>
      </w:pPr>
      <w:r w:rsidRPr="00904D3C">
        <w:rPr>
          <w:i/>
        </w:rPr>
        <w:t>Write down the ratios of the ingredients in the mixtures you have collected.</w:t>
      </w:r>
    </w:p>
    <w:p w14:paraId="19FD80AF" w14:textId="77777777" w:rsidR="00904D3C" w:rsidRPr="00904D3C" w:rsidRDefault="00904D3C" w:rsidP="00904D3C">
      <w:pPr>
        <w:pStyle w:val="ListParagraph"/>
        <w:rPr>
          <w:i/>
        </w:rPr>
      </w:pPr>
    </w:p>
    <w:p w14:paraId="19FD80B0" w14:textId="77777777" w:rsidR="00904D3C" w:rsidRPr="00904D3C" w:rsidRDefault="00904D3C" w:rsidP="00904D3C">
      <w:pPr>
        <w:pStyle w:val="Body"/>
        <w:rPr>
          <w:i/>
        </w:rPr>
      </w:pPr>
    </w:p>
    <w:p w14:paraId="19FD80B1" w14:textId="77777777" w:rsidR="00895115" w:rsidRPr="00904D3C" w:rsidRDefault="00895115" w:rsidP="006C342F">
      <w:pPr>
        <w:pStyle w:val="Body"/>
        <w:numPr>
          <w:ilvl w:val="1"/>
          <w:numId w:val="46"/>
        </w:numPr>
        <w:rPr>
          <w:i/>
        </w:rPr>
      </w:pPr>
      <w:r w:rsidRPr="00904D3C">
        <w:rPr>
          <w:i/>
        </w:rPr>
        <w:t>Write down what fraction of the mixture each ingredient is (by weight or volume).</w:t>
      </w:r>
    </w:p>
    <w:p w14:paraId="19FD80B2" w14:textId="77777777" w:rsidR="00904D3C" w:rsidRDefault="00904D3C" w:rsidP="00904D3C">
      <w:pPr>
        <w:pStyle w:val="Body"/>
      </w:pPr>
    </w:p>
    <w:p w14:paraId="19FD80B3" w14:textId="77777777" w:rsidR="00904D3C" w:rsidRDefault="00904D3C" w:rsidP="00904D3C">
      <w:pPr>
        <w:pStyle w:val="Body"/>
      </w:pPr>
    </w:p>
    <w:p w14:paraId="19FD80B4" w14:textId="77777777" w:rsidR="00895115" w:rsidRDefault="00895115" w:rsidP="00457B3F">
      <w:pPr>
        <w:pStyle w:val="Heading4"/>
      </w:pPr>
      <w:r>
        <w:t>Simplest form</w:t>
      </w:r>
    </w:p>
    <w:p w14:paraId="19FD80B5" w14:textId="77777777" w:rsidR="00895115" w:rsidRDefault="00895115" w:rsidP="00895115">
      <w:pPr>
        <w:pStyle w:val="Body"/>
      </w:pPr>
      <w:r>
        <w:t>When you calculate ratios you should always reduce the ratio to its simplest form.</w:t>
      </w:r>
    </w:p>
    <w:p w14:paraId="19FD80B6" w14:textId="77777777" w:rsidR="00895115" w:rsidRPr="00457B3F" w:rsidRDefault="00895115" w:rsidP="00895115">
      <w:pPr>
        <w:pStyle w:val="Body"/>
        <w:rPr>
          <w:b/>
        </w:rPr>
      </w:pPr>
      <w:r w:rsidRPr="00457B3F">
        <w:rPr>
          <w:b/>
        </w:rPr>
        <w:t>Example:</w:t>
      </w:r>
    </w:p>
    <w:p w14:paraId="19FD80B7" w14:textId="77777777" w:rsidR="00895115" w:rsidRDefault="00895115" w:rsidP="00895115">
      <w:pPr>
        <w:pStyle w:val="Body"/>
      </w:pPr>
      <w:r>
        <w:t>The ratio 3:6 can be reduced to 1:2 by dividing both parts by 3.</w:t>
      </w:r>
    </w:p>
    <w:p w14:paraId="19FD80B8" w14:textId="77777777" w:rsidR="00895115" w:rsidRDefault="00895115" w:rsidP="00895115">
      <w:pPr>
        <w:pStyle w:val="Body"/>
      </w:pPr>
      <w:r>
        <w:t>A ratio is in its simplest form when there is no whole number that will divide into both its parts leaving whole numbers.</w:t>
      </w:r>
    </w:p>
    <w:tbl>
      <w:tblPr>
        <w:tblW w:w="0" w:type="auto"/>
        <w:shd w:val="clear" w:color="auto" w:fill="2D739F"/>
        <w:tblLook w:val="0600" w:firstRow="0" w:lastRow="0" w:firstColumn="0" w:lastColumn="0" w:noHBand="1" w:noVBand="1"/>
      </w:tblPr>
      <w:tblGrid>
        <w:gridCol w:w="992"/>
        <w:gridCol w:w="8034"/>
      </w:tblGrid>
      <w:tr w:rsidR="0003331B" w:rsidRPr="00A93E8B" w14:paraId="19FD80BB" w14:textId="77777777" w:rsidTr="00BD110E">
        <w:trPr>
          <w:trHeight w:val="659"/>
        </w:trPr>
        <w:tc>
          <w:tcPr>
            <w:tcW w:w="992" w:type="dxa"/>
            <w:shd w:val="clear" w:color="auto" w:fill="2D739F"/>
            <w:vAlign w:val="center"/>
          </w:tcPr>
          <w:p w14:paraId="19FD80B9" w14:textId="77777777" w:rsidR="0003331B" w:rsidRPr="00A93E8B" w:rsidRDefault="0003331B" w:rsidP="00BD110E">
            <w:pPr>
              <w:pStyle w:val="Body"/>
              <w:spacing w:after="0" w:line="240" w:lineRule="auto"/>
              <w:jc w:val="center"/>
              <w:rPr>
                <w:sz w:val="36"/>
                <w:szCs w:val="36"/>
              </w:rPr>
            </w:pPr>
            <w:r w:rsidRPr="00A93E8B">
              <w:rPr>
                <w:noProof/>
                <w:sz w:val="36"/>
                <w:szCs w:val="36"/>
                <w:lang w:eastAsia="en-AU"/>
              </w:rPr>
              <w:drawing>
                <wp:inline distT="0" distB="0" distL="0" distR="0" wp14:anchorId="19FD8787" wp14:editId="19FD8788">
                  <wp:extent cx="365760" cy="357809"/>
                  <wp:effectExtent l="0" t="0" r="0" b="4445"/>
                  <wp:docPr id="26" name="Picture 2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0BA" w14:textId="77777777" w:rsidR="0003331B" w:rsidRPr="00A93E8B" w:rsidRDefault="00A3651B" w:rsidP="00A3651B">
            <w:pPr>
              <w:pStyle w:val="Practiceactivity"/>
              <w:rPr>
                <w:sz w:val="36"/>
                <w:szCs w:val="36"/>
              </w:rPr>
            </w:pPr>
            <w:r w:rsidRPr="00A93E8B">
              <w:rPr>
                <w:sz w:val="36"/>
                <w:szCs w:val="36"/>
              </w:rPr>
              <w:t>A</w:t>
            </w:r>
            <w:r w:rsidR="0003331B" w:rsidRPr="00A93E8B">
              <w:rPr>
                <w:sz w:val="36"/>
                <w:szCs w:val="36"/>
              </w:rPr>
              <w:t xml:space="preserve">ctivity </w:t>
            </w:r>
            <w:r w:rsidR="00457B3F" w:rsidRPr="00A93E8B">
              <w:rPr>
                <w:sz w:val="36"/>
                <w:szCs w:val="36"/>
              </w:rPr>
              <w:t>3</w:t>
            </w:r>
            <w:r w:rsidR="0003331B" w:rsidRPr="00A93E8B">
              <w:rPr>
                <w:sz w:val="36"/>
                <w:szCs w:val="36"/>
              </w:rPr>
              <w:t>.5</w:t>
            </w:r>
            <w:r w:rsidRPr="00A93E8B">
              <w:rPr>
                <w:sz w:val="36"/>
                <w:szCs w:val="36"/>
              </w:rPr>
              <w:t xml:space="preserve"> – Reducing the simplest form</w:t>
            </w:r>
          </w:p>
        </w:tc>
      </w:tr>
    </w:tbl>
    <w:p w14:paraId="19FD80BC" w14:textId="77777777" w:rsidR="00895115" w:rsidRPr="00A3651B" w:rsidRDefault="00895115" w:rsidP="006C342F">
      <w:pPr>
        <w:pStyle w:val="Body"/>
        <w:numPr>
          <w:ilvl w:val="0"/>
          <w:numId w:val="47"/>
        </w:numPr>
        <w:rPr>
          <w:i/>
        </w:rPr>
      </w:pPr>
      <w:r w:rsidRPr="00A3651B">
        <w:rPr>
          <w:i/>
        </w:rPr>
        <w:t>Using th</w:t>
      </w:r>
      <w:r w:rsidR="00A3651B" w:rsidRPr="00A3651B">
        <w:rPr>
          <w:i/>
        </w:rPr>
        <w:t>e ratios you wrote in Activity 3</w:t>
      </w:r>
      <w:r w:rsidRPr="00A3651B">
        <w:rPr>
          <w:i/>
        </w:rPr>
        <w:t>.4, reduce each one to its simplest form.</w:t>
      </w:r>
    </w:p>
    <w:p w14:paraId="19FD80BD" w14:textId="77777777" w:rsidR="00895115" w:rsidRDefault="00895115" w:rsidP="00895115">
      <w:pPr>
        <w:pStyle w:val="Body"/>
      </w:pPr>
    </w:p>
    <w:p w14:paraId="19FD80BE" w14:textId="77777777" w:rsidR="00895115" w:rsidRDefault="00895115" w:rsidP="00895115">
      <w:pPr>
        <w:pStyle w:val="Body"/>
      </w:pPr>
    </w:p>
    <w:p w14:paraId="19FD80BF" w14:textId="77777777" w:rsidR="00895115" w:rsidRDefault="00895115" w:rsidP="00895115">
      <w:pPr>
        <w:pStyle w:val="Body"/>
      </w:pPr>
    </w:p>
    <w:p w14:paraId="19FD80C0" w14:textId="77777777" w:rsidR="00895115" w:rsidRDefault="00895115" w:rsidP="00895115">
      <w:pPr>
        <w:pStyle w:val="Body"/>
      </w:pPr>
    </w:p>
    <w:p w14:paraId="19FD80C1" w14:textId="77777777" w:rsidR="00895115" w:rsidRDefault="00895115" w:rsidP="00895115">
      <w:pPr>
        <w:pStyle w:val="Body"/>
      </w:pPr>
    </w:p>
    <w:p w14:paraId="19FD80C2" w14:textId="77777777" w:rsidR="005F416D" w:rsidRDefault="005F416D" w:rsidP="00895115">
      <w:pPr>
        <w:pStyle w:val="Body"/>
      </w:pPr>
    </w:p>
    <w:p w14:paraId="19FD80C4" w14:textId="77777777" w:rsidR="00895115" w:rsidRDefault="00895115" w:rsidP="00457B3F">
      <w:pPr>
        <w:pStyle w:val="Heading3"/>
      </w:pPr>
      <w:bookmarkStart w:id="53" w:name="_Toc20485482"/>
      <w:r>
        <w:lastRenderedPageBreak/>
        <w:t>Percentage</w:t>
      </w:r>
      <w:bookmarkEnd w:id="53"/>
    </w:p>
    <w:p w14:paraId="19FD80C5" w14:textId="77777777" w:rsidR="00895115" w:rsidRDefault="00895115" w:rsidP="00895115">
      <w:pPr>
        <w:pStyle w:val="Body"/>
      </w:pPr>
      <w:r>
        <w:t xml:space="preserve">Percentage gives the same information as a ratio or fraction. Percentage tells the number of parts per hundred. The percent symbol % is written after a number that gives the number of parts per 100. </w:t>
      </w:r>
    </w:p>
    <w:p w14:paraId="19FD80C6" w14:textId="77777777" w:rsidR="00895115" w:rsidRPr="00457B3F" w:rsidRDefault="00895115" w:rsidP="00895115">
      <w:pPr>
        <w:pStyle w:val="Body"/>
        <w:rPr>
          <w:b/>
        </w:rPr>
      </w:pPr>
      <w:r w:rsidRPr="00457B3F">
        <w:rPr>
          <w:b/>
        </w:rPr>
        <w:t>Example:</w:t>
      </w:r>
    </w:p>
    <w:p w14:paraId="19FD80C7" w14:textId="77777777" w:rsidR="00895115" w:rsidRDefault="00895115" w:rsidP="00895115">
      <w:pPr>
        <w:pStyle w:val="Body"/>
      </w:pPr>
      <w:r>
        <w:t>Fifty one percent (51%) of the population is female. This means there are 51 females in every 100 people in the population. Written as a fractio</w:t>
      </w:r>
      <w:r w:rsidR="00457B3F">
        <w:t>n this would be</w:t>
      </w:r>
      <w:r w:rsidR="004C786E">
        <w:t xml:space="preserve">  </w:t>
      </w:r>
      <m:oMath>
        <m:f>
          <m:fPr>
            <m:ctrlPr>
              <w:rPr>
                <w:rFonts w:ascii="Cambria Math" w:hAnsi="Cambria Math"/>
                <w:i/>
                <w:sz w:val="28"/>
                <w:szCs w:val="28"/>
              </w:rPr>
            </m:ctrlPr>
          </m:fPr>
          <m:num>
            <m:r>
              <w:rPr>
                <w:rFonts w:ascii="Cambria Math" w:hAnsi="Cambria Math"/>
                <w:sz w:val="28"/>
                <w:szCs w:val="28"/>
              </w:rPr>
              <m:t>51</m:t>
            </m:r>
          </m:num>
          <m:den>
            <m:r>
              <w:rPr>
                <w:rFonts w:ascii="Cambria Math" w:hAnsi="Cambria Math"/>
                <w:sz w:val="28"/>
                <w:szCs w:val="28"/>
              </w:rPr>
              <m:t>100</m:t>
            </m:r>
          </m:den>
        </m:f>
      </m:oMath>
      <w:r>
        <w:t>. The percentage is the numerator, the denominator is always 100. As a decimal 51% is 0.51.</w:t>
      </w:r>
    </w:p>
    <w:tbl>
      <w:tblPr>
        <w:tblW w:w="0" w:type="auto"/>
        <w:shd w:val="clear" w:color="auto" w:fill="2D739F"/>
        <w:tblLook w:val="0600" w:firstRow="0" w:lastRow="0" w:firstColumn="0" w:lastColumn="0" w:noHBand="1" w:noVBand="1"/>
      </w:tblPr>
      <w:tblGrid>
        <w:gridCol w:w="992"/>
        <w:gridCol w:w="8034"/>
      </w:tblGrid>
      <w:tr w:rsidR="0003331B" w:rsidRPr="00A93E8B" w14:paraId="19FD80CA" w14:textId="77777777" w:rsidTr="00BD110E">
        <w:trPr>
          <w:trHeight w:val="659"/>
        </w:trPr>
        <w:tc>
          <w:tcPr>
            <w:tcW w:w="992" w:type="dxa"/>
            <w:shd w:val="clear" w:color="auto" w:fill="2D739F"/>
            <w:vAlign w:val="center"/>
          </w:tcPr>
          <w:p w14:paraId="19FD80C8" w14:textId="77777777" w:rsidR="0003331B" w:rsidRPr="00A93E8B" w:rsidRDefault="0003331B" w:rsidP="00BD110E">
            <w:pPr>
              <w:pStyle w:val="Body"/>
              <w:spacing w:after="0" w:line="240" w:lineRule="auto"/>
              <w:jc w:val="center"/>
              <w:rPr>
                <w:sz w:val="36"/>
                <w:szCs w:val="36"/>
              </w:rPr>
            </w:pPr>
            <w:r w:rsidRPr="00A93E8B">
              <w:rPr>
                <w:noProof/>
                <w:sz w:val="36"/>
                <w:szCs w:val="36"/>
                <w:lang w:eastAsia="en-AU"/>
              </w:rPr>
              <w:drawing>
                <wp:inline distT="0" distB="0" distL="0" distR="0" wp14:anchorId="19FD8789" wp14:editId="19FD878A">
                  <wp:extent cx="365760" cy="357809"/>
                  <wp:effectExtent l="0" t="0" r="0" b="4445"/>
                  <wp:docPr id="27" name="Picture 2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0C9" w14:textId="77777777" w:rsidR="0003331B" w:rsidRPr="00A93E8B" w:rsidRDefault="00A3651B" w:rsidP="0003331B">
            <w:pPr>
              <w:pStyle w:val="Practiceactivity"/>
              <w:rPr>
                <w:sz w:val="36"/>
                <w:szCs w:val="36"/>
              </w:rPr>
            </w:pPr>
            <w:r w:rsidRPr="00A93E8B">
              <w:rPr>
                <w:sz w:val="36"/>
                <w:szCs w:val="36"/>
              </w:rPr>
              <w:t>A</w:t>
            </w:r>
            <w:r w:rsidR="0003331B" w:rsidRPr="00A93E8B">
              <w:rPr>
                <w:sz w:val="36"/>
                <w:szCs w:val="36"/>
              </w:rPr>
              <w:t xml:space="preserve">ctivity </w:t>
            </w:r>
            <w:r w:rsidR="00457B3F" w:rsidRPr="00A93E8B">
              <w:rPr>
                <w:sz w:val="36"/>
                <w:szCs w:val="36"/>
              </w:rPr>
              <w:t>3</w:t>
            </w:r>
            <w:r w:rsidR="0003331B" w:rsidRPr="00A93E8B">
              <w:rPr>
                <w:sz w:val="36"/>
                <w:szCs w:val="36"/>
              </w:rPr>
              <w:t>.6</w:t>
            </w:r>
            <w:r w:rsidRPr="00A93E8B">
              <w:rPr>
                <w:sz w:val="36"/>
                <w:szCs w:val="36"/>
              </w:rPr>
              <w:t xml:space="preserve"> – Fractions to decimals</w:t>
            </w:r>
          </w:p>
        </w:tc>
      </w:tr>
    </w:tbl>
    <w:p w14:paraId="19FD80CB" w14:textId="77777777" w:rsidR="00895115" w:rsidRPr="00A3651B" w:rsidRDefault="00895115" w:rsidP="006C342F">
      <w:pPr>
        <w:pStyle w:val="Body"/>
        <w:numPr>
          <w:ilvl w:val="0"/>
          <w:numId w:val="48"/>
        </w:numPr>
        <w:rPr>
          <w:i/>
        </w:rPr>
      </w:pPr>
      <w:r w:rsidRPr="00A3651B">
        <w:rPr>
          <w:i/>
        </w:rPr>
        <w:t>Rewrite each of the following percentages as a fraction and a decimal. Remember to reduce the fractions to their simplest form.</w:t>
      </w:r>
    </w:p>
    <w:p w14:paraId="19FD80CC" w14:textId="77777777" w:rsidR="00895115" w:rsidRPr="00A3651B" w:rsidRDefault="00895115" w:rsidP="006C342F">
      <w:pPr>
        <w:pStyle w:val="Body"/>
        <w:numPr>
          <w:ilvl w:val="1"/>
          <w:numId w:val="48"/>
        </w:numPr>
        <w:rPr>
          <w:i/>
        </w:rPr>
      </w:pPr>
      <w:r w:rsidRPr="00A3651B">
        <w:rPr>
          <w:i/>
        </w:rPr>
        <w:t>25%</w:t>
      </w:r>
    </w:p>
    <w:p w14:paraId="19FD80CD" w14:textId="77777777" w:rsidR="00895115" w:rsidRDefault="00895115" w:rsidP="00A3651B">
      <w:pPr>
        <w:pStyle w:val="Body"/>
        <w:rPr>
          <w:i/>
        </w:rPr>
      </w:pPr>
    </w:p>
    <w:p w14:paraId="19FD80CE" w14:textId="77777777" w:rsidR="00A3651B" w:rsidRPr="00A3651B" w:rsidRDefault="00A3651B" w:rsidP="00A3651B">
      <w:pPr>
        <w:pStyle w:val="Body"/>
        <w:rPr>
          <w:i/>
        </w:rPr>
      </w:pPr>
    </w:p>
    <w:p w14:paraId="19FD80CF" w14:textId="77777777" w:rsidR="00895115" w:rsidRPr="00A3651B" w:rsidRDefault="00895115" w:rsidP="00A3651B">
      <w:pPr>
        <w:pStyle w:val="Body"/>
        <w:rPr>
          <w:i/>
        </w:rPr>
      </w:pPr>
    </w:p>
    <w:p w14:paraId="19FD80D0" w14:textId="77777777" w:rsidR="00895115" w:rsidRPr="00A3651B" w:rsidRDefault="00895115" w:rsidP="006C342F">
      <w:pPr>
        <w:pStyle w:val="Body"/>
        <w:numPr>
          <w:ilvl w:val="1"/>
          <w:numId w:val="48"/>
        </w:numPr>
        <w:rPr>
          <w:i/>
        </w:rPr>
      </w:pPr>
      <w:r w:rsidRPr="00A3651B">
        <w:rPr>
          <w:i/>
        </w:rPr>
        <w:t>83%</w:t>
      </w:r>
    </w:p>
    <w:p w14:paraId="19FD80D1" w14:textId="77777777" w:rsidR="00895115" w:rsidRPr="00A3651B" w:rsidRDefault="00895115" w:rsidP="00A3651B">
      <w:pPr>
        <w:pStyle w:val="Body"/>
        <w:rPr>
          <w:i/>
        </w:rPr>
      </w:pPr>
    </w:p>
    <w:p w14:paraId="19FD80D2" w14:textId="77777777" w:rsidR="00895115" w:rsidRDefault="00895115" w:rsidP="00A3651B">
      <w:pPr>
        <w:pStyle w:val="Body"/>
        <w:rPr>
          <w:i/>
        </w:rPr>
      </w:pPr>
    </w:p>
    <w:p w14:paraId="19FD80D3" w14:textId="77777777" w:rsidR="00A3651B" w:rsidRPr="00A3651B" w:rsidRDefault="00A3651B" w:rsidP="00A3651B">
      <w:pPr>
        <w:pStyle w:val="Body"/>
        <w:rPr>
          <w:i/>
        </w:rPr>
      </w:pPr>
    </w:p>
    <w:p w14:paraId="19FD80D4" w14:textId="77777777" w:rsidR="00895115" w:rsidRPr="00A3651B" w:rsidRDefault="00895115" w:rsidP="006C342F">
      <w:pPr>
        <w:pStyle w:val="Body"/>
        <w:numPr>
          <w:ilvl w:val="1"/>
          <w:numId w:val="48"/>
        </w:numPr>
        <w:rPr>
          <w:i/>
        </w:rPr>
      </w:pPr>
      <w:r w:rsidRPr="00A3651B">
        <w:rPr>
          <w:i/>
        </w:rPr>
        <w:t>120%</w:t>
      </w:r>
    </w:p>
    <w:p w14:paraId="19FD80D5" w14:textId="77777777" w:rsidR="00895115" w:rsidRDefault="00895115" w:rsidP="00A3651B">
      <w:pPr>
        <w:pStyle w:val="Body"/>
        <w:rPr>
          <w:i/>
        </w:rPr>
      </w:pPr>
    </w:p>
    <w:p w14:paraId="19FD80D6" w14:textId="77777777" w:rsidR="00A3651B" w:rsidRPr="00A3651B" w:rsidRDefault="00A3651B" w:rsidP="00A3651B">
      <w:pPr>
        <w:pStyle w:val="Body"/>
        <w:rPr>
          <w:i/>
        </w:rPr>
      </w:pPr>
    </w:p>
    <w:p w14:paraId="19FD80D7" w14:textId="77777777" w:rsidR="00895115" w:rsidRPr="00A3651B" w:rsidRDefault="00895115" w:rsidP="00A3651B">
      <w:pPr>
        <w:pStyle w:val="Body"/>
        <w:rPr>
          <w:i/>
        </w:rPr>
      </w:pPr>
    </w:p>
    <w:p w14:paraId="19FD80D8" w14:textId="77777777" w:rsidR="00895115" w:rsidRPr="00A3651B" w:rsidRDefault="00895115" w:rsidP="006C342F">
      <w:pPr>
        <w:pStyle w:val="Body"/>
        <w:numPr>
          <w:ilvl w:val="1"/>
          <w:numId w:val="48"/>
        </w:numPr>
        <w:rPr>
          <w:i/>
        </w:rPr>
      </w:pPr>
      <w:r w:rsidRPr="00A3651B">
        <w:rPr>
          <w:i/>
        </w:rPr>
        <w:t>0.5%</w:t>
      </w:r>
    </w:p>
    <w:p w14:paraId="19FD80D9" w14:textId="77777777" w:rsidR="00895115" w:rsidRDefault="00895115" w:rsidP="00895115">
      <w:pPr>
        <w:pStyle w:val="Body"/>
      </w:pPr>
    </w:p>
    <w:p w14:paraId="19FD80DA" w14:textId="77777777" w:rsidR="0079040F" w:rsidRDefault="0079040F">
      <w:pPr>
        <w:rPr>
          <w:rFonts w:eastAsia="Times New Roman" w:cstheme="minorHAnsi"/>
          <w:b/>
          <w:noProof/>
          <w:color w:val="58585B"/>
          <w:kern w:val="22"/>
          <w:sz w:val="28"/>
          <w:szCs w:val="28"/>
          <w:lang w:eastAsia="en-AU"/>
        </w:rPr>
      </w:pPr>
      <w:r>
        <w:br w:type="page"/>
      </w:r>
    </w:p>
    <w:p w14:paraId="19FD80DB" w14:textId="77777777" w:rsidR="00895115" w:rsidRDefault="00895115" w:rsidP="00457B3F">
      <w:pPr>
        <w:pStyle w:val="Heading4"/>
      </w:pPr>
      <w:r>
        <w:lastRenderedPageBreak/>
        <w:t>Converting from fraction or decimal to percent</w:t>
      </w:r>
    </w:p>
    <w:p w14:paraId="19FD80DC" w14:textId="77777777" w:rsidR="00895115" w:rsidRDefault="00895115" w:rsidP="00895115">
      <w:pPr>
        <w:pStyle w:val="Body"/>
      </w:pPr>
      <w:r>
        <w:t>To convert a decimal to percent you multiply by 100.</w:t>
      </w:r>
    </w:p>
    <w:p w14:paraId="19FD80DD" w14:textId="77777777" w:rsidR="00895115" w:rsidRPr="00457B3F" w:rsidRDefault="00895115" w:rsidP="00895115">
      <w:pPr>
        <w:pStyle w:val="Body"/>
        <w:rPr>
          <w:b/>
        </w:rPr>
      </w:pPr>
      <w:r w:rsidRPr="00457B3F">
        <w:rPr>
          <w:b/>
        </w:rPr>
        <w:t>Example:</w:t>
      </w:r>
    </w:p>
    <w:p w14:paraId="19FD80DE" w14:textId="77777777" w:rsidR="00895115" w:rsidRDefault="00895115" w:rsidP="00895115">
      <w:pPr>
        <w:pStyle w:val="Body"/>
      </w:pPr>
      <w:r>
        <w:t>Convert 0</w:t>
      </w:r>
      <w:r w:rsidR="001909EE">
        <w:t xml:space="preserve">.5 to percentage. </w:t>
      </w:r>
      <m:oMath>
        <m:r>
          <w:rPr>
            <w:rFonts w:ascii="Cambria Math" w:hAnsi="Cambria Math"/>
          </w:rPr>
          <m:t>0.5×100=50</m:t>
        </m:r>
      </m:oMath>
      <w:r>
        <w:t>. Thus 0.5 is 50%.</w:t>
      </w:r>
    </w:p>
    <w:p w14:paraId="19FD80DF" w14:textId="77777777" w:rsidR="00895115" w:rsidRDefault="00895115" w:rsidP="00895115">
      <w:pPr>
        <w:pStyle w:val="Body"/>
      </w:pPr>
      <w:r>
        <w:t>To convert a fraction to percentage multiply by 100.</w:t>
      </w:r>
    </w:p>
    <w:p w14:paraId="19FD80E0" w14:textId="77777777" w:rsidR="00895115" w:rsidRPr="00457B3F" w:rsidRDefault="00895115" w:rsidP="00895115">
      <w:pPr>
        <w:pStyle w:val="Body"/>
        <w:rPr>
          <w:b/>
        </w:rPr>
      </w:pPr>
      <w:r w:rsidRPr="00457B3F">
        <w:rPr>
          <w:b/>
        </w:rPr>
        <w:t>Example:</w:t>
      </w:r>
    </w:p>
    <w:p w14:paraId="19FD80E1" w14:textId="77777777" w:rsidR="00895115" w:rsidRDefault="00A3651B" w:rsidP="00895115">
      <w:pPr>
        <w:pStyle w:val="Body"/>
      </w:pPr>
      <w:r>
        <w:t>Convert</w:t>
      </w:r>
      <w:r w:rsidR="00895115">
        <w:t xml:space="preserve"> </w:t>
      </w:r>
      <w:r w:rsidR="001909EE">
        <w:t xml:space="preserve">to percent.   </w:t>
      </w:r>
      <m:oMath>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×100=50</m:t>
        </m:r>
      </m:oMath>
      <w:r>
        <w:t xml:space="preserve"> </w:t>
      </w:r>
      <w:r w:rsidR="001909EE">
        <w:t xml:space="preserve">. </w:t>
      </w:r>
      <w:r>
        <w:t>Thus,</w:t>
      </w:r>
      <w:r w:rsidR="001909EE">
        <w:t xml:space="preserve"> </w:t>
      </w:r>
      <m:oMath>
        <m:f>
          <m:fPr>
            <m:ctrlPr>
              <w:rPr>
                <w:rFonts w:ascii="Cambria Math" w:hAnsi="Cambria Math"/>
                <w:i/>
              </w:rPr>
            </m:ctrlPr>
          </m:fPr>
          <m:num>
            <m:r>
              <w:rPr>
                <w:rFonts w:ascii="Cambria Math" w:hAnsi="Cambria Math"/>
              </w:rPr>
              <m:t>1</m:t>
            </m:r>
          </m:num>
          <m:den>
            <m:r>
              <w:rPr>
                <w:rFonts w:ascii="Cambria Math" w:hAnsi="Cambria Math"/>
              </w:rPr>
              <m:t>2</m:t>
            </m:r>
          </m:den>
        </m:f>
      </m:oMath>
      <w:r w:rsidR="001909EE">
        <w:t xml:space="preserve"> </w:t>
      </w:r>
      <w:r>
        <w:t xml:space="preserve"> is 50%</w:t>
      </w:r>
    </w:p>
    <w:tbl>
      <w:tblPr>
        <w:tblW w:w="0" w:type="auto"/>
        <w:shd w:val="clear" w:color="auto" w:fill="2D739F"/>
        <w:tblLook w:val="0600" w:firstRow="0" w:lastRow="0" w:firstColumn="0" w:lastColumn="0" w:noHBand="1" w:noVBand="1"/>
      </w:tblPr>
      <w:tblGrid>
        <w:gridCol w:w="992"/>
        <w:gridCol w:w="8034"/>
      </w:tblGrid>
      <w:tr w:rsidR="0003331B" w:rsidRPr="00A93E8B" w14:paraId="19FD80E4" w14:textId="77777777" w:rsidTr="00BD110E">
        <w:trPr>
          <w:trHeight w:val="659"/>
        </w:trPr>
        <w:tc>
          <w:tcPr>
            <w:tcW w:w="992" w:type="dxa"/>
            <w:shd w:val="clear" w:color="auto" w:fill="2D739F"/>
            <w:vAlign w:val="center"/>
          </w:tcPr>
          <w:p w14:paraId="19FD80E2" w14:textId="77777777" w:rsidR="0003331B" w:rsidRPr="00A93E8B" w:rsidRDefault="0003331B" w:rsidP="00BD110E">
            <w:pPr>
              <w:pStyle w:val="Body"/>
              <w:spacing w:after="0" w:line="240" w:lineRule="auto"/>
              <w:jc w:val="center"/>
              <w:rPr>
                <w:sz w:val="36"/>
                <w:szCs w:val="36"/>
              </w:rPr>
            </w:pPr>
            <w:r w:rsidRPr="00A93E8B">
              <w:rPr>
                <w:noProof/>
                <w:sz w:val="36"/>
                <w:szCs w:val="36"/>
                <w:lang w:eastAsia="en-AU"/>
              </w:rPr>
              <w:drawing>
                <wp:inline distT="0" distB="0" distL="0" distR="0" wp14:anchorId="19FD878B" wp14:editId="19FD878C">
                  <wp:extent cx="365760" cy="357809"/>
                  <wp:effectExtent l="0" t="0" r="0" b="4445"/>
                  <wp:docPr id="28" name="Picture 2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0E3" w14:textId="77777777" w:rsidR="0003331B" w:rsidRPr="00A93E8B" w:rsidRDefault="00A3651B" w:rsidP="0003331B">
            <w:pPr>
              <w:pStyle w:val="Practiceactivity"/>
              <w:rPr>
                <w:sz w:val="36"/>
                <w:szCs w:val="36"/>
              </w:rPr>
            </w:pPr>
            <w:r w:rsidRPr="00A93E8B">
              <w:rPr>
                <w:sz w:val="36"/>
                <w:szCs w:val="36"/>
              </w:rPr>
              <w:t>A</w:t>
            </w:r>
            <w:r w:rsidR="0003331B" w:rsidRPr="00A93E8B">
              <w:rPr>
                <w:sz w:val="36"/>
                <w:szCs w:val="36"/>
              </w:rPr>
              <w:t xml:space="preserve">ctivity </w:t>
            </w:r>
            <w:r w:rsidR="00457B3F" w:rsidRPr="00A93E8B">
              <w:rPr>
                <w:sz w:val="36"/>
                <w:szCs w:val="36"/>
              </w:rPr>
              <w:t>3</w:t>
            </w:r>
            <w:r w:rsidR="0003331B" w:rsidRPr="00A93E8B">
              <w:rPr>
                <w:sz w:val="36"/>
                <w:szCs w:val="36"/>
              </w:rPr>
              <w:t>.7</w:t>
            </w:r>
            <w:r w:rsidRPr="00A93E8B">
              <w:rPr>
                <w:sz w:val="36"/>
                <w:szCs w:val="36"/>
              </w:rPr>
              <w:t xml:space="preserve"> – Fractions to decimals</w:t>
            </w:r>
          </w:p>
        </w:tc>
      </w:tr>
    </w:tbl>
    <w:p w14:paraId="19FD80E6" w14:textId="77777777" w:rsidR="00895115" w:rsidRPr="0093528E" w:rsidRDefault="00895115" w:rsidP="00895115">
      <w:pPr>
        <w:pStyle w:val="Body"/>
        <w:rPr>
          <w:i/>
        </w:rPr>
      </w:pPr>
      <w:r w:rsidRPr="0093528E">
        <w:rPr>
          <w:i/>
        </w:rPr>
        <w:t>Convert the following fractions and decimals to percentage.</w:t>
      </w:r>
    </w:p>
    <w:p w14:paraId="19FD80E7" w14:textId="77777777" w:rsidR="00BD110E" w:rsidRPr="0093528E" w:rsidRDefault="00BD110E" w:rsidP="00A3651B">
      <w:pPr>
        <w:pStyle w:val="TableBullet1"/>
        <w:numPr>
          <w:ilvl w:val="0"/>
          <w:numId w:val="12"/>
        </w:numPr>
        <w:rPr>
          <w:rFonts w:asciiTheme="minorHAnsi" w:hAnsiTheme="minorHAnsi" w:cstheme="minorHAnsi"/>
          <w:i/>
          <w:sz w:val="24"/>
          <w:szCs w:val="24"/>
        </w:rPr>
      </w:pPr>
      <w:r w:rsidRPr="0093528E">
        <w:rPr>
          <w:rFonts w:asciiTheme="minorHAnsi" w:hAnsiTheme="minorHAnsi" w:cstheme="minorHAnsi"/>
          <w:i/>
          <w:sz w:val="24"/>
          <w:szCs w:val="24"/>
        </w:rPr>
        <w:t>0.125</w:t>
      </w:r>
    </w:p>
    <w:p w14:paraId="19FD80E8" w14:textId="77777777" w:rsidR="00BD110E" w:rsidRPr="0093528E" w:rsidRDefault="00BD110E" w:rsidP="00BD110E">
      <w:pPr>
        <w:pStyle w:val="TableBullet1"/>
        <w:numPr>
          <w:ilvl w:val="0"/>
          <w:numId w:val="0"/>
        </w:numPr>
        <w:ind w:left="567" w:hanging="567"/>
        <w:rPr>
          <w:rFonts w:asciiTheme="minorHAnsi" w:hAnsiTheme="minorHAnsi" w:cstheme="minorHAnsi"/>
          <w:i/>
          <w:sz w:val="24"/>
          <w:szCs w:val="24"/>
        </w:rPr>
      </w:pPr>
    </w:p>
    <w:p w14:paraId="19FD80E9" w14:textId="597B85FD" w:rsidR="00A3651B" w:rsidRDefault="00A3651B" w:rsidP="00BD110E">
      <w:pPr>
        <w:pStyle w:val="TableBullet1"/>
        <w:numPr>
          <w:ilvl w:val="0"/>
          <w:numId w:val="0"/>
        </w:numPr>
        <w:ind w:left="567" w:hanging="567"/>
        <w:rPr>
          <w:rFonts w:asciiTheme="minorHAnsi" w:hAnsiTheme="minorHAnsi" w:cstheme="minorHAnsi"/>
          <w:i/>
          <w:sz w:val="24"/>
          <w:szCs w:val="24"/>
        </w:rPr>
      </w:pPr>
    </w:p>
    <w:p w14:paraId="72D02E86" w14:textId="77777777" w:rsidR="0093528E" w:rsidRPr="0093528E" w:rsidRDefault="0093528E" w:rsidP="00BD110E">
      <w:pPr>
        <w:pStyle w:val="TableBullet1"/>
        <w:numPr>
          <w:ilvl w:val="0"/>
          <w:numId w:val="0"/>
        </w:numPr>
        <w:ind w:left="567" w:hanging="567"/>
        <w:rPr>
          <w:rFonts w:asciiTheme="minorHAnsi" w:hAnsiTheme="minorHAnsi" w:cstheme="minorHAnsi"/>
          <w:i/>
          <w:sz w:val="24"/>
          <w:szCs w:val="24"/>
        </w:rPr>
      </w:pPr>
    </w:p>
    <w:p w14:paraId="19FD80EA" w14:textId="77777777" w:rsidR="00A3651B" w:rsidRPr="0093528E" w:rsidRDefault="00A3651B" w:rsidP="00BD110E">
      <w:pPr>
        <w:pStyle w:val="TableBullet1"/>
        <w:numPr>
          <w:ilvl w:val="0"/>
          <w:numId w:val="0"/>
        </w:numPr>
        <w:ind w:left="567" w:hanging="567"/>
        <w:rPr>
          <w:rFonts w:asciiTheme="minorHAnsi" w:hAnsiTheme="minorHAnsi" w:cstheme="minorHAnsi"/>
          <w:i/>
          <w:sz w:val="24"/>
          <w:szCs w:val="24"/>
        </w:rPr>
      </w:pPr>
    </w:p>
    <w:p w14:paraId="19FD80EB" w14:textId="32B4852A" w:rsidR="00BD110E" w:rsidRPr="0093528E" w:rsidRDefault="001909EE" w:rsidP="00A3651B">
      <w:pPr>
        <w:pStyle w:val="TableBullet1"/>
        <w:numPr>
          <w:ilvl w:val="0"/>
          <w:numId w:val="12"/>
        </w:numPr>
        <w:rPr>
          <w:rFonts w:asciiTheme="minorHAnsi" w:hAnsiTheme="minorHAnsi" w:cstheme="minorHAnsi"/>
          <w:i/>
          <w:sz w:val="28"/>
          <w:szCs w:val="28"/>
        </w:rPr>
      </w:pPr>
      <w:r w:rsidRPr="0093528E">
        <w:rPr>
          <w:rFonts w:asciiTheme="minorHAnsi" w:hAnsiTheme="minorHAnsi" w:cstheme="minorHAnsi"/>
          <w:i/>
          <w:sz w:val="28"/>
          <w:szCs w:val="28"/>
        </w:rPr>
        <w:t xml:space="preserve"> </w:t>
      </w:r>
      <m:oMath>
        <m:f>
          <m:fPr>
            <m:ctrlPr>
              <w:rPr>
                <w:rFonts w:ascii="Cambria Math" w:hAnsi="Cambria Math" w:cstheme="minorHAnsi"/>
                <w:i/>
                <w:sz w:val="28"/>
                <w:szCs w:val="28"/>
              </w:rPr>
            </m:ctrlPr>
          </m:fPr>
          <m:num>
            <m:r>
              <w:rPr>
                <w:rFonts w:ascii="Cambria Math" w:hAnsi="Cambria Math" w:cstheme="minorHAnsi"/>
                <w:sz w:val="28"/>
                <w:szCs w:val="28"/>
              </w:rPr>
              <m:t>1</m:t>
            </m:r>
          </m:num>
          <m:den>
            <m:r>
              <w:rPr>
                <w:rFonts w:ascii="Cambria Math" w:hAnsi="Cambria Math" w:cstheme="minorHAnsi"/>
                <w:sz w:val="28"/>
                <w:szCs w:val="28"/>
              </w:rPr>
              <m:t>8</m:t>
            </m:r>
          </m:den>
        </m:f>
      </m:oMath>
    </w:p>
    <w:p w14:paraId="19FD80EC" w14:textId="77777777" w:rsidR="00BD110E" w:rsidRPr="0093528E" w:rsidRDefault="00BD110E" w:rsidP="00BD110E">
      <w:pPr>
        <w:pStyle w:val="TableBullet1"/>
        <w:numPr>
          <w:ilvl w:val="0"/>
          <w:numId w:val="0"/>
        </w:numPr>
        <w:rPr>
          <w:rFonts w:asciiTheme="minorHAnsi" w:hAnsiTheme="minorHAnsi" w:cstheme="minorHAnsi"/>
          <w:i/>
          <w:sz w:val="24"/>
          <w:szCs w:val="24"/>
        </w:rPr>
      </w:pPr>
    </w:p>
    <w:p w14:paraId="19FD80ED" w14:textId="00FCD994" w:rsidR="00A3651B" w:rsidRDefault="00A3651B" w:rsidP="00BD110E">
      <w:pPr>
        <w:pStyle w:val="TableBullet1"/>
        <w:numPr>
          <w:ilvl w:val="0"/>
          <w:numId w:val="0"/>
        </w:numPr>
        <w:rPr>
          <w:rFonts w:asciiTheme="minorHAnsi" w:hAnsiTheme="minorHAnsi" w:cstheme="minorHAnsi"/>
          <w:i/>
          <w:sz w:val="24"/>
          <w:szCs w:val="24"/>
        </w:rPr>
      </w:pPr>
    </w:p>
    <w:p w14:paraId="7F33C094" w14:textId="77777777" w:rsidR="0093528E" w:rsidRPr="0093528E" w:rsidRDefault="0093528E" w:rsidP="00BD110E">
      <w:pPr>
        <w:pStyle w:val="TableBullet1"/>
        <w:numPr>
          <w:ilvl w:val="0"/>
          <w:numId w:val="0"/>
        </w:numPr>
        <w:rPr>
          <w:rFonts w:asciiTheme="minorHAnsi" w:hAnsiTheme="minorHAnsi" w:cstheme="minorHAnsi"/>
          <w:i/>
          <w:sz w:val="24"/>
          <w:szCs w:val="24"/>
        </w:rPr>
      </w:pPr>
    </w:p>
    <w:p w14:paraId="19FD80EE" w14:textId="77777777" w:rsidR="00A3651B" w:rsidRPr="0093528E" w:rsidRDefault="00A3651B" w:rsidP="00BD110E">
      <w:pPr>
        <w:pStyle w:val="TableBullet1"/>
        <w:numPr>
          <w:ilvl w:val="0"/>
          <w:numId w:val="0"/>
        </w:numPr>
        <w:rPr>
          <w:rFonts w:asciiTheme="minorHAnsi" w:hAnsiTheme="minorHAnsi" w:cstheme="minorHAnsi"/>
          <w:i/>
          <w:sz w:val="24"/>
          <w:szCs w:val="24"/>
        </w:rPr>
      </w:pPr>
    </w:p>
    <w:p w14:paraId="19FD80EF" w14:textId="77777777" w:rsidR="00BD110E" w:rsidRPr="0093528E" w:rsidRDefault="00BD110E" w:rsidP="00A3651B">
      <w:pPr>
        <w:pStyle w:val="TableBullet1"/>
        <w:numPr>
          <w:ilvl w:val="0"/>
          <w:numId w:val="12"/>
        </w:numPr>
        <w:rPr>
          <w:rFonts w:asciiTheme="minorHAnsi" w:hAnsiTheme="minorHAnsi" w:cstheme="minorHAnsi"/>
          <w:i/>
          <w:sz w:val="24"/>
          <w:szCs w:val="24"/>
        </w:rPr>
      </w:pPr>
      <w:r w:rsidRPr="0093528E">
        <w:rPr>
          <w:rFonts w:asciiTheme="minorHAnsi" w:hAnsiTheme="minorHAnsi" w:cstheme="minorHAnsi"/>
          <w:i/>
          <w:sz w:val="24"/>
          <w:szCs w:val="24"/>
        </w:rPr>
        <w:t>0.75</w:t>
      </w:r>
    </w:p>
    <w:p w14:paraId="19FD80F0" w14:textId="77777777" w:rsidR="00BD110E" w:rsidRPr="0093528E" w:rsidRDefault="00BD110E" w:rsidP="00BD110E">
      <w:pPr>
        <w:pStyle w:val="TableBullet1"/>
        <w:numPr>
          <w:ilvl w:val="0"/>
          <w:numId w:val="0"/>
        </w:numPr>
        <w:ind w:left="567" w:hanging="567"/>
        <w:rPr>
          <w:rFonts w:asciiTheme="minorHAnsi" w:hAnsiTheme="minorHAnsi" w:cstheme="minorHAnsi"/>
          <w:i/>
          <w:sz w:val="24"/>
          <w:szCs w:val="24"/>
        </w:rPr>
      </w:pPr>
    </w:p>
    <w:p w14:paraId="19FD80F1" w14:textId="3EE6647E" w:rsidR="00A3651B" w:rsidRDefault="00A3651B" w:rsidP="00BD110E">
      <w:pPr>
        <w:pStyle w:val="TableBullet1"/>
        <w:numPr>
          <w:ilvl w:val="0"/>
          <w:numId w:val="0"/>
        </w:numPr>
        <w:ind w:left="567" w:hanging="567"/>
        <w:rPr>
          <w:rFonts w:asciiTheme="minorHAnsi" w:hAnsiTheme="minorHAnsi" w:cstheme="minorHAnsi"/>
          <w:i/>
          <w:sz w:val="24"/>
          <w:szCs w:val="24"/>
        </w:rPr>
      </w:pPr>
    </w:p>
    <w:p w14:paraId="27AA1B14" w14:textId="77777777" w:rsidR="0093528E" w:rsidRPr="0093528E" w:rsidRDefault="0093528E" w:rsidP="00BD110E">
      <w:pPr>
        <w:pStyle w:val="TableBullet1"/>
        <w:numPr>
          <w:ilvl w:val="0"/>
          <w:numId w:val="0"/>
        </w:numPr>
        <w:ind w:left="567" w:hanging="567"/>
        <w:rPr>
          <w:rFonts w:asciiTheme="minorHAnsi" w:hAnsiTheme="minorHAnsi" w:cstheme="minorHAnsi"/>
          <w:i/>
          <w:sz w:val="24"/>
          <w:szCs w:val="24"/>
        </w:rPr>
      </w:pPr>
    </w:p>
    <w:p w14:paraId="19FD80F2" w14:textId="77777777" w:rsidR="00A3651B" w:rsidRPr="0093528E" w:rsidRDefault="00A3651B" w:rsidP="00BD110E">
      <w:pPr>
        <w:pStyle w:val="TableBullet1"/>
        <w:numPr>
          <w:ilvl w:val="0"/>
          <w:numId w:val="0"/>
        </w:numPr>
        <w:ind w:left="567" w:hanging="567"/>
        <w:rPr>
          <w:rFonts w:asciiTheme="minorHAnsi" w:hAnsiTheme="minorHAnsi" w:cstheme="minorHAnsi"/>
          <w:i/>
          <w:sz w:val="24"/>
          <w:szCs w:val="24"/>
        </w:rPr>
      </w:pPr>
    </w:p>
    <w:p w14:paraId="19FD80F3" w14:textId="40965BBB" w:rsidR="00BD110E" w:rsidRPr="0093528E" w:rsidRDefault="00F820BF" w:rsidP="00A3651B">
      <w:pPr>
        <w:pStyle w:val="TableBullet1"/>
        <w:numPr>
          <w:ilvl w:val="0"/>
          <w:numId w:val="12"/>
        </w:numPr>
        <w:rPr>
          <w:rFonts w:asciiTheme="minorHAnsi" w:hAnsiTheme="minorHAnsi" w:cstheme="minorHAnsi"/>
          <w:i/>
          <w:sz w:val="28"/>
          <w:szCs w:val="28"/>
        </w:rPr>
      </w:pPr>
      <m:oMath>
        <m:f>
          <m:fPr>
            <m:ctrlPr>
              <w:rPr>
                <w:rFonts w:ascii="Cambria Math" w:hAnsi="Cambria Math" w:cstheme="minorHAnsi"/>
                <w:i/>
                <w:sz w:val="28"/>
                <w:szCs w:val="28"/>
              </w:rPr>
            </m:ctrlPr>
          </m:fPr>
          <m:num>
            <m:r>
              <w:rPr>
                <w:rFonts w:ascii="Cambria Math" w:hAnsi="Cambria Math" w:cstheme="minorHAnsi"/>
                <w:sz w:val="28"/>
                <w:szCs w:val="28"/>
              </w:rPr>
              <m:t>3</m:t>
            </m:r>
          </m:num>
          <m:den>
            <m:r>
              <w:rPr>
                <w:rFonts w:ascii="Cambria Math" w:hAnsi="Cambria Math" w:cstheme="minorHAnsi"/>
                <w:sz w:val="28"/>
                <w:szCs w:val="28"/>
              </w:rPr>
              <m:t>4</m:t>
            </m:r>
          </m:den>
        </m:f>
      </m:oMath>
    </w:p>
    <w:p w14:paraId="19FD80F4" w14:textId="77777777" w:rsidR="00895115" w:rsidRDefault="00895115" w:rsidP="00895115">
      <w:pPr>
        <w:pStyle w:val="Body"/>
      </w:pPr>
    </w:p>
    <w:p w14:paraId="19FD80F5" w14:textId="77777777" w:rsidR="00A3651B" w:rsidRDefault="00A3651B" w:rsidP="00895115">
      <w:pPr>
        <w:pStyle w:val="Body"/>
      </w:pPr>
    </w:p>
    <w:p w14:paraId="19FD80F6" w14:textId="77777777" w:rsidR="00A3651B" w:rsidRDefault="00A3651B" w:rsidP="00895115">
      <w:pPr>
        <w:pStyle w:val="Body"/>
      </w:pPr>
    </w:p>
    <w:p w14:paraId="19FD80F8" w14:textId="77777777" w:rsidR="00895115" w:rsidRDefault="00895115" w:rsidP="00BD110E">
      <w:pPr>
        <w:pStyle w:val="Heading4"/>
      </w:pPr>
      <w:r>
        <w:lastRenderedPageBreak/>
        <w:t>Finding a percentage of a quantity</w:t>
      </w:r>
    </w:p>
    <w:p w14:paraId="19FD80F9" w14:textId="77777777" w:rsidR="00BD110E" w:rsidRDefault="00895115" w:rsidP="00895115">
      <w:pPr>
        <w:pStyle w:val="Body"/>
      </w:pPr>
      <w:r>
        <w:t xml:space="preserve">To find a percentage of </w:t>
      </w:r>
      <w:r w:rsidR="00BD110E">
        <w:t>a quantity, use the formula;</w:t>
      </w:r>
    </w:p>
    <w:p w14:paraId="19FD80FA" w14:textId="77777777" w:rsidR="00895115" w:rsidRDefault="00BD110E" w:rsidP="00BD110E">
      <w:pPr>
        <w:pStyle w:val="Body"/>
        <w:jc w:val="center"/>
      </w:pPr>
      <m:oMath>
        <m:r>
          <w:rPr>
            <w:rFonts w:ascii="Cambria Math" w:hAnsi="Cambria Math" w:cstheme="minorHAnsi"/>
          </w:rPr>
          <m:t>A=</m:t>
        </m:r>
        <m:f>
          <m:fPr>
            <m:ctrlPr>
              <w:rPr>
                <w:rFonts w:ascii="Cambria Math" w:hAnsi="Cambria Math" w:cstheme="minorHAnsi"/>
                <w:i/>
              </w:rPr>
            </m:ctrlPr>
          </m:fPr>
          <m:num>
            <m:r>
              <w:rPr>
                <w:rFonts w:ascii="Cambria Math" w:hAnsi="Cambria Math" w:cstheme="minorHAnsi"/>
              </w:rPr>
              <m:t>QxP</m:t>
            </m:r>
          </m:num>
          <m:den>
            <m:r>
              <w:rPr>
                <w:rFonts w:ascii="Cambria Math" w:hAnsi="Cambria Math" w:cstheme="minorHAnsi"/>
              </w:rPr>
              <m:t>100</m:t>
            </m:r>
          </m:den>
        </m:f>
      </m:oMath>
      <w:r w:rsidR="00895115">
        <w:t xml:space="preserve"> </w:t>
      </w:r>
    </w:p>
    <w:p w14:paraId="19FD80FB" w14:textId="77777777" w:rsidR="00BD110E" w:rsidRDefault="00BD110E" w:rsidP="00895115">
      <w:pPr>
        <w:pStyle w:val="Body"/>
      </w:pPr>
      <w:r>
        <w:t>W</w:t>
      </w:r>
      <w:r w:rsidR="00895115">
        <w:t>here</w:t>
      </w:r>
      <w:r>
        <w:t>;</w:t>
      </w:r>
    </w:p>
    <w:p w14:paraId="19FD80FC" w14:textId="77777777" w:rsidR="00895115" w:rsidRDefault="00895115" w:rsidP="00895115">
      <w:pPr>
        <w:pStyle w:val="Body"/>
      </w:pPr>
      <w:r>
        <w:tab/>
        <w:t>A</w:t>
      </w:r>
      <w:r w:rsidR="00BD110E">
        <w:tab/>
        <w:t>=</w:t>
      </w:r>
      <w:r w:rsidR="00BD110E">
        <w:tab/>
      </w:r>
      <w:r>
        <w:t>the percentage of some amount</w:t>
      </w:r>
    </w:p>
    <w:p w14:paraId="19FD80FD" w14:textId="77777777" w:rsidR="00895115" w:rsidRDefault="00895115" w:rsidP="00895115">
      <w:pPr>
        <w:pStyle w:val="Body"/>
      </w:pPr>
      <w:r>
        <w:tab/>
        <w:t>Q</w:t>
      </w:r>
      <w:r w:rsidR="00BD110E">
        <w:tab/>
        <w:t>=</w:t>
      </w:r>
      <w:r w:rsidR="00BD110E">
        <w:tab/>
      </w:r>
      <w:r>
        <w:t>the quantity</w:t>
      </w:r>
    </w:p>
    <w:p w14:paraId="19FD80FE" w14:textId="77777777" w:rsidR="00895115" w:rsidRDefault="00895115" w:rsidP="00895115">
      <w:pPr>
        <w:pStyle w:val="Body"/>
      </w:pPr>
      <w:r>
        <w:tab/>
        <w:t>P</w:t>
      </w:r>
      <w:r w:rsidR="00BD110E">
        <w:tab/>
        <w:t>=</w:t>
      </w:r>
      <w:r w:rsidR="00BD110E">
        <w:tab/>
        <w:t>t</w:t>
      </w:r>
      <w:r>
        <w:t>he percentage</w:t>
      </w:r>
    </w:p>
    <w:p w14:paraId="19FD80FF" w14:textId="77777777" w:rsidR="00895115" w:rsidRPr="00BD110E" w:rsidRDefault="00895115" w:rsidP="00895115">
      <w:pPr>
        <w:pStyle w:val="Body"/>
        <w:rPr>
          <w:b/>
        </w:rPr>
      </w:pPr>
      <w:r w:rsidRPr="00BD110E">
        <w:rPr>
          <w:b/>
        </w:rPr>
        <w:t>Example:</w:t>
      </w:r>
    </w:p>
    <w:p w14:paraId="19FD8100" w14:textId="77777777" w:rsidR="00895115" w:rsidRDefault="00895115" w:rsidP="00895115">
      <w:pPr>
        <w:pStyle w:val="Body"/>
      </w:pPr>
      <w:r>
        <w:t>Government employees have been awarded a 2.5% pay rise. You want to know how much extra pay you will receive each week. You currently earn $340 each week.</w:t>
      </w:r>
    </w:p>
    <w:p w14:paraId="19FD8101" w14:textId="77777777" w:rsidR="00895115" w:rsidRDefault="00895115" w:rsidP="00895115">
      <w:pPr>
        <w:pStyle w:val="Body"/>
      </w:pPr>
      <w:r>
        <w:t>We know Q is the amount that is paid now: $340</w:t>
      </w:r>
    </w:p>
    <w:p w14:paraId="19FD8102" w14:textId="77777777" w:rsidR="00895115" w:rsidRDefault="00895115" w:rsidP="00895115">
      <w:pPr>
        <w:pStyle w:val="Body"/>
      </w:pPr>
      <w:r>
        <w:t>We know P is the percentage pay rise: 2.5%</w:t>
      </w:r>
    </w:p>
    <w:p w14:paraId="19FD8103" w14:textId="77777777" w:rsidR="00895115" w:rsidRDefault="00895115" w:rsidP="00895115">
      <w:pPr>
        <w:pStyle w:val="Body"/>
      </w:pPr>
      <w:r>
        <w:t>Therefore, we want to find 2.5% of $340</w:t>
      </w:r>
    </w:p>
    <w:p w14:paraId="19FD8104" w14:textId="0AEA7689" w:rsidR="00895115" w:rsidRDefault="0093528E" w:rsidP="00BD110E">
      <w:pPr>
        <w:pStyle w:val="Body"/>
      </w:pPr>
      <w:r>
        <w:t>Substituting</w:t>
      </w:r>
      <w:r w:rsidR="00BD110E">
        <w:t xml:space="preserve"> into </w:t>
      </w:r>
      <m:oMath>
        <m:r>
          <w:rPr>
            <w:rFonts w:ascii="Cambria Math" w:hAnsi="Cambria Math"/>
          </w:rPr>
          <m:t>A=</m:t>
        </m:r>
        <m:f>
          <m:fPr>
            <m:ctrlPr>
              <w:rPr>
                <w:rFonts w:ascii="Cambria Math" w:hAnsi="Cambria Math"/>
                <w:i/>
              </w:rPr>
            </m:ctrlPr>
          </m:fPr>
          <m:num>
            <m:r>
              <w:rPr>
                <w:rFonts w:ascii="Cambria Math" w:hAnsi="Cambria Math"/>
              </w:rPr>
              <m:t>340 × 2.5</m:t>
            </m:r>
          </m:num>
          <m:den>
            <m:r>
              <w:rPr>
                <w:rFonts w:ascii="Cambria Math" w:hAnsi="Cambria Math"/>
              </w:rPr>
              <m:t>100</m:t>
            </m:r>
          </m:den>
        </m:f>
      </m:oMath>
      <w:r w:rsidR="00895115">
        <w:t xml:space="preserve">  </w:t>
      </w:r>
    </w:p>
    <w:p w14:paraId="19FD8105" w14:textId="77777777" w:rsidR="00895115" w:rsidRDefault="00895115" w:rsidP="00895115">
      <w:pPr>
        <w:pStyle w:val="Body"/>
      </w:pPr>
      <w:r>
        <w:t>You will receive a pay rise of $8.50 per week.</w:t>
      </w:r>
    </w:p>
    <w:tbl>
      <w:tblPr>
        <w:tblW w:w="0" w:type="auto"/>
        <w:shd w:val="clear" w:color="auto" w:fill="2D739F"/>
        <w:tblLook w:val="0600" w:firstRow="0" w:lastRow="0" w:firstColumn="0" w:lastColumn="0" w:noHBand="1" w:noVBand="1"/>
      </w:tblPr>
      <w:tblGrid>
        <w:gridCol w:w="992"/>
        <w:gridCol w:w="8034"/>
      </w:tblGrid>
      <w:tr w:rsidR="0003331B" w:rsidRPr="00A93E8B" w14:paraId="19FD8108" w14:textId="77777777" w:rsidTr="00BD110E">
        <w:trPr>
          <w:trHeight w:val="659"/>
        </w:trPr>
        <w:tc>
          <w:tcPr>
            <w:tcW w:w="992" w:type="dxa"/>
            <w:shd w:val="clear" w:color="auto" w:fill="2D739F"/>
            <w:vAlign w:val="center"/>
          </w:tcPr>
          <w:p w14:paraId="19FD8106" w14:textId="77777777" w:rsidR="0003331B" w:rsidRPr="00A93E8B" w:rsidRDefault="0003331B" w:rsidP="00BD110E">
            <w:pPr>
              <w:pStyle w:val="Body"/>
              <w:spacing w:after="0" w:line="240" w:lineRule="auto"/>
              <w:jc w:val="center"/>
              <w:rPr>
                <w:sz w:val="36"/>
                <w:szCs w:val="36"/>
              </w:rPr>
            </w:pPr>
            <w:r w:rsidRPr="00A93E8B">
              <w:rPr>
                <w:noProof/>
                <w:sz w:val="36"/>
                <w:szCs w:val="36"/>
                <w:lang w:eastAsia="en-AU"/>
              </w:rPr>
              <w:drawing>
                <wp:inline distT="0" distB="0" distL="0" distR="0" wp14:anchorId="19FD878D" wp14:editId="19FD878E">
                  <wp:extent cx="365760" cy="357809"/>
                  <wp:effectExtent l="0" t="0" r="0" b="4445"/>
                  <wp:docPr id="224" name="Picture 22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107" w14:textId="77777777" w:rsidR="0003331B" w:rsidRPr="00A93E8B" w:rsidRDefault="00A3651B" w:rsidP="0003331B">
            <w:pPr>
              <w:pStyle w:val="Practiceactivity"/>
              <w:rPr>
                <w:sz w:val="36"/>
                <w:szCs w:val="36"/>
              </w:rPr>
            </w:pPr>
            <w:r w:rsidRPr="00A93E8B">
              <w:rPr>
                <w:sz w:val="36"/>
                <w:szCs w:val="36"/>
              </w:rPr>
              <w:t>A</w:t>
            </w:r>
            <w:r w:rsidR="0003331B" w:rsidRPr="00A93E8B">
              <w:rPr>
                <w:sz w:val="36"/>
                <w:szCs w:val="36"/>
              </w:rPr>
              <w:t xml:space="preserve">ctivity </w:t>
            </w:r>
            <w:r w:rsidR="00457B3F" w:rsidRPr="00A93E8B">
              <w:rPr>
                <w:sz w:val="36"/>
                <w:szCs w:val="36"/>
              </w:rPr>
              <w:t>3</w:t>
            </w:r>
            <w:r w:rsidR="0003331B" w:rsidRPr="00A93E8B">
              <w:rPr>
                <w:sz w:val="36"/>
                <w:szCs w:val="36"/>
              </w:rPr>
              <w:t>.8</w:t>
            </w:r>
            <w:r w:rsidRPr="00A93E8B">
              <w:rPr>
                <w:sz w:val="36"/>
                <w:szCs w:val="36"/>
              </w:rPr>
              <w:t xml:space="preserve"> – Percentage of a quantity</w:t>
            </w:r>
          </w:p>
        </w:tc>
      </w:tr>
    </w:tbl>
    <w:p w14:paraId="19FD8109" w14:textId="77777777" w:rsidR="00DC3C50" w:rsidRPr="00A3651B" w:rsidRDefault="00895115" w:rsidP="006C342F">
      <w:pPr>
        <w:pStyle w:val="Body"/>
        <w:numPr>
          <w:ilvl w:val="0"/>
          <w:numId w:val="49"/>
        </w:numPr>
        <w:rPr>
          <w:i/>
        </w:rPr>
      </w:pPr>
      <w:r w:rsidRPr="00A3651B">
        <w:rPr>
          <w:i/>
        </w:rPr>
        <w:t>You need to increase the volume of a working solution by 20%. You currently prepare 12 litres</w:t>
      </w:r>
      <w:r w:rsidR="00A3651B" w:rsidRPr="00A3651B">
        <w:rPr>
          <w:i/>
        </w:rPr>
        <w:t>.</w:t>
      </w:r>
    </w:p>
    <w:p w14:paraId="19FD810A" w14:textId="77777777" w:rsidR="00DC3C50" w:rsidRPr="00A3651B" w:rsidRDefault="00DC3C50" w:rsidP="006C342F">
      <w:pPr>
        <w:pStyle w:val="Body"/>
        <w:numPr>
          <w:ilvl w:val="1"/>
          <w:numId w:val="49"/>
        </w:numPr>
        <w:rPr>
          <w:i/>
        </w:rPr>
      </w:pPr>
      <w:r w:rsidRPr="00A3651B">
        <w:rPr>
          <w:i/>
        </w:rPr>
        <w:t xml:space="preserve">Calculate </w:t>
      </w:r>
      <w:r w:rsidR="00895115" w:rsidRPr="00A3651B">
        <w:rPr>
          <w:i/>
        </w:rPr>
        <w:t xml:space="preserve">what will be the increase in volume? </w:t>
      </w:r>
    </w:p>
    <w:p w14:paraId="19FD810B" w14:textId="77777777" w:rsidR="00DC3C50" w:rsidRDefault="00DC3C50" w:rsidP="00895115">
      <w:pPr>
        <w:pStyle w:val="Body"/>
      </w:pPr>
    </w:p>
    <w:p w14:paraId="19FD810C" w14:textId="77777777" w:rsidR="00DC3C50" w:rsidRDefault="00DC3C50" w:rsidP="00895115">
      <w:pPr>
        <w:pStyle w:val="Body"/>
      </w:pPr>
    </w:p>
    <w:p w14:paraId="19FD810D" w14:textId="77777777" w:rsidR="00DC3C50" w:rsidRDefault="00DC3C50" w:rsidP="00895115">
      <w:pPr>
        <w:pStyle w:val="Body"/>
      </w:pPr>
    </w:p>
    <w:p w14:paraId="19FD810E" w14:textId="77777777" w:rsidR="00895115" w:rsidRPr="00A3651B" w:rsidRDefault="00DC3C50" w:rsidP="006C342F">
      <w:pPr>
        <w:pStyle w:val="Body"/>
        <w:numPr>
          <w:ilvl w:val="1"/>
          <w:numId w:val="49"/>
        </w:numPr>
        <w:rPr>
          <w:i/>
        </w:rPr>
      </w:pPr>
      <w:r w:rsidRPr="00A3651B">
        <w:rPr>
          <w:i/>
        </w:rPr>
        <w:t>Calculate w</w:t>
      </w:r>
      <w:r w:rsidR="00895115" w:rsidRPr="00A3651B">
        <w:rPr>
          <w:i/>
        </w:rPr>
        <w:t>hat will be the total volume?</w:t>
      </w:r>
    </w:p>
    <w:p w14:paraId="19FD810F" w14:textId="77777777" w:rsidR="00895115" w:rsidRDefault="00895115" w:rsidP="00895115">
      <w:pPr>
        <w:pStyle w:val="Body"/>
      </w:pPr>
    </w:p>
    <w:p w14:paraId="19FD8110" w14:textId="77777777" w:rsidR="00DC3C50" w:rsidRDefault="00DC3C50" w:rsidP="00895115">
      <w:pPr>
        <w:pStyle w:val="Body"/>
      </w:pPr>
    </w:p>
    <w:p w14:paraId="19FD8111" w14:textId="77777777" w:rsidR="00895115" w:rsidRDefault="00895115" w:rsidP="00895115">
      <w:pPr>
        <w:pStyle w:val="Body"/>
      </w:pPr>
    </w:p>
    <w:p w14:paraId="19FD8112" w14:textId="77777777" w:rsidR="00895115" w:rsidRDefault="00895115" w:rsidP="00BD110E">
      <w:pPr>
        <w:pStyle w:val="Heading4"/>
      </w:pPr>
      <w:r>
        <w:lastRenderedPageBreak/>
        <w:t>Percentage difference</w:t>
      </w:r>
    </w:p>
    <w:p w14:paraId="19FD8113" w14:textId="77777777" w:rsidR="00895115" w:rsidRDefault="00895115" w:rsidP="00895115">
      <w:pPr>
        <w:pStyle w:val="Body"/>
      </w:pPr>
      <w:r>
        <w:t>Percentage difference can be calculated using the formula:</w:t>
      </w:r>
    </w:p>
    <w:p w14:paraId="19FD8114" w14:textId="77777777" w:rsidR="00BD110E" w:rsidRPr="00BD110E" w:rsidRDefault="00447185" w:rsidP="00447185">
      <w:pPr>
        <w:pStyle w:val="BodyText1"/>
        <w:ind w:left="0" w:firstLine="720"/>
        <w:rPr>
          <w:rFonts w:asciiTheme="minorHAnsi" w:hAnsiTheme="minorHAnsi" w:cstheme="minorHAnsi"/>
          <w:szCs w:val="22"/>
        </w:rPr>
      </w:pPr>
      <w:r>
        <w:rPr>
          <w:rFonts w:asciiTheme="minorHAnsi" w:hAnsiTheme="minorHAnsi" w:cstheme="minorHAnsi"/>
          <w:szCs w:val="22"/>
        </w:rPr>
        <w:t xml:space="preserve"> </w:t>
      </w:r>
      <m:oMath>
        <m:r>
          <w:rPr>
            <w:rFonts w:ascii="Cambria Math" w:hAnsi="Cambria Math" w:cstheme="minorHAnsi"/>
            <w:sz w:val="28"/>
            <w:szCs w:val="28"/>
          </w:rPr>
          <m:t>D=</m:t>
        </m:r>
        <m:f>
          <m:fPr>
            <m:ctrlPr>
              <w:rPr>
                <w:rFonts w:ascii="Cambria Math" w:hAnsi="Cambria Math" w:cstheme="minorHAnsi"/>
                <w:i/>
                <w:sz w:val="28"/>
                <w:szCs w:val="28"/>
              </w:rPr>
            </m:ctrlPr>
          </m:fPr>
          <m:num>
            <m:r>
              <w:rPr>
                <w:rFonts w:ascii="Cambria Math" w:hAnsi="Cambria Math" w:cstheme="minorHAnsi"/>
                <w:sz w:val="28"/>
                <w:szCs w:val="28"/>
              </w:rPr>
              <m:t>F-S</m:t>
            </m:r>
          </m:num>
          <m:den>
            <m:r>
              <w:rPr>
                <w:rFonts w:ascii="Cambria Math" w:hAnsi="Cambria Math" w:cstheme="minorHAnsi"/>
                <w:sz w:val="28"/>
                <w:szCs w:val="28"/>
              </w:rPr>
              <m:t>S</m:t>
            </m:r>
          </m:den>
        </m:f>
        <m:r>
          <w:rPr>
            <w:rFonts w:ascii="Cambria Math" w:hAnsi="Cambria Math" w:cstheme="minorHAnsi"/>
            <w:sz w:val="28"/>
            <w:szCs w:val="28"/>
          </w:rPr>
          <m:t>×100</m:t>
        </m:r>
      </m:oMath>
    </w:p>
    <w:p w14:paraId="19FD8115" w14:textId="77777777" w:rsidR="00DC3C50" w:rsidRDefault="00DC3C50" w:rsidP="00895115">
      <w:pPr>
        <w:pStyle w:val="Body"/>
      </w:pPr>
      <w:r>
        <w:t>W</w:t>
      </w:r>
      <w:r w:rsidR="00895115">
        <w:t>here</w:t>
      </w:r>
      <w:r>
        <w:t>;</w:t>
      </w:r>
    </w:p>
    <w:p w14:paraId="19FD8116" w14:textId="77777777" w:rsidR="00895115" w:rsidRDefault="00895115" w:rsidP="00895115">
      <w:pPr>
        <w:pStyle w:val="Body"/>
      </w:pPr>
      <w:r>
        <w:t xml:space="preserve"> </w:t>
      </w:r>
      <w:r>
        <w:tab/>
        <w:t xml:space="preserve">D </w:t>
      </w:r>
      <w:r w:rsidR="00DC3C50">
        <w:tab/>
        <w:t>=</w:t>
      </w:r>
      <w:r w:rsidR="00DC3C50">
        <w:tab/>
      </w:r>
      <w:r>
        <w:t>the percentage difference</w:t>
      </w:r>
    </w:p>
    <w:p w14:paraId="19FD8117" w14:textId="77777777" w:rsidR="00895115" w:rsidRDefault="00895115" w:rsidP="00895115">
      <w:pPr>
        <w:pStyle w:val="Body"/>
      </w:pPr>
      <w:r>
        <w:tab/>
        <w:t xml:space="preserve">S </w:t>
      </w:r>
      <w:r w:rsidR="00DC3C50">
        <w:tab/>
        <w:t>=</w:t>
      </w:r>
      <w:r w:rsidR="00DC3C50">
        <w:tab/>
      </w:r>
      <w:r>
        <w:t>the size of the quantity before the change</w:t>
      </w:r>
    </w:p>
    <w:p w14:paraId="19FD8118" w14:textId="77777777" w:rsidR="00895115" w:rsidRDefault="00895115" w:rsidP="00895115">
      <w:pPr>
        <w:pStyle w:val="Body"/>
      </w:pPr>
      <w:r>
        <w:tab/>
        <w:t xml:space="preserve">F </w:t>
      </w:r>
      <w:r w:rsidR="00DC3C50">
        <w:tab/>
        <w:t>=</w:t>
      </w:r>
      <w:r w:rsidR="00DC3C50">
        <w:tab/>
      </w:r>
      <w:r>
        <w:t>the size of the quantity after the change</w:t>
      </w:r>
    </w:p>
    <w:p w14:paraId="19FD8119" w14:textId="77777777" w:rsidR="00895115" w:rsidRPr="00DC3C50" w:rsidRDefault="00895115" w:rsidP="00895115">
      <w:pPr>
        <w:pStyle w:val="Body"/>
        <w:rPr>
          <w:b/>
        </w:rPr>
      </w:pPr>
      <w:r w:rsidRPr="00DC3C50">
        <w:rPr>
          <w:b/>
        </w:rPr>
        <w:t>Example:</w:t>
      </w:r>
    </w:p>
    <w:p w14:paraId="19FD811A" w14:textId="77777777" w:rsidR="00DC3C50" w:rsidRDefault="00895115" w:rsidP="00895115">
      <w:pPr>
        <w:pStyle w:val="Body"/>
      </w:pPr>
      <w:r>
        <w:t>You notice that in the process of autoclaving some media, its volume changes. The bottles contained 120 mL of media before autoclaving and had 112 mL after.</w:t>
      </w:r>
      <w:r w:rsidR="00DC3C50">
        <w:t xml:space="preserve"> </w:t>
      </w:r>
      <w:r>
        <w:t xml:space="preserve">The media recipe states that shrinkage will occur. </w:t>
      </w:r>
    </w:p>
    <w:p w14:paraId="19FD811B" w14:textId="77777777" w:rsidR="00895115" w:rsidRDefault="00895115" w:rsidP="00895115">
      <w:pPr>
        <w:pStyle w:val="Body"/>
      </w:pPr>
      <w:r>
        <w:t>What percentage decrease has occurred?</w:t>
      </w:r>
    </w:p>
    <w:p w14:paraId="19FD811C" w14:textId="77777777" w:rsidR="00DC3C50" w:rsidRDefault="00DC3C50" w:rsidP="00895115">
      <w:pPr>
        <w:pStyle w:val="Body"/>
      </w:pPr>
      <w:r>
        <w:t>Using the formula, we know;</w:t>
      </w:r>
    </w:p>
    <w:p w14:paraId="19FD811D" w14:textId="77777777" w:rsidR="00DC3C50" w:rsidRDefault="00801679" w:rsidP="00DC3C50">
      <w:pPr>
        <w:pStyle w:val="Body"/>
        <w:ind w:firstLine="720"/>
      </w:pPr>
      <w:r>
        <w:t xml:space="preserve"> </w:t>
      </w:r>
      <w:r w:rsidR="00895115">
        <w:t xml:space="preserve">S </w:t>
      </w:r>
      <w:r w:rsidR="003F46E3">
        <w:t xml:space="preserve">   =   </w:t>
      </w:r>
      <w:r w:rsidR="00895115">
        <w:t xml:space="preserve">120 mL and </w:t>
      </w:r>
    </w:p>
    <w:p w14:paraId="19FD811E" w14:textId="77777777" w:rsidR="00DC3C50" w:rsidRDefault="00801679" w:rsidP="00DC3C50">
      <w:pPr>
        <w:pStyle w:val="Body"/>
        <w:ind w:firstLine="720"/>
      </w:pPr>
      <w:r>
        <w:t xml:space="preserve"> </w:t>
      </w:r>
      <w:r w:rsidR="00895115">
        <w:t>F</w:t>
      </w:r>
      <w:r w:rsidR="003F46E3">
        <w:t xml:space="preserve">   =   </w:t>
      </w:r>
      <w:r w:rsidR="00DC3C50">
        <w:t>112 mL</w:t>
      </w:r>
    </w:p>
    <w:p w14:paraId="19FD811F" w14:textId="77777777" w:rsidR="003F46E3" w:rsidRDefault="00895115" w:rsidP="003F46E3">
      <w:pPr>
        <w:pStyle w:val="Body"/>
      </w:pPr>
      <w:r>
        <w:t xml:space="preserve">Substituting these into the formula: </w:t>
      </w:r>
    </w:p>
    <w:p w14:paraId="19FD8120" w14:textId="77777777" w:rsidR="00895115" w:rsidRPr="003F46E3" w:rsidRDefault="003F46E3" w:rsidP="003F46E3">
      <w:pPr>
        <w:pStyle w:val="Body"/>
      </w:pPr>
      <w:r>
        <w:t xml:space="preserve">           </w:t>
      </w:r>
      <w:r w:rsidR="00801679">
        <w:t xml:space="preserve">  </w:t>
      </w:r>
      <w:r>
        <w:t xml:space="preserve"> </w:t>
      </w:r>
      <m:oMath>
        <m:r>
          <w:rPr>
            <w:rFonts w:ascii="Cambria Math" w:eastAsiaTheme="minorEastAsia" w:hAnsi="Cambria Math"/>
          </w:rPr>
          <m:t xml:space="preserve">D  =  </m:t>
        </m:r>
        <m:f>
          <m:fPr>
            <m:ctrlPr>
              <w:rPr>
                <w:rFonts w:ascii="Cambria Math" w:hAnsi="Cambria Math" w:cstheme="minorHAnsi"/>
              </w:rPr>
            </m:ctrlPr>
          </m:fPr>
          <m:num>
            <m:r>
              <m:rPr>
                <m:sty m:val="p"/>
              </m:rPr>
              <w:rPr>
                <w:rFonts w:ascii="Cambria Math" w:hAnsi="Cambria Math" w:cstheme="minorHAnsi"/>
              </w:rPr>
              <m:t>112-120</m:t>
            </m:r>
          </m:num>
          <m:den>
            <m:r>
              <m:rPr>
                <m:sty m:val="p"/>
              </m:rPr>
              <w:rPr>
                <w:rFonts w:ascii="Cambria Math" w:hAnsi="Cambria Math" w:cstheme="minorHAnsi"/>
              </w:rPr>
              <m:t>120</m:t>
            </m:r>
          </m:den>
        </m:f>
        <m:r>
          <m:rPr>
            <m:sty m:val="p"/>
          </m:rPr>
          <w:rPr>
            <w:rFonts w:ascii="Cambria Math" w:hAnsi="Cambria Math" w:cstheme="minorHAnsi"/>
          </w:rPr>
          <m:t xml:space="preserve"> x 100  </m:t>
        </m:r>
      </m:oMath>
    </w:p>
    <w:p w14:paraId="19FD8121" w14:textId="77777777" w:rsidR="00DC3C50" w:rsidRPr="00801679" w:rsidRDefault="00801679" w:rsidP="00DC3C50">
      <w:pPr>
        <w:pStyle w:val="Body"/>
        <w:ind w:firstLine="720"/>
      </w:pPr>
      <w:r>
        <w:t xml:space="preserve"> </w:t>
      </w:r>
      <m:oMath>
        <m:r>
          <w:rPr>
            <w:rFonts w:ascii="Cambria Math" w:hAnsi="Cambria Math"/>
          </w:rPr>
          <m:t>D  =  -6.6667</m:t>
        </m:r>
      </m:oMath>
    </w:p>
    <w:p w14:paraId="19FD8122" w14:textId="77777777" w:rsidR="00895115" w:rsidRDefault="00895115" w:rsidP="00895115">
      <w:pPr>
        <w:pStyle w:val="Body"/>
      </w:pPr>
      <w:r>
        <w:t>The negative answer indicates a decrease. So the media decreased in volume by 6.7%.</w:t>
      </w:r>
    </w:p>
    <w:tbl>
      <w:tblPr>
        <w:tblW w:w="0" w:type="auto"/>
        <w:shd w:val="clear" w:color="auto" w:fill="2D739F"/>
        <w:tblLook w:val="0600" w:firstRow="0" w:lastRow="0" w:firstColumn="0" w:lastColumn="0" w:noHBand="1" w:noVBand="1"/>
      </w:tblPr>
      <w:tblGrid>
        <w:gridCol w:w="992"/>
        <w:gridCol w:w="8034"/>
      </w:tblGrid>
      <w:tr w:rsidR="0003331B" w:rsidRPr="00A93E8B" w14:paraId="19FD8125" w14:textId="77777777" w:rsidTr="00BD110E">
        <w:trPr>
          <w:trHeight w:val="659"/>
        </w:trPr>
        <w:tc>
          <w:tcPr>
            <w:tcW w:w="992" w:type="dxa"/>
            <w:shd w:val="clear" w:color="auto" w:fill="2D739F"/>
            <w:vAlign w:val="center"/>
          </w:tcPr>
          <w:p w14:paraId="19FD8123" w14:textId="77777777" w:rsidR="0003331B" w:rsidRPr="00A93E8B" w:rsidRDefault="0003331B" w:rsidP="00BD110E">
            <w:pPr>
              <w:pStyle w:val="Body"/>
              <w:spacing w:after="0" w:line="240" w:lineRule="auto"/>
              <w:jc w:val="center"/>
              <w:rPr>
                <w:sz w:val="36"/>
                <w:szCs w:val="36"/>
              </w:rPr>
            </w:pPr>
            <w:r w:rsidRPr="00A93E8B">
              <w:rPr>
                <w:noProof/>
                <w:sz w:val="36"/>
                <w:szCs w:val="36"/>
                <w:lang w:eastAsia="en-AU"/>
              </w:rPr>
              <w:drawing>
                <wp:inline distT="0" distB="0" distL="0" distR="0" wp14:anchorId="19FD878F" wp14:editId="19FD8790">
                  <wp:extent cx="365760" cy="357809"/>
                  <wp:effectExtent l="0" t="0" r="0" b="4445"/>
                  <wp:docPr id="226" name="Picture 22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124" w14:textId="77777777" w:rsidR="0003331B" w:rsidRPr="00A93E8B" w:rsidRDefault="00A3651B" w:rsidP="0003331B">
            <w:pPr>
              <w:pStyle w:val="Practiceactivity"/>
              <w:rPr>
                <w:sz w:val="36"/>
                <w:szCs w:val="36"/>
              </w:rPr>
            </w:pPr>
            <w:r w:rsidRPr="00A93E8B">
              <w:rPr>
                <w:sz w:val="36"/>
                <w:szCs w:val="36"/>
              </w:rPr>
              <w:t>A</w:t>
            </w:r>
            <w:r w:rsidR="0003331B" w:rsidRPr="00A93E8B">
              <w:rPr>
                <w:sz w:val="36"/>
                <w:szCs w:val="36"/>
              </w:rPr>
              <w:t xml:space="preserve">ctivity </w:t>
            </w:r>
            <w:r w:rsidR="00457B3F" w:rsidRPr="00A93E8B">
              <w:rPr>
                <w:sz w:val="36"/>
                <w:szCs w:val="36"/>
              </w:rPr>
              <w:t>3</w:t>
            </w:r>
            <w:r w:rsidR="0003331B" w:rsidRPr="00A93E8B">
              <w:rPr>
                <w:sz w:val="36"/>
                <w:szCs w:val="36"/>
              </w:rPr>
              <w:t>.9</w:t>
            </w:r>
            <w:r w:rsidRPr="00A93E8B">
              <w:rPr>
                <w:sz w:val="36"/>
                <w:szCs w:val="36"/>
              </w:rPr>
              <w:t xml:space="preserve"> – Percentage change</w:t>
            </w:r>
          </w:p>
        </w:tc>
      </w:tr>
    </w:tbl>
    <w:p w14:paraId="19FD8126" w14:textId="77777777" w:rsidR="00895115" w:rsidRPr="00A3651B" w:rsidRDefault="00895115" w:rsidP="006C342F">
      <w:pPr>
        <w:pStyle w:val="Body"/>
        <w:numPr>
          <w:ilvl w:val="0"/>
          <w:numId w:val="50"/>
        </w:numPr>
        <w:rPr>
          <w:i/>
        </w:rPr>
      </w:pPr>
      <w:r w:rsidRPr="00A3651B">
        <w:rPr>
          <w:i/>
        </w:rPr>
        <w:t>You notice in the lab store that the stocks of a particular chemical had reduced from 19.5 kg to 15.5 kg. Your supervisor had wanted the store to reduce its holding of this chemical by 25%. Has the percentage decrease been more or les</w:t>
      </w:r>
      <w:r w:rsidR="00DC3C50" w:rsidRPr="00A3651B">
        <w:rPr>
          <w:i/>
        </w:rPr>
        <w:t>s than the supervisor wanted?</w:t>
      </w:r>
    </w:p>
    <w:p w14:paraId="19FD8127" w14:textId="77777777" w:rsidR="00895115" w:rsidRDefault="00895115" w:rsidP="00895115">
      <w:pPr>
        <w:pStyle w:val="Body"/>
      </w:pPr>
    </w:p>
    <w:p w14:paraId="19FD8128" w14:textId="77777777" w:rsidR="00895115" w:rsidRDefault="00895115" w:rsidP="00895115">
      <w:pPr>
        <w:pStyle w:val="Body"/>
      </w:pPr>
    </w:p>
    <w:p w14:paraId="19FD8129" w14:textId="77777777" w:rsidR="00895115" w:rsidRDefault="00895115" w:rsidP="00895115">
      <w:pPr>
        <w:pStyle w:val="Body"/>
      </w:pPr>
    </w:p>
    <w:p w14:paraId="19FD812A" w14:textId="77777777" w:rsidR="00DC3C50" w:rsidRDefault="00DC3C50" w:rsidP="00DC3C50">
      <w:pPr>
        <w:pStyle w:val="Heading2"/>
      </w:pPr>
      <w:bookmarkStart w:id="54" w:name="_Toc20485483"/>
      <w:bookmarkStart w:id="55" w:name="_Toc32485733"/>
      <w:r>
        <w:lastRenderedPageBreak/>
        <w:t>S</w:t>
      </w:r>
      <w:r w:rsidR="00895115">
        <w:t>tatistical values of gi</w:t>
      </w:r>
      <w:r>
        <w:t>ven data</w:t>
      </w:r>
      <w:bookmarkEnd w:id="54"/>
      <w:bookmarkEnd w:id="55"/>
    </w:p>
    <w:p w14:paraId="19FD812B" w14:textId="77777777" w:rsidR="00895115" w:rsidRDefault="00DC3C50" w:rsidP="00895115">
      <w:pPr>
        <w:pStyle w:val="Body"/>
      </w:pPr>
      <w:r>
        <w:t>This includes calculating the</w:t>
      </w:r>
      <w:r w:rsidR="00895115">
        <w:t xml:space="preserve"> mean, median, mode and standard deviation</w:t>
      </w:r>
    </w:p>
    <w:p w14:paraId="19FD812C" w14:textId="77777777" w:rsidR="00895115" w:rsidRDefault="00895115" w:rsidP="00895115">
      <w:pPr>
        <w:pStyle w:val="Body"/>
      </w:pPr>
      <w:r>
        <w:t>Statistics is concerned with the collection, presentation and interpretation o</w:t>
      </w:r>
      <w:r w:rsidR="00DC3C50">
        <w:t xml:space="preserve">f data, and </w:t>
      </w:r>
      <w:r>
        <w:t>predictions that can be made from the data.</w:t>
      </w:r>
    </w:p>
    <w:p w14:paraId="19FD812D" w14:textId="77777777" w:rsidR="00895115" w:rsidRDefault="00895115" w:rsidP="00895115">
      <w:pPr>
        <w:pStyle w:val="Body"/>
      </w:pPr>
      <w:r>
        <w:t>Statistical methods are used widely in fields such as political polling, market research, production management, quality control, psychology and medicine.</w:t>
      </w:r>
    </w:p>
    <w:p w14:paraId="19FD812E" w14:textId="77777777" w:rsidR="00895115" w:rsidRDefault="00895115" w:rsidP="00895115">
      <w:pPr>
        <w:pStyle w:val="Body"/>
      </w:pPr>
      <w:r>
        <w:t>After data has been collected, it can be presented in tables, diagrams, graphs and charts to provide more meaningful information and easy interpretation.</w:t>
      </w:r>
    </w:p>
    <w:p w14:paraId="19FD812F" w14:textId="77777777" w:rsidR="00895115" w:rsidRDefault="00895115" w:rsidP="00895115">
      <w:pPr>
        <w:pStyle w:val="Body"/>
      </w:pPr>
      <w:r>
        <w:t>The following three diagrams show three different types of graphs/charts used to represent statistical information in a visual manner.</w:t>
      </w:r>
    </w:p>
    <w:p w14:paraId="19FD8130" w14:textId="77777777" w:rsidR="00895115" w:rsidRDefault="00DC3C50" w:rsidP="00895115">
      <w:pPr>
        <w:pStyle w:val="Body"/>
      </w:pPr>
      <w:r>
        <w:rPr>
          <w:noProof/>
          <w:lang w:eastAsia="en-AU"/>
        </w:rPr>
        <w:drawing>
          <wp:anchor distT="0" distB="0" distL="114300" distR="114300" simplePos="0" relativeHeight="251784192" behindDoc="0" locked="0" layoutInCell="1" allowOverlap="1" wp14:anchorId="19FD8791" wp14:editId="3129FDB0">
            <wp:simplePos x="0" y="0"/>
            <wp:positionH relativeFrom="margin">
              <wp:posOffset>1857375</wp:posOffset>
            </wp:positionH>
            <wp:positionV relativeFrom="paragraph">
              <wp:posOffset>342265</wp:posOffset>
            </wp:positionV>
            <wp:extent cx="2628265" cy="2395855"/>
            <wp:effectExtent l="0" t="0" r="635" b="4445"/>
            <wp:wrapTopAndBottom/>
            <wp:docPr id="53" name="Picture 53" descr="Example of a bar chart" title="Fig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2628265" cy="2395855"/>
                    </a:xfrm>
                    <a:prstGeom prst="rect">
                      <a:avLst/>
                    </a:prstGeom>
                    <a:noFill/>
                  </pic:spPr>
                </pic:pic>
              </a:graphicData>
            </a:graphic>
            <wp14:sizeRelH relativeFrom="page">
              <wp14:pctWidth>0</wp14:pctWidth>
            </wp14:sizeRelH>
            <wp14:sizeRelV relativeFrom="page">
              <wp14:pctHeight>0</wp14:pctHeight>
            </wp14:sizeRelV>
          </wp:anchor>
        </w:drawing>
      </w:r>
      <w:r w:rsidR="00895115">
        <w:t xml:space="preserve"> </w:t>
      </w:r>
    </w:p>
    <w:p w14:paraId="19FD8131" w14:textId="77777777" w:rsidR="00895115" w:rsidRDefault="00DC3C50" w:rsidP="00DC3C50">
      <w:pPr>
        <w:pStyle w:val="ReferenceCaption"/>
      </w:pPr>
      <w:bookmarkStart w:id="56" w:name="_Toc31621597"/>
      <w:r>
        <w:t>Figure 3</w:t>
      </w:r>
      <w:r w:rsidR="00895115">
        <w:t>.3 – Example of a bar chart</w:t>
      </w:r>
      <w:r>
        <w:t>. © TAFE NSW</w:t>
      </w:r>
      <w:bookmarkEnd w:id="56"/>
    </w:p>
    <w:p w14:paraId="19FD8132" w14:textId="77777777" w:rsidR="00895115" w:rsidRDefault="00DC3C50" w:rsidP="00895115">
      <w:pPr>
        <w:pStyle w:val="Body"/>
      </w:pPr>
      <w:r>
        <w:rPr>
          <w:noProof/>
          <w:lang w:eastAsia="en-AU"/>
        </w:rPr>
        <w:drawing>
          <wp:anchor distT="0" distB="0" distL="114300" distR="114300" simplePos="0" relativeHeight="251785216" behindDoc="0" locked="0" layoutInCell="1" allowOverlap="1" wp14:anchorId="19FD8793" wp14:editId="6A062B0C">
            <wp:simplePos x="0" y="0"/>
            <wp:positionH relativeFrom="margin">
              <wp:posOffset>1952625</wp:posOffset>
            </wp:positionH>
            <wp:positionV relativeFrom="paragraph">
              <wp:posOffset>346075</wp:posOffset>
            </wp:positionV>
            <wp:extent cx="2799715" cy="2325370"/>
            <wp:effectExtent l="0" t="0" r="635" b="0"/>
            <wp:wrapTopAndBottom/>
            <wp:docPr id="54" name="Picture 54" descr="Example of a histogram" title="Fig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2799715" cy="2325370"/>
                    </a:xfrm>
                    <a:prstGeom prst="rect">
                      <a:avLst/>
                    </a:prstGeom>
                    <a:noFill/>
                  </pic:spPr>
                </pic:pic>
              </a:graphicData>
            </a:graphic>
            <wp14:sizeRelH relativeFrom="page">
              <wp14:pctWidth>0</wp14:pctWidth>
            </wp14:sizeRelH>
            <wp14:sizeRelV relativeFrom="page">
              <wp14:pctHeight>0</wp14:pctHeight>
            </wp14:sizeRelV>
          </wp:anchor>
        </w:drawing>
      </w:r>
    </w:p>
    <w:p w14:paraId="19FD8133" w14:textId="77777777" w:rsidR="00895115" w:rsidRDefault="00DC3C50" w:rsidP="00DC3C50">
      <w:pPr>
        <w:pStyle w:val="ReferenceCaption"/>
      </w:pPr>
      <w:bookmarkStart w:id="57" w:name="_Toc31621598"/>
      <w:r>
        <w:t>Figure 3</w:t>
      </w:r>
      <w:r w:rsidR="00895115">
        <w:t>.4 – Example of a histogram</w:t>
      </w:r>
      <w:r>
        <w:t>. © TAFE NSW</w:t>
      </w:r>
      <w:bookmarkEnd w:id="57"/>
    </w:p>
    <w:p w14:paraId="19FD8134" w14:textId="77777777" w:rsidR="00DC3C50" w:rsidRDefault="00DC3C50" w:rsidP="00895115">
      <w:pPr>
        <w:pStyle w:val="Body"/>
      </w:pPr>
      <w:r>
        <w:rPr>
          <w:noProof/>
          <w:lang w:eastAsia="en-AU"/>
        </w:rPr>
        <w:lastRenderedPageBreak/>
        <w:drawing>
          <wp:anchor distT="0" distB="0" distL="114300" distR="114300" simplePos="0" relativeHeight="251786240" behindDoc="0" locked="0" layoutInCell="1" allowOverlap="1" wp14:anchorId="19FD8795" wp14:editId="67C5CDF7">
            <wp:simplePos x="0" y="0"/>
            <wp:positionH relativeFrom="margin">
              <wp:align>center</wp:align>
            </wp:positionH>
            <wp:positionV relativeFrom="paragraph">
              <wp:posOffset>342900</wp:posOffset>
            </wp:positionV>
            <wp:extent cx="2637790" cy="2085975"/>
            <wp:effectExtent l="0" t="0" r="0" b="9525"/>
            <wp:wrapTopAndBottom/>
            <wp:docPr id="55" name="Picture 55" descr="Example of a pie charrt" title="Fig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a:ext>
                      </a:extLst>
                    </a:blip>
                    <a:srcRect/>
                    <a:stretch>
                      <a:fillRect/>
                    </a:stretch>
                  </pic:blipFill>
                  <pic:spPr bwMode="auto">
                    <a:xfrm>
                      <a:off x="0" y="0"/>
                      <a:ext cx="2637790" cy="2085975"/>
                    </a:xfrm>
                    <a:prstGeom prst="rect">
                      <a:avLst/>
                    </a:prstGeom>
                    <a:noFill/>
                  </pic:spPr>
                </pic:pic>
              </a:graphicData>
            </a:graphic>
            <wp14:sizeRelH relativeFrom="page">
              <wp14:pctWidth>0</wp14:pctWidth>
            </wp14:sizeRelH>
            <wp14:sizeRelV relativeFrom="page">
              <wp14:pctHeight>0</wp14:pctHeight>
            </wp14:sizeRelV>
          </wp:anchor>
        </w:drawing>
      </w:r>
    </w:p>
    <w:p w14:paraId="19FD8135" w14:textId="77777777" w:rsidR="00895115" w:rsidRDefault="00895115" w:rsidP="00DC3C50">
      <w:pPr>
        <w:pStyle w:val="ReferenceCaption"/>
      </w:pPr>
      <w:bookmarkStart w:id="58" w:name="_Toc31621599"/>
      <w:r>
        <w:t xml:space="preserve">Figure </w:t>
      </w:r>
      <w:r w:rsidR="00DC3C50">
        <w:t>3</w:t>
      </w:r>
      <w:r>
        <w:t>.5 – Example of a pie chart</w:t>
      </w:r>
      <w:r w:rsidR="00DC3C50">
        <w:t>. © TAFE NSW</w:t>
      </w:r>
      <w:bookmarkEnd w:id="58"/>
    </w:p>
    <w:p w14:paraId="19FD8136" w14:textId="77777777" w:rsidR="00895115" w:rsidRDefault="00895115" w:rsidP="00DC3C50">
      <w:pPr>
        <w:pStyle w:val="Heading3"/>
      </w:pPr>
      <w:bookmarkStart w:id="59" w:name="_Toc20485484"/>
      <w:r>
        <w:t>Measures of location</w:t>
      </w:r>
      <w:bookmarkEnd w:id="59"/>
    </w:p>
    <w:p w14:paraId="19FD8137" w14:textId="77777777" w:rsidR="00895115" w:rsidRDefault="00895115" w:rsidP="00895115">
      <w:pPr>
        <w:pStyle w:val="Body"/>
      </w:pPr>
      <w:r>
        <w:t>Often with a set of data, there is one value or item that is representative of the whole set. Three such measures are the mean, median and mode.</w:t>
      </w:r>
    </w:p>
    <w:p w14:paraId="19FD8138" w14:textId="77777777" w:rsidR="00895115" w:rsidRDefault="00895115" w:rsidP="00DC3C50">
      <w:pPr>
        <w:pStyle w:val="Heading4"/>
      </w:pPr>
      <w:r>
        <w:t>Mean</w:t>
      </w:r>
    </w:p>
    <w:p w14:paraId="19FD8139" w14:textId="77777777" w:rsidR="00895115" w:rsidRDefault="00895115" w:rsidP="00895115">
      <w:pPr>
        <w:pStyle w:val="Body"/>
      </w:pPr>
      <w:r>
        <w:t>The mean (</w:t>
      </w:r>
      <m:oMath>
        <m:acc>
          <m:accPr>
            <m:chr m:val="̃"/>
            <m:ctrlPr>
              <w:rPr>
                <w:rFonts w:ascii="Cambria Math" w:hAnsi="Cambria Math"/>
                <w:i/>
              </w:rPr>
            </m:ctrlPr>
          </m:accPr>
          <m:e>
            <m:r>
              <w:rPr>
                <w:rFonts w:ascii="Cambria Math" w:hAnsi="Cambria Math"/>
              </w:rPr>
              <m:t>x</m:t>
            </m:r>
          </m:e>
        </m:acc>
      </m:oMath>
      <w:r>
        <w:t xml:space="preserve"> ) is popularly known as the ‘average’. It is the most common measure used to obtain a measure of central tendency. Central tendency means a number or range of numbers that the data “cluster” around.</w:t>
      </w:r>
    </w:p>
    <w:p w14:paraId="19FD813A" w14:textId="77777777" w:rsidR="00895115" w:rsidRDefault="00895115" w:rsidP="00895115">
      <w:pPr>
        <w:pStyle w:val="Body"/>
      </w:pPr>
      <w:r>
        <w:t>It is determined by adding all numbers in the data and then dividing by the number of items.</w:t>
      </w:r>
    </w:p>
    <w:p w14:paraId="19FD813B" w14:textId="77777777" w:rsidR="00895115" w:rsidRPr="00A321E0" w:rsidRDefault="00895115" w:rsidP="00895115">
      <w:pPr>
        <w:pStyle w:val="Body"/>
        <w:rPr>
          <w:b/>
        </w:rPr>
      </w:pPr>
      <w:r w:rsidRPr="00A321E0">
        <w:rPr>
          <w:b/>
        </w:rPr>
        <w:t>Example 1:</w:t>
      </w:r>
    </w:p>
    <w:p w14:paraId="19FD813C" w14:textId="77777777" w:rsidR="00895115" w:rsidRDefault="00895115" w:rsidP="00895115">
      <w:pPr>
        <w:pStyle w:val="Body"/>
      </w:pPr>
      <w:r>
        <w:t>If test results for a group of students are:</w:t>
      </w:r>
    </w:p>
    <w:p w14:paraId="19FD813D" w14:textId="77777777" w:rsidR="00895115" w:rsidRDefault="00895115" w:rsidP="002A3F4B">
      <w:pPr>
        <w:pStyle w:val="Body"/>
        <w:ind w:firstLine="720"/>
      </w:pPr>
      <w:r>
        <w:t>9, 5, 7, 8, 8, 6, 10, 3</w:t>
      </w:r>
    </w:p>
    <w:p w14:paraId="19FD813E" w14:textId="77777777" w:rsidR="00895115" w:rsidRDefault="00895115" w:rsidP="00895115">
      <w:pPr>
        <w:pStyle w:val="Body"/>
      </w:pPr>
      <w:r>
        <w:t>then,</w:t>
      </w:r>
    </w:p>
    <w:p w14:paraId="19FD813F" w14:textId="77777777" w:rsidR="00A321E0" w:rsidRDefault="00801679" w:rsidP="00A321E0">
      <w:pPr>
        <w:pStyle w:val="BodyText1"/>
      </w:pPr>
      <w:r>
        <w:rPr>
          <w:sz w:val="20"/>
        </w:rPr>
        <w:t xml:space="preserve">    </w:t>
      </w:r>
      <m:oMath>
        <m:acc>
          <m:accPr>
            <m:chr m:val="̃"/>
            <m:ctrlPr>
              <w:rPr>
                <w:rFonts w:ascii="Cambria Math" w:eastAsiaTheme="minorHAnsi" w:hAnsi="Cambria Math" w:cstheme="minorBidi"/>
                <w:i/>
                <w:sz w:val="28"/>
                <w:szCs w:val="28"/>
              </w:rPr>
            </m:ctrlPr>
          </m:accPr>
          <m:e>
            <m:r>
              <w:rPr>
                <w:rFonts w:ascii="Cambria Math" w:hAnsi="Cambria Math"/>
                <w:sz w:val="28"/>
                <w:szCs w:val="28"/>
              </w:rPr>
              <m:t>x</m:t>
            </m:r>
          </m:e>
        </m:acc>
        <m:r>
          <w:rPr>
            <w:rFonts w:ascii="Cambria Math" w:hAnsi="Cambria Math"/>
            <w:sz w:val="28"/>
            <w:szCs w:val="28"/>
          </w:rPr>
          <m:t xml:space="preserve">= </m:t>
        </m:r>
        <m:f>
          <m:fPr>
            <m:ctrlPr>
              <w:rPr>
                <w:rFonts w:ascii="Cambria Math" w:hAnsi="Cambria Math"/>
                <w:i/>
                <w:sz w:val="28"/>
                <w:szCs w:val="28"/>
              </w:rPr>
            </m:ctrlPr>
          </m:fPr>
          <m:num>
            <m:r>
              <w:rPr>
                <w:rFonts w:ascii="Cambria Math" w:hAnsi="Cambria Math"/>
                <w:sz w:val="28"/>
                <w:szCs w:val="28"/>
              </w:rPr>
              <m:t>9+5+7+8+8+6+10+3</m:t>
            </m:r>
          </m:num>
          <m:den>
            <m:r>
              <w:rPr>
                <w:rFonts w:ascii="Cambria Math" w:hAnsi="Cambria Math"/>
                <w:sz w:val="28"/>
                <w:szCs w:val="28"/>
              </w:rPr>
              <m:t>8</m:t>
            </m:r>
          </m:den>
        </m:f>
        <m:r>
          <w:rPr>
            <w:rFonts w:ascii="Cambria Math" w:hAnsi="Cambria Math"/>
            <w:sz w:val="28"/>
            <w:szCs w:val="28"/>
          </w:rPr>
          <m:t xml:space="preserve">= </m:t>
        </m:r>
        <m:f>
          <m:fPr>
            <m:ctrlPr>
              <w:rPr>
                <w:rFonts w:ascii="Cambria Math" w:hAnsi="Cambria Math"/>
                <w:i/>
                <w:sz w:val="28"/>
                <w:szCs w:val="28"/>
              </w:rPr>
            </m:ctrlPr>
          </m:fPr>
          <m:num>
            <m:r>
              <w:rPr>
                <w:rFonts w:ascii="Cambria Math" w:hAnsi="Cambria Math"/>
                <w:sz w:val="28"/>
                <w:szCs w:val="28"/>
              </w:rPr>
              <m:t>56</m:t>
            </m:r>
          </m:num>
          <m:den>
            <m:r>
              <w:rPr>
                <w:rFonts w:ascii="Cambria Math" w:hAnsi="Cambria Math"/>
                <w:sz w:val="28"/>
                <w:szCs w:val="28"/>
              </w:rPr>
              <m:t>8</m:t>
            </m:r>
          </m:den>
        </m:f>
        <m:r>
          <w:rPr>
            <w:rFonts w:ascii="Cambria Math" w:hAnsi="Cambria Math"/>
            <w:sz w:val="28"/>
            <w:szCs w:val="28"/>
          </w:rPr>
          <m:t>=7</m:t>
        </m:r>
      </m:oMath>
      <w:r w:rsidR="000F73ED">
        <w:rPr>
          <w:sz w:val="28"/>
          <w:szCs w:val="28"/>
        </w:rPr>
        <w:t xml:space="preserve">  </w:t>
      </w:r>
    </w:p>
    <w:p w14:paraId="19FD8140" w14:textId="77777777" w:rsidR="00895115" w:rsidRDefault="00895115" w:rsidP="00895115">
      <w:pPr>
        <w:pStyle w:val="Body"/>
      </w:pPr>
      <w:r>
        <w:t>The mean is easy to determine but has a disadvantage in that it is distorted (that is, moves away from where ‘most’ of the values are) if there are any extreme values different to the majority data.</w:t>
      </w:r>
    </w:p>
    <w:p w14:paraId="19FD8141" w14:textId="77777777" w:rsidR="00895115" w:rsidRDefault="00895115" w:rsidP="00895115">
      <w:pPr>
        <w:pStyle w:val="Body"/>
      </w:pPr>
      <w:r>
        <w:t>For example, in the group of test results above, if one additional student obtained a score of 50, then the mean would become 11.7 and distort the mean average of the rest of the group.</w:t>
      </w:r>
    </w:p>
    <w:p w14:paraId="19FD8142" w14:textId="77777777" w:rsidR="00895115" w:rsidRDefault="00895115" w:rsidP="00895115">
      <w:pPr>
        <w:pStyle w:val="Body"/>
      </w:pPr>
      <w:r>
        <w:t>When the data collected contains many items with a lot of repetition of certain values, it is useful to produce a frequency distribution table.</w:t>
      </w:r>
    </w:p>
    <w:p w14:paraId="19FD8143" w14:textId="77777777" w:rsidR="00895115" w:rsidRDefault="00895115" w:rsidP="00895115">
      <w:pPr>
        <w:pStyle w:val="Body"/>
      </w:pPr>
      <w:r>
        <w:lastRenderedPageBreak/>
        <w:t>In the table, a tally is kept where a mark is made every time a value occurs. After completing the tally, the marks are added up to produce a frequency (the number of times that particular valu</w:t>
      </w:r>
      <w:r w:rsidR="002A3F4B">
        <w:t>e occurs).</w:t>
      </w:r>
    </w:p>
    <w:p w14:paraId="19FD8144" w14:textId="77777777" w:rsidR="00895115" w:rsidRPr="002A3F4B" w:rsidRDefault="00895115" w:rsidP="00895115">
      <w:pPr>
        <w:pStyle w:val="Body"/>
        <w:rPr>
          <w:b/>
        </w:rPr>
      </w:pPr>
      <w:r w:rsidRPr="002A3F4B">
        <w:rPr>
          <w:b/>
        </w:rPr>
        <w:t>Example 2:</w:t>
      </w:r>
    </w:p>
    <w:p w14:paraId="19FD8145" w14:textId="77777777" w:rsidR="00895115" w:rsidRDefault="00895115" w:rsidP="00895115">
      <w:pPr>
        <w:pStyle w:val="Body"/>
      </w:pPr>
      <w:r>
        <w:t>In a factory, a particular product is tested to determine the percentage of insoluble material remaining after it has been mixed with caustic soda.</w:t>
      </w:r>
    </w:p>
    <w:p w14:paraId="19FD8146" w14:textId="77777777" w:rsidR="00895115" w:rsidRDefault="00895115" w:rsidP="00895115">
      <w:pPr>
        <w:pStyle w:val="Body"/>
      </w:pPr>
      <w:r>
        <w:t>The following results are obtained:</w:t>
      </w:r>
    </w:p>
    <w:p w14:paraId="19FD8147" w14:textId="77777777" w:rsidR="00895115" w:rsidRDefault="002A3F4B" w:rsidP="00895115">
      <w:pPr>
        <w:pStyle w:val="Body"/>
      </w:pPr>
      <w:r>
        <w:t xml:space="preserve">6, 7, 8, 6, </w:t>
      </w:r>
      <w:r w:rsidR="00895115">
        <w:t>5</w:t>
      </w:r>
      <w:r>
        <w:t xml:space="preserve">, 6, 5, 7, 4, </w:t>
      </w:r>
      <w:r w:rsidR="00895115">
        <w:t>9</w:t>
      </w:r>
      <w:r>
        <w:t xml:space="preserve">, 5, 6, 4, 5, </w:t>
      </w:r>
      <w:r w:rsidR="00895115">
        <w:t>3</w:t>
      </w:r>
      <w:r>
        <w:t xml:space="preserve">, 6, 8, 8, 7, </w:t>
      </w:r>
      <w:r w:rsidR="00895115">
        <w:t>9</w:t>
      </w:r>
      <w:r>
        <w:t xml:space="preserve">, 5, 6, 5, </w:t>
      </w:r>
      <w:r w:rsidR="00895115">
        <w:t>5</w:t>
      </w:r>
      <w:r>
        <w:t xml:space="preserve">, </w:t>
      </w:r>
      <w:r w:rsidR="00895115">
        <w:t>6</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97"/>
        <w:gridCol w:w="3109"/>
        <w:gridCol w:w="3110"/>
      </w:tblGrid>
      <w:tr w:rsidR="002A3F4B" w14:paraId="19FD814B" w14:textId="77777777" w:rsidTr="00BA17ED">
        <w:trPr>
          <w:jc w:val="center"/>
        </w:trPr>
        <w:tc>
          <w:tcPr>
            <w:tcW w:w="2538" w:type="dxa"/>
            <w:shd w:val="pct25" w:color="000000" w:fill="FFFFFF"/>
          </w:tcPr>
          <w:p w14:paraId="19FD8148" w14:textId="77777777" w:rsidR="002A3F4B" w:rsidRPr="00BA17ED" w:rsidRDefault="002A3F4B" w:rsidP="00031677">
            <w:pPr>
              <w:pStyle w:val="BodyText1"/>
              <w:ind w:left="34"/>
              <w:jc w:val="center"/>
              <w:rPr>
                <w:rFonts w:asciiTheme="minorHAnsi" w:hAnsiTheme="minorHAnsi" w:cstheme="minorHAnsi"/>
                <w:b/>
              </w:rPr>
            </w:pPr>
            <w:r w:rsidRPr="00BA17ED">
              <w:rPr>
                <w:rFonts w:asciiTheme="minorHAnsi" w:hAnsiTheme="minorHAnsi" w:cstheme="minorHAnsi"/>
                <w:b/>
              </w:rPr>
              <w:t>% Insoluble</w:t>
            </w:r>
          </w:p>
        </w:tc>
        <w:tc>
          <w:tcPr>
            <w:tcW w:w="2821" w:type="dxa"/>
            <w:shd w:val="pct25" w:color="000000" w:fill="FFFFFF"/>
          </w:tcPr>
          <w:p w14:paraId="19FD8149" w14:textId="77777777" w:rsidR="002A3F4B" w:rsidRPr="00BA17ED" w:rsidRDefault="002A3F4B" w:rsidP="00031677">
            <w:pPr>
              <w:pStyle w:val="BodyText1"/>
              <w:ind w:left="34"/>
              <w:jc w:val="center"/>
              <w:rPr>
                <w:rFonts w:asciiTheme="minorHAnsi" w:hAnsiTheme="minorHAnsi" w:cstheme="minorHAnsi"/>
                <w:b/>
              </w:rPr>
            </w:pPr>
            <w:r w:rsidRPr="00BA17ED">
              <w:rPr>
                <w:rFonts w:asciiTheme="minorHAnsi" w:hAnsiTheme="minorHAnsi" w:cstheme="minorHAnsi"/>
                <w:b/>
              </w:rPr>
              <w:t>Tally</w:t>
            </w:r>
          </w:p>
        </w:tc>
        <w:tc>
          <w:tcPr>
            <w:tcW w:w="2822" w:type="dxa"/>
            <w:shd w:val="pct25" w:color="000000" w:fill="FFFFFF"/>
          </w:tcPr>
          <w:p w14:paraId="19FD814A" w14:textId="77777777" w:rsidR="002A3F4B" w:rsidRPr="00BA17ED" w:rsidRDefault="002A3F4B" w:rsidP="00031677">
            <w:pPr>
              <w:pStyle w:val="BodyText1"/>
              <w:ind w:left="34"/>
              <w:jc w:val="center"/>
              <w:rPr>
                <w:rFonts w:asciiTheme="minorHAnsi" w:hAnsiTheme="minorHAnsi" w:cstheme="minorHAnsi"/>
                <w:b/>
              </w:rPr>
            </w:pPr>
            <w:r w:rsidRPr="00BA17ED">
              <w:rPr>
                <w:rFonts w:asciiTheme="minorHAnsi" w:hAnsiTheme="minorHAnsi" w:cstheme="minorHAnsi"/>
                <w:b/>
              </w:rPr>
              <w:t>Frequency</w:t>
            </w:r>
          </w:p>
        </w:tc>
      </w:tr>
      <w:tr w:rsidR="002A3F4B" w14:paraId="19FD816C" w14:textId="77777777" w:rsidTr="00BA17ED">
        <w:trPr>
          <w:jc w:val="center"/>
        </w:trPr>
        <w:tc>
          <w:tcPr>
            <w:tcW w:w="2538" w:type="dxa"/>
          </w:tcPr>
          <w:p w14:paraId="19FD814C"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0</w:t>
            </w:r>
          </w:p>
          <w:p w14:paraId="19FD814D"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1</w:t>
            </w:r>
          </w:p>
          <w:p w14:paraId="19FD814E"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2</w:t>
            </w:r>
          </w:p>
          <w:p w14:paraId="19FD814F"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3</w:t>
            </w:r>
          </w:p>
          <w:p w14:paraId="19FD8150"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4</w:t>
            </w:r>
          </w:p>
          <w:p w14:paraId="19FD8151"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5</w:t>
            </w:r>
          </w:p>
          <w:p w14:paraId="19FD8152"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6</w:t>
            </w:r>
          </w:p>
          <w:p w14:paraId="19FD8153"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7</w:t>
            </w:r>
          </w:p>
          <w:p w14:paraId="19FD8154"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8</w:t>
            </w:r>
          </w:p>
          <w:p w14:paraId="19FD8155"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9</w:t>
            </w:r>
          </w:p>
          <w:p w14:paraId="19FD8156" w14:textId="77777777" w:rsidR="002A3F4B" w:rsidRPr="00BA17ED" w:rsidRDefault="002A3F4B" w:rsidP="00031677">
            <w:pPr>
              <w:pStyle w:val="BodyText1"/>
              <w:spacing w:before="80" w:after="80"/>
              <w:ind w:left="34"/>
              <w:jc w:val="center"/>
              <w:rPr>
                <w:rFonts w:asciiTheme="minorHAnsi" w:hAnsiTheme="minorHAnsi" w:cstheme="minorHAnsi"/>
                <w:b/>
              </w:rPr>
            </w:pPr>
            <w:r w:rsidRPr="00BA17ED">
              <w:rPr>
                <w:rFonts w:asciiTheme="minorHAnsi" w:hAnsiTheme="minorHAnsi" w:cstheme="minorHAnsi"/>
              </w:rPr>
              <w:t>10</w:t>
            </w:r>
          </w:p>
        </w:tc>
        <w:tc>
          <w:tcPr>
            <w:tcW w:w="2821" w:type="dxa"/>
          </w:tcPr>
          <w:p w14:paraId="19FD8157" w14:textId="77777777" w:rsidR="002A3F4B" w:rsidRPr="00BA17ED" w:rsidRDefault="002A3F4B" w:rsidP="00031677">
            <w:pPr>
              <w:pStyle w:val="BodyText1"/>
              <w:spacing w:before="80" w:after="80"/>
              <w:ind w:left="34"/>
              <w:jc w:val="center"/>
              <w:rPr>
                <w:rFonts w:asciiTheme="minorHAnsi" w:hAnsiTheme="minorHAnsi" w:cstheme="minorHAnsi"/>
              </w:rPr>
            </w:pPr>
          </w:p>
          <w:p w14:paraId="19FD8158" w14:textId="77777777" w:rsidR="002A3F4B" w:rsidRPr="00BA17ED" w:rsidRDefault="002A3F4B" w:rsidP="00031677">
            <w:pPr>
              <w:pStyle w:val="BodyText1"/>
              <w:spacing w:before="80" w:after="80"/>
              <w:ind w:left="34"/>
              <w:jc w:val="center"/>
              <w:rPr>
                <w:rFonts w:asciiTheme="minorHAnsi" w:hAnsiTheme="minorHAnsi" w:cstheme="minorHAnsi"/>
              </w:rPr>
            </w:pPr>
          </w:p>
          <w:p w14:paraId="19FD8159" w14:textId="77777777" w:rsidR="002A3F4B" w:rsidRPr="00924F9F" w:rsidRDefault="002A3F4B" w:rsidP="00031677">
            <w:pPr>
              <w:pStyle w:val="BodyText1"/>
              <w:spacing w:before="80" w:after="80"/>
              <w:ind w:left="34"/>
              <w:jc w:val="center"/>
              <w:rPr>
                <w:rFonts w:ascii="Gill Sans MT" w:hAnsi="Gill Sans MT" w:cstheme="minorHAnsi"/>
              </w:rPr>
            </w:pPr>
          </w:p>
          <w:p w14:paraId="19FD815A" w14:textId="77777777" w:rsidR="002A3F4B" w:rsidRPr="00E671FF" w:rsidRDefault="002A3F4B" w:rsidP="00031677">
            <w:pPr>
              <w:pStyle w:val="BodyText1"/>
              <w:spacing w:before="80" w:after="80"/>
              <w:ind w:left="34"/>
              <w:jc w:val="center"/>
              <w:rPr>
                <w:rFonts w:ascii="Gill Sans MT" w:hAnsi="Gill Sans MT" w:cstheme="minorHAnsi"/>
                <w:sz w:val="24"/>
                <w:szCs w:val="24"/>
              </w:rPr>
            </w:pPr>
            <w:r w:rsidRPr="00E671FF">
              <w:rPr>
                <w:rFonts w:ascii="Gill Sans MT" w:hAnsi="Gill Sans MT" w:cstheme="minorHAnsi"/>
                <w:sz w:val="24"/>
                <w:szCs w:val="24"/>
              </w:rPr>
              <w:t>1</w:t>
            </w:r>
          </w:p>
          <w:p w14:paraId="19FD815B" w14:textId="77777777" w:rsidR="002A3F4B" w:rsidRPr="00E671FF" w:rsidRDefault="002A3F4B" w:rsidP="00031677">
            <w:pPr>
              <w:pStyle w:val="BodyText1"/>
              <w:spacing w:before="80" w:after="80"/>
              <w:ind w:left="34"/>
              <w:jc w:val="center"/>
              <w:rPr>
                <w:rFonts w:ascii="Gill Sans MT" w:hAnsi="Gill Sans MT" w:cstheme="minorHAnsi"/>
                <w:sz w:val="24"/>
                <w:szCs w:val="24"/>
              </w:rPr>
            </w:pPr>
            <w:r w:rsidRPr="00E671FF">
              <w:rPr>
                <w:rFonts w:ascii="Gill Sans MT" w:hAnsi="Gill Sans MT" w:cstheme="minorHAnsi"/>
                <w:sz w:val="24"/>
                <w:szCs w:val="24"/>
              </w:rPr>
              <w:t>11</w:t>
            </w:r>
          </w:p>
          <w:p w14:paraId="19FD815C" w14:textId="77777777" w:rsidR="002A3F4B" w:rsidRPr="00E671FF" w:rsidRDefault="002A3F4B" w:rsidP="00031677">
            <w:pPr>
              <w:pStyle w:val="BodyText1"/>
              <w:spacing w:before="80" w:after="80"/>
              <w:ind w:left="34"/>
              <w:jc w:val="center"/>
              <w:rPr>
                <w:rFonts w:ascii="Gill Sans MT" w:hAnsi="Gill Sans MT" w:cstheme="minorHAnsi"/>
                <w:strike/>
                <w:sz w:val="24"/>
                <w:szCs w:val="24"/>
              </w:rPr>
            </w:pPr>
            <w:r w:rsidRPr="00E671FF">
              <w:rPr>
                <w:rFonts w:ascii="Gill Sans MT" w:hAnsi="Gill Sans MT" w:cstheme="minorHAnsi"/>
                <w:strike/>
                <w:sz w:val="24"/>
                <w:szCs w:val="24"/>
              </w:rPr>
              <w:t>1111</w:t>
            </w:r>
            <w:r w:rsidRPr="00E671FF">
              <w:rPr>
                <w:rFonts w:ascii="Gill Sans MT" w:hAnsi="Gill Sans MT" w:cstheme="minorHAnsi"/>
                <w:sz w:val="24"/>
                <w:szCs w:val="24"/>
              </w:rPr>
              <w:t xml:space="preserve"> 11</w:t>
            </w:r>
          </w:p>
          <w:p w14:paraId="19FD815D" w14:textId="77777777" w:rsidR="002A3F4B" w:rsidRPr="00E671FF" w:rsidRDefault="002A3F4B" w:rsidP="00031677">
            <w:pPr>
              <w:pStyle w:val="BodyText1"/>
              <w:spacing w:before="80" w:after="80"/>
              <w:ind w:left="34"/>
              <w:jc w:val="center"/>
              <w:rPr>
                <w:rFonts w:ascii="Gill Sans MT" w:hAnsi="Gill Sans MT" w:cstheme="minorHAnsi"/>
                <w:sz w:val="24"/>
                <w:szCs w:val="24"/>
              </w:rPr>
            </w:pPr>
            <w:r w:rsidRPr="00E671FF">
              <w:rPr>
                <w:rFonts w:ascii="Gill Sans MT" w:hAnsi="Gill Sans MT" w:cstheme="minorHAnsi"/>
                <w:strike/>
                <w:sz w:val="24"/>
                <w:szCs w:val="24"/>
              </w:rPr>
              <w:t>1111</w:t>
            </w:r>
            <w:r w:rsidRPr="00E671FF">
              <w:rPr>
                <w:rFonts w:ascii="Gill Sans MT" w:hAnsi="Gill Sans MT" w:cstheme="minorHAnsi"/>
                <w:sz w:val="24"/>
                <w:szCs w:val="24"/>
              </w:rPr>
              <w:t xml:space="preserve"> 11</w:t>
            </w:r>
          </w:p>
          <w:p w14:paraId="19FD815E" w14:textId="77777777" w:rsidR="002A3F4B" w:rsidRPr="00E671FF" w:rsidRDefault="002A3F4B" w:rsidP="00031677">
            <w:pPr>
              <w:pStyle w:val="BodyText1"/>
              <w:spacing w:before="80" w:after="80"/>
              <w:ind w:left="34"/>
              <w:jc w:val="center"/>
              <w:rPr>
                <w:rFonts w:ascii="Gill Sans MT" w:hAnsi="Gill Sans MT" w:cstheme="minorHAnsi"/>
                <w:sz w:val="24"/>
                <w:szCs w:val="24"/>
              </w:rPr>
            </w:pPr>
            <w:r w:rsidRPr="00E671FF">
              <w:rPr>
                <w:rFonts w:ascii="Gill Sans MT" w:hAnsi="Gill Sans MT" w:cstheme="minorHAnsi"/>
                <w:sz w:val="24"/>
                <w:szCs w:val="24"/>
              </w:rPr>
              <w:t>111</w:t>
            </w:r>
          </w:p>
          <w:p w14:paraId="19FD815F" w14:textId="77777777" w:rsidR="002A3F4B" w:rsidRPr="00E671FF" w:rsidRDefault="002A3F4B" w:rsidP="00031677">
            <w:pPr>
              <w:pStyle w:val="BodyText1"/>
              <w:spacing w:before="80" w:after="80"/>
              <w:ind w:left="34"/>
              <w:jc w:val="center"/>
              <w:rPr>
                <w:rFonts w:ascii="Gill Sans MT" w:hAnsi="Gill Sans MT" w:cstheme="minorHAnsi"/>
                <w:b/>
                <w:sz w:val="24"/>
                <w:szCs w:val="24"/>
              </w:rPr>
            </w:pPr>
            <w:r w:rsidRPr="00E671FF">
              <w:rPr>
                <w:rFonts w:ascii="Gill Sans MT" w:hAnsi="Gill Sans MT" w:cstheme="minorHAnsi"/>
                <w:sz w:val="24"/>
                <w:szCs w:val="24"/>
              </w:rPr>
              <w:t>111</w:t>
            </w:r>
          </w:p>
          <w:p w14:paraId="19FD8160" w14:textId="77777777" w:rsidR="002A3F4B" w:rsidRPr="00E671FF" w:rsidRDefault="00E671FF" w:rsidP="00E671FF">
            <w:pPr>
              <w:pStyle w:val="BodyText1"/>
              <w:spacing w:before="80" w:after="80"/>
              <w:ind w:left="34"/>
              <w:jc w:val="center"/>
              <w:rPr>
                <w:rFonts w:ascii="Gill Sans MT" w:hAnsi="Gill Sans MT" w:cstheme="minorHAnsi"/>
              </w:rPr>
            </w:pPr>
            <w:r w:rsidRPr="00E671FF">
              <w:rPr>
                <w:rFonts w:ascii="Gill Sans MT" w:hAnsi="Gill Sans MT" w:cstheme="minorHAnsi"/>
                <w:sz w:val="24"/>
                <w:szCs w:val="24"/>
              </w:rPr>
              <w:t>11</w:t>
            </w:r>
          </w:p>
        </w:tc>
        <w:tc>
          <w:tcPr>
            <w:tcW w:w="2822" w:type="dxa"/>
          </w:tcPr>
          <w:p w14:paraId="19FD8161"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0</w:t>
            </w:r>
          </w:p>
          <w:p w14:paraId="19FD8162"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0</w:t>
            </w:r>
          </w:p>
          <w:p w14:paraId="19FD8163"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0</w:t>
            </w:r>
          </w:p>
          <w:p w14:paraId="19FD8164"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1</w:t>
            </w:r>
          </w:p>
          <w:p w14:paraId="19FD8165"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2</w:t>
            </w:r>
          </w:p>
          <w:p w14:paraId="19FD8166"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7</w:t>
            </w:r>
          </w:p>
          <w:p w14:paraId="19FD8167"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7</w:t>
            </w:r>
          </w:p>
          <w:p w14:paraId="19FD8168"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3</w:t>
            </w:r>
          </w:p>
          <w:p w14:paraId="19FD8169"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3</w:t>
            </w:r>
          </w:p>
          <w:p w14:paraId="19FD816A" w14:textId="77777777" w:rsidR="002A3F4B" w:rsidRPr="00BA17ED" w:rsidRDefault="002A3F4B" w:rsidP="00031677">
            <w:pPr>
              <w:pStyle w:val="BodyText1"/>
              <w:spacing w:before="80" w:after="80"/>
              <w:ind w:left="34"/>
              <w:jc w:val="center"/>
              <w:rPr>
                <w:rFonts w:asciiTheme="minorHAnsi" w:hAnsiTheme="minorHAnsi" w:cstheme="minorHAnsi"/>
              </w:rPr>
            </w:pPr>
            <w:r w:rsidRPr="00BA17ED">
              <w:rPr>
                <w:rFonts w:asciiTheme="minorHAnsi" w:hAnsiTheme="minorHAnsi" w:cstheme="minorHAnsi"/>
              </w:rPr>
              <w:t>2</w:t>
            </w:r>
          </w:p>
          <w:p w14:paraId="19FD816B" w14:textId="77777777" w:rsidR="002A3F4B" w:rsidRPr="00BA17ED" w:rsidRDefault="002A3F4B" w:rsidP="00031677">
            <w:pPr>
              <w:pStyle w:val="BodyText1"/>
              <w:spacing w:before="80" w:after="80"/>
              <w:ind w:left="34"/>
              <w:jc w:val="center"/>
              <w:rPr>
                <w:rFonts w:asciiTheme="minorHAnsi" w:hAnsiTheme="minorHAnsi" w:cstheme="minorHAnsi"/>
                <w:b/>
              </w:rPr>
            </w:pPr>
            <w:r w:rsidRPr="00BA17ED">
              <w:rPr>
                <w:rFonts w:asciiTheme="minorHAnsi" w:hAnsiTheme="minorHAnsi" w:cstheme="minorHAnsi"/>
              </w:rPr>
              <w:t>0</w:t>
            </w:r>
          </w:p>
        </w:tc>
      </w:tr>
    </w:tbl>
    <w:p w14:paraId="19FD816D" w14:textId="77777777" w:rsidR="00895115" w:rsidRDefault="00BA17ED" w:rsidP="002A3F4B">
      <w:pPr>
        <w:pStyle w:val="ReferenceCaption"/>
      </w:pPr>
      <w:bookmarkStart w:id="60" w:name="_Toc31621600"/>
      <w:r>
        <w:t>Table 3</w:t>
      </w:r>
      <w:r w:rsidR="00895115">
        <w:t>.1: Frequency distribution table</w:t>
      </w:r>
      <w:bookmarkEnd w:id="60"/>
    </w:p>
    <w:p w14:paraId="19FD816E" w14:textId="77777777" w:rsidR="00895115" w:rsidRDefault="00895115" w:rsidP="00895115">
      <w:pPr>
        <w:pStyle w:val="Body"/>
      </w:pPr>
      <w:r>
        <w:t xml:space="preserve">Note that </w:t>
      </w:r>
      <w:r w:rsidRPr="00E671FF">
        <w:rPr>
          <w:rFonts w:ascii="Gill Sans MT" w:hAnsi="Gill Sans MT"/>
          <w:strike/>
        </w:rPr>
        <w:t>1111</w:t>
      </w:r>
      <w:r>
        <w:t xml:space="preserve"> means 5 – it is much easier to obtain the frequency when all the marks in the tally are in bundles of 5.</w:t>
      </w:r>
    </w:p>
    <w:p w14:paraId="19FD816F" w14:textId="77777777" w:rsidR="00895115" w:rsidRDefault="00895115" w:rsidP="00895115">
      <w:pPr>
        <w:pStyle w:val="Body"/>
      </w:pPr>
      <w:r>
        <w:t>This table shows us easily that most samples left 5% or 6% of insoluble material. The information could then be shown in a bar chart, histogram or pie chart to represent the data.</w:t>
      </w:r>
    </w:p>
    <w:p w14:paraId="19FD8170" w14:textId="77777777" w:rsidR="00895115" w:rsidRDefault="00895115" w:rsidP="00895115">
      <w:pPr>
        <w:pStyle w:val="Body"/>
      </w:pPr>
      <w:r>
        <w:t>To obtain the mean for this information, instead of adding up individual values, we could obtain a total by multiplying each value by its frequency and then finding the total.</w:t>
      </w:r>
    </w:p>
    <w:p w14:paraId="19FD8171" w14:textId="77777777" w:rsidR="00BA17ED" w:rsidRDefault="00BA17ED" w:rsidP="00895115">
      <w:pPr>
        <w:pStyle w:val="Body"/>
      </w:pPr>
    </w:p>
    <w:p w14:paraId="19FD8172" w14:textId="77777777" w:rsidR="00BA17ED" w:rsidRDefault="00BA17ED">
      <w:r>
        <w:br w:type="page"/>
      </w:r>
    </w:p>
    <w:tbl>
      <w:tblPr>
        <w:tblW w:w="5000" w:type="pct"/>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54"/>
        <w:gridCol w:w="2254"/>
        <w:gridCol w:w="2254"/>
        <w:gridCol w:w="2254"/>
      </w:tblGrid>
      <w:tr w:rsidR="002A3F4B" w:rsidRPr="00BA17ED" w14:paraId="19FD8177" w14:textId="77777777" w:rsidTr="00BA17ED">
        <w:trPr>
          <w:jc w:val="center"/>
        </w:trPr>
        <w:tc>
          <w:tcPr>
            <w:tcW w:w="2045" w:type="dxa"/>
            <w:tcBorders>
              <w:top w:val="single" w:sz="4" w:space="0" w:color="auto"/>
              <w:bottom w:val="single" w:sz="4" w:space="0" w:color="auto"/>
              <w:right w:val="single" w:sz="4" w:space="0" w:color="auto"/>
            </w:tcBorders>
            <w:shd w:val="pct10" w:color="auto" w:fill="FFFFFF"/>
          </w:tcPr>
          <w:p w14:paraId="19FD8173" w14:textId="77777777" w:rsidR="002A3F4B" w:rsidRPr="00BA17ED" w:rsidRDefault="002A3F4B" w:rsidP="00031677">
            <w:pPr>
              <w:pStyle w:val="BodyText1"/>
              <w:ind w:left="34"/>
              <w:jc w:val="center"/>
              <w:rPr>
                <w:rFonts w:asciiTheme="minorHAnsi" w:hAnsiTheme="minorHAnsi" w:cstheme="minorHAnsi"/>
                <w:b/>
              </w:rPr>
            </w:pPr>
            <w:r w:rsidRPr="00BA17ED">
              <w:rPr>
                <w:rFonts w:asciiTheme="minorHAnsi" w:hAnsiTheme="minorHAnsi" w:cstheme="minorHAnsi"/>
                <w:b/>
              </w:rPr>
              <w:lastRenderedPageBreak/>
              <w:t>% Insoluble (x)</w:t>
            </w:r>
          </w:p>
        </w:tc>
        <w:tc>
          <w:tcPr>
            <w:tcW w:w="2045" w:type="dxa"/>
            <w:tcBorders>
              <w:top w:val="single" w:sz="4" w:space="0" w:color="auto"/>
              <w:left w:val="single" w:sz="4" w:space="0" w:color="auto"/>
              <w:bottom w:val="single" w:sz="4" w:space="0" w:color="auto"/>
              <w:right w:val="single" w:sz="4" w:space="0" w:color="auto"/>
            </w:tcBorders>
            <w:shd w:val="pct10" w:color="auto" w:fill="FFFFFF"/>
          </w:tcPr>
          <w:p w14:paraId="19FD8174" w14:textId="77777777" w:rsidR="002A3F4B" w:rsidRPr="00BA17ED" w:rsidRDefault="002A3F4B" w:rsidP="00031677">
            <w:pPr>
              <w:pStyle w:val="BodyText1"/>
              <w:ind w:left="34"/>
              <w:jc w:val="center"/>
              <w:rPr>
                <w:rFonts w:asciiTheme="minorHAnsi" w:hAnsiTheme="minorHAnsi" w:cstheme="minorHAnsi"/>
                <w:b/>
              </w:rPr>
            </w:pPr>
            <w:r w:rsidRPr="00BA17ED">
              <w:rPr>
                <w:rFonts w:asciiTheme="minorHAnsi" w:hAnsiTheme="minorHAnsi" w:cstheme="minorHAnsi"/>
                <w:b/>
              </w:rPr>
              <w:t>Tally</w:t>
            </w:r>
          </w:p>
        </w:tc>
        <w:tc>
          <w:tcPr>
            <w:tcW w:w="2045" w:type="dxa"/>
            <w:tcBorders>
              <w:top w:val="single" w:sz="4" w:space="0" w:color="auto"/>
              <w:left w:val="single" w:sz="4" w:space="0" w:color="auto"/>
              <w:bottom w:val="single" w:sz="4" w:space="0" w:color="auto"/>
              <w:right w:val="single" w:sz="4" w:space="0" w:color="auto"/>
            </w:tcBorders>
            <w:shd w:val="pct10" w:color="auto" w:fill="FFFFFF"/>
          </w:tcPr>
          <w:p w14:paraId="19FD8175" w14:textId="77777777" w:rsidR="002A3F4B" w:rsidRPr="00BA17ED" w:rsidRDefault="002A3F4B" w:rsidP="00031677">
            <w:pPr>
              <w:pStyle w:val="BodyText1"/>
              <w:ind w:left="34"/>
              <w:jc w:val="center"/>
              <w:rPr>
                <w:rFonts w:asciiTheme="minorHAnsi" w:hAnsiTheme="minorHAnsi" w:cstheme="minorHAnsi"/>
                <w:b/>
              </w:rPr>
            </w:pPr>
            <w:r w:rsidRPr="00BA17ED">
              <w:rPr>
                <w:rFonts w:asciiTheme="minorHAnsi" w:hAnsiTheme="minorHAnsi" w:cstheme="minorHAnsi"/>
                <w:b/>
              </w:rPr>
              <w:t>Frequency</w:t>
            </w:r>
          </w:p>
        </w:tc>
        <w:tc>
          <w:tcPr>
            <w:tcW w:w="2045" w:type="dxa"/>
            <w:tcBorders>
              <w:top w:val="single" w:sz="4" w:space="0" w:color="auto"/>
              <w:left w:val="single" w:sz="4" w:space="0" w:color="auto"/>
              <w:bottom w:val="single" w:sz="4" w:space="0" w:color="auto"/>
            </w:tcBorders>
            <w:shd w:val="pct10" w:color="auto" w:fill="FFFFFF"/>
          </w:tcPr>
          <w:p w14:paraId="19FD8176" w14:textId="77777777" w:rsidR="002A3F4B" w:rsidRPr="00BA17ED" w:rsidRDefault="002A3F4B" w:rsidP="00031677">
            <w:pPr>
              <w:pStyle w:val="BodyText1"/>
              <w:ind w:left="34"/>
              <w:jc w:val="center"/>
              <w:rPr>
                <w:rFonts w:asciiTheme="minorHAnsi" w:hAnsiTheme="minorHAnsi" w:cstheme="minorHAnsi"/>
                <w:b/>
              </w:rPr>
            </w:pPr>
            <w:r w:rsidRPr="00BA17ED">
              <w:rPr>
                <w:rFonts w:asciiTheme="minorHAnsi" w:hAnsiTheme="minorHAnsi" w:cstheme="minorHAnsi"/>
                <w:b/>
              </w:rPr>
              <w:t xml:space="preserve">% Insoluble </w:t>
            </w:r>
            <w:r w:rsidRPr="00BA17ED">
              <w:rPr>
                <w:rFonts w:asciiTheme="minorHAnsi" w:hAnsiTheme="minorHAnsi" w:cstheme="minorHAnsi"/>
                <w:b/>
              </w:rPr>
              <w:sym w:font="Symbol" w:char="F0B4"/>
            </w:r>
            <w:r w:rsidRPr="00BA17ED">
              <w:rPr>
                <w:rFonts w:asciiTheme="minorHAnsi" w:hAnsiTheme="minorHAnsi" w:cstheme="minorHAnsi"/>
                <w:b/>
              </w:rPr>
              <w:t xml:space="preserve"> frequency</w:t>
            </w:r>
          </w:p>
        </w:tc>
      </w:tr>
      <w:tr w:rsidR="002A3F4B" w:rsidRPr="00BA17ED" w14:paraId="19FD81A2" w14:textId="77777777" w:rsidTr="00BA17ED">
        <w:trPr>
          <w:jc w:val="center"/>
        </w:trPr>
        <w:tc>
          <w:tcPr>
            <w:tcW w:w="2045" w:type="dxa"/>
            <w:tcBorders>
              <w:top w:val="single" w:sz="4" w:space="0" w:color="auto"/>
              <w:bottom w:val="nil"/>
              <w:right w:val="single" w:sz="4" w:space="0" w:color="auto"/>
            </w:tcBorders>
          </w:tcPr>
          <w:p w14:paraId="19FD8178"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0</w:t>
            </w:r>
          </w:p>
          <w:p w14:paraId="19FD8179"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1</w:t>
            </w:r>
          </w:p>
          <w:p w14:paraId="19FD817A"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2</w:t>
            </w:r>
          </w:p>
          <w:p w14:paraId="19FD817B"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3</w:t>
            </w:r>
          </w:p>
          <w:p w14:paraId="19FD817C"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4</w:t>
            </w:r>
          </w:p>
          <w:p w14:paraId="19FD817D"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5</w:t>
            </w:r>
          </w:p>
          <w:p w14:paraId="19FD817E"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6</w:t>
            </w:r>
          </w:p>
          <w:p w14:paraId="19FD817F"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7</w:t>
            </w:r>
          </w:p>
          <w:p w14:paraId="19FD8180"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8</w:t>
            </w:r>
          </w:p>
          <w:p w14:paraId="19FD8181"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9</w:t>
            </w:r>
          </w:p>
          <w:p w14:paraId="19FD8182" w14:textId="77777777" w:rsidR="002A3F4B" w:rsidRPr="00BA17ED" w:rsidRDefault="002A3F4B" w:rsidP="00031677">
            <w:pPr>
              <w:pStyle w:val="BodyText1"/>
              <w:spacing w:before="80" w:after="80"/>
              <w:ind w:left="0"/>
              <w:jc w:val="center"/>
              <w:rPr>
                <w:rFonts w:asciiTheme="minorHAnsi" w:hAnsiTheme="minorHAnsi" w:cstheme="minorHAnsi"/>
                <w:b/>
              </w:rPr>
            </w:pPr>
            <w:r w:rsidRPr="00BA17ED">
              <w:rPr>
                <w:rFonts w:asciiTheme="minorHAnsi" w:hAnsiTheme="minorHAnsi" w:cstheme="minorHAnsi"/>
              </w:rPr>
              <w:t>10</w:t>
            </w:r>
          </w:p>
        </w:tc>
        <w:tc>
          <w:tcPr>
            <w:tcW w:w="2045" w:type="dxa"/>
            <w:tcBorders>
              <w:top w:val="single" w:sz="4" w:space="0" w:color="auto"/>
              <w:left w:val="single" w:sz="4" w:space="0" w:color="auto"/>
              <w:bottom w:val="nil"/>
              <w:right w:val="single" w:sz="4" w:space="0" w:color="auto"/>
            </w:tcBorders>
          </w:tcPr>
          <w:p w14:paraId="19FD8183" w14:textId="77777777" w:rsidR="002A3F4B" w:rsidRPr="00BA17ED" w:rsidRDefault="002A3F4B" w:rsidP="00031677">
            <w:pPr>
              <w:pStyle w:val="BodyText1"/>
              <w:spacing w:before="80" w:after="80"/>
              <w:ind w:left="0"/>
              <w:jc w:val="center"/>
              <w:rPr>
                <w:rFonts w:asciiTheme="minorHAnsi" w:hAnsiTheme="minorHAnsi" w:cstheme="minorHAnsi"/>
              </w:rPr>
            </w:pPr>
          </w:p>
          <w:p w14:paraId="19FD8184" w14:textId="77777777" w:rsidR="002A3F4B" w:rsidRPr="00BA17ED" w:rsidRDefault="002A3F4B" w:rsidP="00031677">
            <w:pPr>
              <w:pStyle w:val="BodyText1"/>
              <w:spacing w:before="80" w:after="80"/>
              <w:ind w:left="0"/>
              <w:jc w:val="center"/>
              <w:rPr>
                <w:rFonts w:asciiTheme="minorHAnsi" w:hAnsiTheme="minorHAnsi" w:cstheme="minorHAnsi"/>
              </w:rPr>
            </w:pPr>
          </w:p>
          <w:p w14:paraId="19FD8185" w14:textId="77777777" w:rsidR="002A3F4B" w:rsidRPr="00BA17ED" w:rsidRDefault="002A3F4B" w:rsidP="00031677">
            <w:pPr>
              <w:pStyle w:val="BodyText1"/>
              <w:spacing w:before="80" w:after="80"/>
              <w:ind w:left="0"/>
              <w:jc w:val="center"/>
              <w:rPr>
                <w:rFonts w:asciiTheme="minorHAnsi" w:hAnsiTheme="minorHAnsi" w:cstheme="minorHAnsi"/>
              </w:rPr>
            </w:pPr>
          </w:p>
          <w:p w14:paraId="19FD8186" w14:textId="77777777" w:rsidR="002A3F4B" w:rsidRPr="00E671FF" w:rsidRDefault="002A3F4B" w:rsidP="00031677">
            <w:pPr>
              <w:pStyle w:val="BodyText1"/>
              <w:spacing w:before="80" w:after="80"/>
              <w:ind w:left="0"/>
              <w:jc w:val="center"/>
              <w:rPr>
                <w:rFonts w:ascii="Gill Sans MT" w:hAnsi="Gill Sans MT" w:cstheme="minorHAnsi"/>
                <w:sz w:val="24"/>
                <w:szCs w:val="24"/>
              </w:rPr>
            </w:pPr>
            <w:r w:rsidRPr="00E671FF">
              <w:rPr>
                <w:rFonts w:ascii="Gill Sans MT" w:hAnsi="Gill Sans MT" w:cstheme="minorHAnsi"/>
                <w:sz w:val="24"/>
                <w:szCs w:val="24"/>
              </w:rPr>
              <w:t>1</w:t>
            </w:r>
          </w:p>
          <w:p w14:paraId="19FD8187" w14:textId="77777777" w:rsidR="002A3F4B" w:rsidRPr="00E671FF" w:rsidRDefault="002A3F4B" w:rsidP="00031677">
            <w:pPr>
              <w:pStyle w:val="BodyText1"/>
              <w:spacing w:before="80" w:after="80"/>
              <w:ind w:left="0"/>
              <w:jc w:val="center"/>
              <w:rPr>
                <w:rFonts w:ascii="Gill Sans MT" w:hAnsi="Gill Sans MT" w:cstheme="minorHAnsi"/>
                <w:sz w:val="24"/>
                <w:szCs w:val="24"/>
              </w:rPr>
            </w:pPr>
            <w:r w:rsidRPr="00E671FF">
              <w:rPr>
                <w:rFonts w:ascii="Gill Sans MT" w:hAnsi="Gill Sans MT" w:cstheme="minorHAnsi"/>
                <w:sz w:val="24"/>
                <w:szCs w:val="24"/>
              </w:rPr>
              <w:t>11</w:t>
            </w:r>
          </w:p>
          <w:p w14:paraId="19FD8188" w14:textId="77777777" w:rsidR="002A3F4B" w:rsidRPr="00E671FF" w:rsidRDefault="002A3F4B" w:rsidP="00031677">
            <w:pPr>
              <w:pStyle w:val="BodyText1"/>
              <w:spacing w:before="80" w:after="80"/>
              <w:ind w:left="0"/>
              <w:jc w:val="center"/>
              <w:rPr>
                <w:rFonts w:ascii="Gill Sans MT" w:hAnsi="Gill Sans MT" w:cstheme="minorHAnsi"/>
                <w:sz w:val="24"/>
                <w:szCs w:val="24"/>
              </w:rPr>
            </w:pPr>
            <w:r w:rsidRPr="00E671FF">
              <w:rPr>
                <w:rFonts w:ascii="Gill Sans MT" w:hAnsi="Gill Sans MT" w:cstheme="minorHAnsi"/>
                <w:strike/>
                <w:sz w:val="24"/>
                <w:szCs w:val="24"/>
              </w:rPr>
              <w:t>1111</w:t>
            </w:r>
            <w:r w:rsidRPr="00E671FF">
              <w:rPr>
                <w:rFonts w:ascii="Gill Sans MT" w:hAnsi="Gill Sans MT" w:cstheme="minorHAnsi"/>
                <w:sz w:val="24"/>
                <w:szCs w:val="24"/>
              </w:rPr>
              <w:t xml:space="preserve"> 11</w:t>
            </w:r>
          </w:p>
          <w:p w14:paraId="19FD8189" w14:textId="77777777" w:rsidR="002A3F4B" w:rsidRPr="00E671FF" w:rsidRDefault="002A3F4B" w:rsidP="00031677">
            <w:pPr>
              <w:pStyle w:val="BodyText1"/>
              <w:spacing w:before="80" w:after="80"/>
              <w:ind w:left="0"/>
              <w:jc w:val="center"/>
              <w:rPr>
                <w:rFonts w:ascii="Gill Sans MT" w:hAnsi="Gill Sans MT" w:cstheme="minorHAnsi"/>
                <w:sz w:val="24"/>
                <w:szCs w:val="24"/>
              </w:rPr>
            </w:pPr>
            <w:r w:rsidRPr="00E671FF">
              <w:rPr>
                <w:rFonts w:ascii="Gill Sans MT" w:hAnsi="Gill Sans MT" w:cstheme="minorHAnsi"/>
                <w:strike/>
                <w:sz w:val="24"/>
                <w:szCs w:val="24"/>
              </w:rPr>
              <w:t>1111</w:t>
            </w:r>
            <w:r w:rsidRPr="00E671FF">
              <w:rPr>
                <w:rFonts w:ascii="Gill Sans MT" w:hAnsi="Gill Sans MT" w:cstheme="minorHAnsi"/>
                <w:sz w:val="24"/>
                <w:szCs w:val="24"/>
              </w:rPr>
              <w:t xml:space="preserve"> 11</w:t>
            </w:r>
          </w:p>
          <w:p w14:paraId="19FD818A" w14:textId="77777777" w:rsidR="002A3F4B" w:rsidRPr="00E671FF" w:rsidRDefault="002A3F4B" w:rsidP="00031677">
            <w:pPr>
              <w:pStyle w:val="BodyText1"/>
              <w:spacing w:before="80" w:after="80"/>
              <w:ind w:left="0"/>
              <w:jc w:val="center"/>
              <w:rPr>
                <w:rFonts w:ascii="Gill Sans MT" w:hAnsi="Gill Sans MT" w:cstheme="minorHAnsi"/>
                <w:sz w:val="24"/>
                <w:szCs w:val="24"/>
              </w:rPr>
            </w:pPr>
            <w:r w:rsidRPr="00E671FF">
              <w:rPr>
                <w:rFonts w:ascii="Gill Sans MT" w:hAnsi="Gill Sans MT" w:cstheme="minorHAnsi"/>
                <w:sz w:val="24"/>
                <w:szCs w:val="24"/>
              </w:rPr>
              <w:t>111</w:t>
            </w:r>
          </w:p>
          <w:p w14:paraId="19FD818B" w14:textId="77777777" w:rsidR="002A3F4B" w:rsidRPr="00E671FF" w:rsidRDefault="002A3F4B" w:rsidP="00031677">
            <w:pPr>
              <w:pStyle w:val="BodyText1"/>
              <w:spacing w:before="80" w:after="80"/>
              <w:ind w:left="0"/>
              <w:jc w:val="center"/>
              <w:rPr>
                <w:rFonts w:ascii="Gill Sans MT" w:hAnsi="Gill Sans MT" w:cstheme="minorHAnsi"/>
                <w:sz w:val="24"/>
                <w:szCs w:val="24"/>
              </w:rPr>
            </w:pPr>
            <w:r w:rsidRPr="00E671FF">
              <w:rPr>
                <w:rFonts w:ascii="Gill Sans MT" w:hAnsi="Gill Sans MT" w:cstheme="minorHAnsi"/>
                <w:sz w:val="24"/>
                <w:szCs w:val="24"/>
              </w:rPr>
              <w:t>111</w:t>
            </w:r>
          </w:p>
          <w:p w14:paraId="19FD818C" w14:textId="77777777" w:rsidR="002A3F4B" w:rsidRPr="00BA17ED" w:rsidRDefault="002A3F4B" w:rsidP="00031677">
            <w:pPr>
              <w:pStyle w:val="BodyText1"/>
              <w:spacing w:before="80" w:after="80"/>
              <w:ind w:left="0"/>
              <w:jc w:val="center"/>
              <w:rPr>
                <w:rFonts w:asciiTheme="minorHAnsi" w:hAnsiTheme="minorHAnsi" w:cstheme="minorHAnsi"/>
                <w:b/>
              </w:rPr>
            </w:pPr>
            <w:r w:rsidRPr="00E671FF">
              <w:rPr>
                <w:rFonts w:ascii="Gill Sans MT" w:hAnsi="Gill Sans MT" w:cstheme="minorHAnsi"/>
                <w:sz w:val="24"/>
                <w:szCs w:val="24"/>
              </w:rPr>
              <w:t>11</w:t>
            </w:r>
          </w:p>
        </w:tc>
        <w:tc>
          <w:tcPr>
            <w:tcW w:w="2045" w:type="dxa"/>
            <w:tcBorders>
              <w:top w:val="single" w:sz="4" w:space="0" w:color="auto"/>
              <w:left w:val="single" w:sz="4" w:space="0" w:color="auto"/>
              <w:bottom w:val="nil"/>
              <w:right w:val="single" w:sz="4" w:space="0" w:color="auto"/>
            </w:tcBorders>
          </w:tcPr>
          <w:p w14:paraId="19FD818D"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0</w:t>
            </w:r>
          </w:p>
          <w:p w14:paraId="19FD818E"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0</w:t>
            </w:r>
          </w:p>
          <w:p w14:paraId="19FD818F"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0</w:t>
            </w:r>
          </w:p>
          <w:p w14:paraId="19FD8190"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1</w:t>
            </w:r>
          </w:p>
          <w:p w14:paraId="19FD8191"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2</w:t>
            </w:r>
          </w:p>
          <w:p w14:paraId="19FD8192"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7</w:t>
            </w:r>
          </w:p>
          <w:p w14:paraId="19FD8193"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7</w:t>
            </w:r>
          </w:p>
          <w:p w14:paraId="19FD8194"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3</w:t>
            </w:r>
          </w:p>
          <w:p w14:paraId="19FD8195"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3</w:t>
            </w:r>
          </w:p>
          <w:p w14:paraId="19FD8196"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2</w:t>
            </w:r>
          </w:p>
          <w:p w14:paraId="19FD8197" w14:textId="77777777" w:rsidR="002A3F4B" w:rsidRPr="00BA17ED" w:rsidRDefault="002A3F4B" w:rsidP="00031677">
            <w:pPr>
              <w:pStyle w:val="BodyText1"/>
              <w:spacing w:before="80" w:after="80"/>
              <w:ind w:left="0"/>
              <w:jc w:val="center"/>
              <w:rPr>
                <w:rFonts w:asciiTheme="minorHAnsi" w:hAnsiTheme="minorHAnsi" w:cstheme="minorHAnsi"/>
                <w:b/>
              </w:rPr>
            </w:pPr>
            <w:r w:rsidRPr="00BA17ED">
              <w:rPr>
                <w:rFonts w:asciiTheme="minorHAnsi" w:hAnsiTheme="minorHAnsi" w:cstheme="minorHAnsi"/>
              </w:rPr>
              <w:t>0</w:t>
            </w:r>
          </w:p>
        </w:tc>
        <w:tc>
          <w:tcPr>
            <w:tcW w:w="2045" w:type="dxa"/>
            <w:tcBorders>
              <w:top w:val="single" w:sz="4" w:space="0" w:color="auto"/>
              <w:left w:val="single" w:sz="4" w:space="0" w:color="auto"/>
              <w:bottom w:val="nil"/>
            </w:tcBorders>
          </w:tcPr>
          <w:p w14:paraId="19FD8198" w14:textId="77777777" w:rsidR="002A3F4B" w:rsidRPr="00BA17ED" w:rsidRDefault="002A3F4B" w:rsidP="00031677">
            <w:pPr>
              <w:pStyle w:val="BodyText1"/>
              <w:spacing w:before="80" w:after="80"/>
              <w:ind w:left="0"/>
              <w:jc w:val="center"/>
              <w:rPr>
                <w:rFonts w:asciiTheme="minorHAnsi" w:hAnsiTheme="minorHAnsi" w:cstheme="minorHAnsi"/>
              </w:rPr>
            </w:pPr>
          </w:p>
          <w:p w14:paraId="19FD8199" w14:textId="77777777" w:rsidR="002A3F4B" w:rsidRPr="00BA17ED" w:rsidRDefault="002A3F4B" w:rsidP="00031677">
            <w:pPr>
              <w:pStyle w:val="BodyText1"/>
              <w:spacing w:before="80" w:after="80"/>
              <w:ind w:left="0"/>
              <w:jc w:val="center"/>
              <w:rPr>
                <w:rFonts w:asciiTheme="minorHAnsi" w:hAnsiTheme="minorHAnsi" w:cstheme="minorHAnsi"/>
              </w:rPr>
            </w:pPr>
          </w:p>
          <w:p w14:paraId="19FD819A" w14:textId="77777777" w:rsidR="002A3F4B" w:rsidRPr="00BA17ED" w:rsidRDefault="002A3F4B" w:rsidP="00031677">
            <w:pPr>
              <w:pStyle w:val="BodyText1"/>
              <w:spacing w:before="80" w:after="80"/>
              <w:ind w:left="0"/>
              <w:jc w:val="center"/>
              <w:rPr>
                <w:rFonts w:asciiTheme="minorHAnsi" w:hAnsiTheme="minorHAnsi" w:cstheme="minorHAnsi"/>
              </w:rPr>
            </w:pPr>
          </w:p>
          <w:p w14:paraId="19FD819B"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3</w:t>
            </w:r>
          </w:p>
          <w:p w14:paraId="19FD819C"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8</w:t>
            </w:r>
          </w:p>
          <w:p w14:paraId="19FD819D"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35</w:t>
            </w:r>
          </w:p>
          <w:p w14:paraId="19FD819E"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42</w:t>
            </w:r>
          </w:p>
          <w:p w14:paraId="19FD819F"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21</w:t>
            </w:r>
          </w:p>
          <w:p w14:paraId="19FD81A0" w14:textId="77777777" w:rsidR="002A3F4B" w:rsidRPr="00BA17ED" w:rsidRDefault="002A3F4B" w:rsidP="00031677">
            <w:pPr>
              <w:pStyle w:val="BodyText1"/>
              <w:spacing w:before="80" w:after="80"/>
              <w:ind w:left="0"/>
              <w:jc w:val="center"/>
              <w:rPr>
                <w:rFonts w:asciiTheme="minorHAnsi" w:hAnsiTheme="minorHAnsi" w:cstheme="minorHAnsi"/>
              </w:rPr>
            </w:pPr>
            <w:r w:rsidRPr="00BA17ED">
              <w:rPr>
                <w:rFonts w:asciiTheme="minorHAnsi" w:hAnsiTheme="minorHAnsi" w:cstheme="minorHAnsi"/>
              </w:rPr>
              <w:t>24</w:t>
            </w:r>
          </w:p>
          <w:p w14:paraId="19FD81A1" w14:textId="77777777" w:rsidR="002A3F4B" w:rsidRPr="00BA17ED" w:rsidRDefault="002A3F4B" w:rsidP="00031677">
            <w:pPr>
              <w:pStyle w:val="BodyText1"/>
              <w:spacing w:before="80" w:after="80"/>
              <w:ind w:left="0"/>
              <w:jc w:val="center"/>
              <w:rPr>
                <w:rFonts w:asciiTheme="minorHAnsi" w:hAnsiTheme="minorHAnsi" w:cstheme="minorHAnsi"/>
                <w:b/>
              </w:rPr>
            </w:pPr>
            <w:r w:rsidRPr="00BA17ED">
              <w:rPr>
                <w:rFonts w:asciiTheme="minorHAnsi" w:hAnsiTheme="minorHAnsi" w:cstheme="minorHAnsi"/>
              </w:rPr>
              <w:t>18</w:t>
            </w:r>
          </w:p>
        </w:tc>
      </w:tr>
      <w:tr w:rsidR="002A3F4B" w:rsidRPr="00BA17ED" w14:paraId="19FD81A7" w14:textId="77777777" w:rsidTr="00BA17ED">
        <w:trPr>
          <w:jc w:val="center"/>
        </w:trPr>
        <w:tc>
          <w:tcPr>
            <w:tcW w:w="2045" w:type="dxa"/>
            <w:tcBorders>
              <w:top w:val="single" w:sz="4" w:space="0" w:color="auto"/>
              <w:bottom w:val="single" w:sz="4" w:space="0" w:color="auto"/>
              <w:right w:val="single" w:sz="4" w:space="0" w:color="auto"/>
            </w:tcBorders>
          </w:tcPr>
          <w:p w14:paraId="19FD81A3" w14:textId="77777777" w:rsidR="002A3F4B" w:rsidRPr="00BA17ED" w:rsidRDefault="002A3F4B" w:rsidP="00031677">
            <w:pPr>
              <w:pStyle w:val="BodyText1"/>
              <w:spacing w:before="80" w:after="80"/>
              <w:ind w:left="0"/>
              <w:jc w:val="center"/>
              <w:rPr>
                <w:rFonts w:asciiTheme="minorHAnsi" w:hAnsiTheme="minorHAnsi" w:cstheme="minorHAnsi"/>
                <w:b/>
                <w:noProof/>
              </w:rPr>
            </w:pPr>
          </w:p>
        </w:tc>
        <w:tc>
          <w:tcPr>
            <w:tcW w:w="2045" w:type="dxa"/>
            <w:tcBorders>
              <w:top w:val="single" w:sz="4" w:space="0" w:color="auto"/>
              <w:left w:val="single" w:sz="4" w:space="0" w:color="auto"/>
              <w:bottom w:val="single" w:sz="4" w:space="0" w:color="auto"/>
              <w:right w:val="single" w:sz="4" w:space="0" w:color="auto"/>
            </w:tcBorders>
          </w:tcPr>
          <w:p w14:paraId="19FD81A4" w14:textId="77777777" w:rsidR="002A3F4B" w:rsidRPr="00BA17ED" w:rsidRDefault="002A3F4B" w:rsidP="00031677">
            <w:pPr>
              <w:pStyle w:val="BodyText1"/>
              <w:spacing w:before="80" w:after="80"/>
              <w:ind w:left="0"/>
              <w:jc w:val="center"/>
              <w:rPr>
                <w:rFonts w:asciiTheme="minorHAnsi" w:hAnsiTheme="minorHAnsi" w:cstheme="minorHAnsi"/>
                <w:noProof/>
              </w:rPr>
            </w:pPr>
            <w:r w:rsidRPr="00BA17ED">
              <w:rPr>
                <w:rFonts w:asciiTheme="minorHAnsi" w:hAnsiTheme="minorHAnsi" w:cstheme="minorHAnsi"/>
                <w:noProof/>
              </w:rPr>
              <w:t>Total =</w:t>
            </w:r>
          </w:p>
        </w:tc>
        <w:tc>
          <w:tcPr>
            <w:tcW w:w="2045" w:type="dxa"/>
            <w:tcBorders>
              <w:top w:val="single" w:sz="4" w:space="0" w:color="auto"/>
              <w:left w:val="single" w:sz="4" w:space="0" w:color="auto"/>
              <w:bottom w:val="single" w:sz="4" w:space="0" w:color="auto"/>
              <w:right w:val="single" w:sz="4" w:space="0" w:color="auto"/>
            </w:tcBorders>
          </w:tcPr>
          <w:p w14:paraId="19FD81A5" w14:textId="77777777" w:rsidR="002A3F4B" w:rsidRPr="00BA17ED" w:rsidRDefault="002A3F4B" w:rsidP="00031677">
            <w:pPr>
              <w:pStyle w:val="BodyText1"/>
              <w:spacing w:before="80" w:after="80"/>
              <w:ind w:left="0"/>
              <w:jc w:val="center"/>
              <w:rPr>
                <w:rFonts w:asciiTheme="minorHAnsi" w:hAnsiTheme="minorHAnsi" w:cstheme="minorHAnsi"/>
                <w:noProof/>
              </w:rPr>
            </w:pPr>
            <w:r w:rsidRPr="00BA17ED">
              <w:rPr>
                <w:rFonts w:asciiTheme="minorHAnsi" w:hAnsiTheme="minorHAnsi" w:cstheme="minorHAnsi"/>
                <w:noProof/>
              </w:rPr>
              <w:t>25</w:t>
            </w:r>
          </w:p>
        </w:tc>
        <w:tc>
          <w:tcPr>
            <w:tcW w:w="2045" w:type="dxa"/>
            <w:tcBorders>
              <w:top w:val="single" w:sz="4" w:space="0" w:color="auto"/>
              <w:left w:val="single" w:sz="4" w:space="0" w:color="auto"/>
              <w:bottom w:val="single" w:sz="4" w:space="0" w:color="auto"/>
            </w:tcBorders>
          </w:tcPr>
          <w:p w14:paraId="19FD81A6" w14:textId="77777777" w:rsidR="002A3F4B" w:rsidRPr="00BA17ED" w:rsidRDefault="002A3F4B" w:rsidP="00031677">
            <w:pPr>
              <w:pStyle w:val="BodyText1"/>
              <w:spacing w:before="80" w:after="80"/>
              <w:ind w:left="0"/>
              <w:jc w:val="center"/>
              <w:rPr>
                <w:rFonts w:asciiTheme="minorHAnsi" w:hAnsiTheme="minorHAnsi" w:cstheme="minorHAnsi"/>
                <w:noProof/>
              </w:rPr>
            </w:pPr>
            <w:r w:rsidRPr="00BA17ED">
              <w:rPr>
                <w:rFonts w:asciiTheme="minorHAnsi" w:hAnsiTheme="minorHAnsi" w:cstheme="minorHAnsi"/>
                <w:noProof/>
              </w:rPr>
              <w:t>151</w:t>
            </w:r>
          </w:p>
        </w:tc>
      </w:tr>
    </w:tbl>
    <w:p w14:paraId="19FD81A8" w14:textId="77777777" w:rsidR="00895115" w:rsidRDefault="00BA17ED" w:rsidP="002A3F4B">
      <w:pPr>
        <w:pStyle w:val="ReferenceCaption"/>
      </w:pPr>
      <w:bookmarkStart w:id="61" w:name="_Toc31621601"/>
      <w:r>
        <w:t>Table 3</w:t>
      </w:r>
      <w:r w:rsidR="00895115">
        <w:t>.2: Frequency distribution table</w:t>
      </w:r>
      <w:bookmarkEnd w:id="61"/>
    </w:p>
    <w:p w14:paraId="19FD81A9" w14:textId="77777777" w:rsidR="002A3F4B" w:rsidRPr="0095777D" w:rsidRDefault="00E671FF" w:rsidP="002A3F4B">
      <w:pPr>
        <w:pStyle w:val="BodyText1"/>
        <w:rPr>
          <w:rFonts w:asciiTheme="minorHAnsi" w:hAnsiTheme="minorHAnsi" w:cstheme="minorHAnsi"/>
        </w:rPr>
      </w:pPr>
      <m:oMathPara>
        <m:oMathParaPr>
          <m:jc m:val="left"/>
        </m:oMathParaPr>
        <m:oMath>
          <m:r>
            <w:rPr>
              <w:rFonts w:ascii="Cambria Math" w:hAnsi="Cambria Math" w:cstheme="minorHAnsi"/>
              <w:sz w:val="20"/>
            </w:rPr>
            <m:t xml:space="preserve">Mean= </m:t>
          </m:r>
          <m:acc>
            <m:accPr>
              <m:chr m:val="̃"/>
              <m:ctrlPr>
                <w:rPr>
                  <w:rFonts w:ascii="Cambria Math" w:eastAsiaTheme="minorHAnsi" w:hAnsi="Cambria Math" w:cstheme="minorBidi"/>
                  <w:i/>
                  <w:sz w:val="24"/>
                  <w:szCs w:val="24"/>
                </w:rPr>
              </m:ctrlPr>
            </m:accPr>
            <m:e>
              <m:r>
                <w:rPr>
                  <w:rFonts w:ascii="Cambria Math" w:hAnsi="Cambria Math"/>
                </w:rPr>
                <m:t>x</m:t>
              </m:r>
            </m:e>
          </m:acc>
          <m:r>
            <w:rPr>
              <w:rFonts w:ascii="Cambria Math" w:eastAsiaTheme="minorHAnsi" w:hAnsi="Cambria Math" w:cstheme="minorBidi"/>
              <w:sz w:val="24"/>
              <w:szCs w:val="24"/>
            </w:rPr>
            <m:t xml:space="preserve">= </m:t>
          </m:r>
          <m:f>
            <m:fPr>
              <m:ctrlPr>
                <w:rPr>
                  <w:rFonts w:ascii="Cambria Math" w:eastAsiaTheme="minorHAnsi" w:hAnsi="Cambria Math" w:cstheme="minorBidi"/>
                  <w:i/>
                  <w:sz w:val="24"/>
                  <w:szCs w:val="24"/>
                </w:rPr>
              </m:ctrlPr>
            </m:fPr>
            <m:num>
              <m:r>
                <w:rPr>
                  <w:rFonts w:ascii="Cambria Math" w:eastAsiaTheme="minorHAnsi" w:hAnsi="Cambria Math" w:cstheme="minorBidi"/>
                  <w:sz w:val="24"/>
                  <w:szCs w:val="24"/>
                </w:rPr>
                <m:t>151</m:t>
              </m:r>
            </m:num>
            <m:den>
              <m:r>
                <w:rPr>
                  <w:rFonts w:ascii="Cambria Math" w:eastAsiaTheme="minorHAnsi" w:hAnsi="Cambria Math" w:cstheme="minorBidi"/>
                  <w:sz w:val="24"/>
                  <w:szCs w:val="24"/>
                </w:rPr>
                <m:t>25</m:t>
              </m:r>
            </m:den>
          </m:f>
          <m:r>
            <w:rPr>
              <w:rFonts w:ascii="Cambria Math" w:eastAsiaTheme="minorHAnsi" w:hAnsi="Cambria Math" w:cstheme="minorBidi"/>
              <w:sz w:val="24"/>
              <w:szCs w:val="24"/>
            </w:rPr>
            <m:t>=6.04%</m:t>
          </m:r>
        </m:oMath>
      </m:oMathPara>
    </w:p>
    <w:p w14:paraId="19FD81AA" w14:textId="77777777" w:rsidR="00895115" w:rsidRDefault="00895115" w:rsidP="00895115">
      <w:pPr>
        <w:pStyle w:val="Body"/>
      </w:pPr>
      <w:r>
        <w:t>The mean was a good measure of</w:t>
      </w:r>
      <w:r w:rsidR="002A3F4B">
        <w:t xml:space="preserve"> central tendency in this case.</w:t>
      </w:r>
    </w:p>
    <w:p w14:paraId="19FD81AB" w14:textId="77777777" w:rsidR="00895115" w:rsidRDefault="00895115" w:rsidP="00DC3C50">
      <w:pPr>
        <w:pStyle w:val="Heading4"/>
      </w:pPr>
      <w:r>
        <w:t>Median</w:t>
      </w:r>
    </w:p>
    <w:p w14:paraId="19FD81AC" w14:textId="77777777" w:rsidR="00895115" w:rsidRDefault="00895115" w:rsidP="00895115">
      <w:pPr>
        <w:pStyle w:val="Body"/>
      </w:pPr>
      <w:r>
        <w:t>The median (Me) is the middle value in an array, which means firstly all scores have to be put in order of smallest to largest.</w:t>
      </w:r>
    </w:p>
    <w:p w14:paraId="19FD81AD" w14:textId="77777777" w:rsidR="00895115" w:rsidRDefault="00895115" w:rsidP="00895115">
      <w:pPr>
        <w:pStyle w:val="Body"/>
      </w:pPr>
      <w:r>
        <w:t>Returning to the test results in Example 1:</w:t>
      </w:r>
    </w:p>
    <w:p w14:paraId="19FD81AE" w14:textId="77777777" w:rsidR="00895115" w:rsidRDefault="00895115" w:rsidP="00895115">
      <w:pPr>
        <w:pStyle w:val="Body"/>
      </w:pPr>
      <w:r>
        <w:t>9</w:t>
      </w:r>
      <w:r>
        <w:tab/>
        <w:t>5</w:t>
      </w:r>
      <w:r>
        <w:tab/>
        <w:t>7</w:t>
      </w:r>
      <w:r>
        <w:tab/>
        <w:t>8</w:t>
      </w:r>
      <w:r>
        <w:tab/>
        <w:t>8</w:t>
      </w:r>
      <w:r>
        <w:tab/>
        <w:t>6</w:t>
      </w:r>
      <w:r>
        <w:tab/>
        <w:t>10</w:t>
      </w:r>
      <w:r>
        <w:tab/>
        <w:t>3</w:t>
      </w:r>
    </w:p>
    <w:p w14:paraId="19FD81AF" w14:textId="7A39960C" w:rsidR="00895115" w:rsidRDefault="0093528E" w:rsidP="00895115">
      <w:pPr>
        <w:pStyle w:val="Body"/>
      </w:pPr>
      <w:r>
        <w:t>When</w:t>
      </w:r>
      <w:r w:rsidR="00895115">
        <w:t xml:space="preserve"> they are put in order,</w:t>
      </w:r>
    </w:p>
    <w:p w14:paraId="19FD81B0" w14:textId="77777777" w:rsidR="00895115" w:rsidRDefault="00895115" w:rsidP="00895115">
      <w:pPr>
        <w:pStyle w:val="Body"/>
      </w:pPr>
      <w:r>
        <w:t>3</w:t>
      </w:r>
      <w:r>
        <w:tab/>
        <w:t>5</w:t>
      </w:r>
      <w:r>
        <w:tab/>
        <w:t>6</w:t>
      </w:r>
      <w:r>
        <w:tab/>
        <w:t>7</w:t>
      </w:r>
      <w:r>
        <w:tab/>
        <w:t>8</w:t>
      </w:r>
      <w:r>
        <w:tab/>
        <w:t>8</w:t>
      </w:r>
      <w:r>
        <w:tab/>
        <w:t>9</w:t>
      </w:r>
      <w:r>
        <w:tab/>
        <w:t>10</w:t>
      </w:r>
    </w:p>
    <w:p w14:paraId="19FD81B1" w14:textId="77777777" w:rsidR="00AE39D5" w:rsidRDefault="00AE39D5" w:rsidP="00AE39D5">
      <w:pPr>
        <w:pStyle w:val="BodyText1"/>
        <w:tabs>
          <w:tab w:val="left" w:pos="2552"/>
        </w:tabs>
      </w:pPr>
      <w:r>
        <w:tab/>
      </w:r>
      <w:r>
        <w:sym w:font="Symbol" w:char="F0AD"/>
      </w:r>
    </w:p>
    <w:p w14:paraId="19FD81B2" w14:textId="4B2541B1" w:rsidR="00895115" w:rsidRDefault="0093528E" w:rsidP="00895115">
      <w:pPr>
        <w:pStyle w:val="Body"/>
      </w:pPr>
      <w:r>
        <w:t>The</w:t>
      </w:r>
      <w:r w:rsidR="00895115">
        <w:t xml:space="preserve"> middle of the list is between two (2) values, because there is an even number of data.</w:t>
      </w:r>
    </w:p>
    <w:p w14:paraId="19FD81B3" w14:textId="77777777" w:rsidR="00895115" w:rsidRDefault="00895115" w:rsidP="00895115">
      <w:pPr>
        <w:pStyle w:val="Body"/>
      </w:pPr>
      <w:r>
        <w:t>When this occurs, we obtain the mean of the 2 values that are in the middle.</w:t>
      </w:r>
    </w:p>
    <w:p w14:paraId="19FD81B4" w14:textId="77777777" w:rsidR="00AE39D5" w:rsidRPr="0095777D" w:rsidRDefault="0095777D" w:rsidP="00AE39D5">
      <w:pPr>
        <w:pStyle w:val="BodyText1"/>
        <w:rPr>
          <w:rFonts w:asciiTheme="minorHAnsi" w:hAnsiTheme="minorHAnsi" w:cstheme="minorHAnsi"/>
          <w:sz w:val="24"/>
          <w:szCs w:val="24"/>
        </w:rPr>
      </w:pPr>
      <m:oMathPara>
        <m:oMathParaPr>
          <m:jc m:val="left"/>
        </m:oMathParaPr>
        <m:oMath>
          <m:r>
            <w:rPr>
              <w:rFonts w:ascii="Cambria Math" w:hAnsi="Cambria Math" w:cstheme="minorHAnsi"/>
              <w:sz w:val="24"/>
              <w:szCs w:val="24"/>
            </w:rPr>
            <m:t xml:space="preserve">median= </m:t>
          </m:r>
          <m:f>
            <m:fPr>
              <m:ctrlPr>
                <w:rPr>
                  <w:rFonts w:ascii="Cambria Math" w:hAnsi="Cambria Math" w:cstheme="minorHAnsi"/>
                  <w:i/>
                  <w:sz w:val="24"/>
                  <w:szCs w:val="24"/>
                </w:rPr>
              </m:ctrlPr>
            </m:fPr>
            <m:num>
              <m:r>
                <w:rPr>
                  <w:rFonts w:ascii="Cambria Math" w:hAnsi="Cambria Math" w:cstheme="minorHAnsi"/>
                  <w:sz w:val="24"/>
                  <w:szCs w:val="24"/>
                </w:rPr>
                <m:t>7+8</m:t>
              </m:r>
            </m:num>
            <m:den>
              <m:r>
                <w:rPr>
                  <w:rFonts w:ascii="Cambria Math" w:hAnsi="Cambria Math" w:cstheme="minorHAnsi"/>
                  <w:sz w:val="24"/>
                  <w:szCs w:val="24"/>
                </w:rPr>
                <m:t>2</m:t>
              </m:r>
            </m:den>
          </m:f>
          <m:r>
            <w:rPr>
              <w:rFonts w:ascii="Cambria Math" w:hAnsi="Cambria Math" w:cstheme="minorHAnsi"/>
              <w:sz w:val="24"/>
              <w:szCs w:val="24"/>
            </w:rPr>
            <m:t>=7.5</m:t>
          </m:r>
        </m:oMath>
      </m:oMathPara>
    </w:p>
    <w:p w14:paraId="19FD81B5" w14:textId="77777777" w:rsidR="00895115" w:rsidRDefault="00895115" w:rsidP="00895115">
      <w:pPr>
        <w:pStyle w:val="Body"/>
      </w:pPr>
      <w:r>
        <w:t>For an odd number of data, it is easier to calculate the median such as in Example 2.</w:t>
      </w:r>
    </w:p>
    <w:p w14:paraId="02890A39" w14:textId="77777777" w:rsidR="0093528E" w:rsidRDefault="0093528E">
      <w:r>
        <w:br w:type="page"/>
      </w:r>
    </w:p>
    <w:p w14:paraId="19FD81B6" w14:textId="7B36DB53" w:rsidR="00895115" w:rsidRDefault="00895115" w:rsidP="00895115">
      <w:pPr>
        <w:pStyle w:val="Body"/>
      </w:pPr>
      <w:r>
        <w:lastRenderedPageBreak/>
        <w:t>There are 25 in this sample, so when the data is put in order of smallest to largest (or in reverse order) the 13th</w:t>
      </w:r>
      <w:r w:rsidR="00AE39D5">
        <w:t xml:space="preserve"> value (6) would be the median. </w:t>
      </w:r>
      <w:r>
        <w:t xml:space="preserve">The median is a very good measure of central tendency and it is not distorted by extreme values – each value </w:t>
      </w:r>
      <w:r w:rsidR="00AE39D5">
        <w:t>has equal effect on the median.</w:t>
      </w:r>
    </w:p>
    <w:p w14:paraId="19FD81B7" w14:textId="77777777" w:rsidR="00895115" w:rsidRDefault="00895115" w:rsidP="00DC3C50">
      <w:pPr>
        <w:pStyle w:val="Heading4"/>
      </w:pPr>
      <w:r>
        <w:t>Mode</w:t>
      </w:r>
    </w:p>
    <w:p w14:paraId="19FD81B8" w14:textId="77777777" w:rsidR="00895115" w:rsidRDefault="00895115" w:rsidP="00895115">
      <w:pPr>
        <w:pStyle w:val="Body"/>
      </w:pPr>
      <w:r>
        <w:t>The mode (Mo) is the value that occurs most often in the data. There are problems with this because some data do not have one, or perhaps have more than one.</w:t>
      </w:r>
    </w:p>
    <w:p w14:paraId="19FD81B9" w14:textId="77777777" w:rsidR="00895115" w:rsidRDefault="00895115" w:rsidP="00895115">
      <w:pPr>
        <w:pStyle w:val="Body"/>
      </w:pPr>
      <w:r>
        <w:t>However, the mode is sometimes important because it represents the most ‘popular’ or most ‘common’.</w:t>
      </w:r>
    </w:p>
    <w:p w14:paraId="19FD81BA" w14:textId="77777777" w:rsidR="00895115" w:rsidRPr="00AE39D5" w:rsidRDefault="00895115" w:rsidP="00895115">
      <w:pPr>
        <w:pStyle w:val="Body"/>
        <w:rPr>
          <w:b/>
        </w:rPr>
      </w:pPr>
      <w:r w:rsidRPr="00AE39D5">
        <w:rPr>
          <w:b/>
        </w:rPr>
        <w:t>Example 3:</w:t>
      </w:r>
    </w:p>
    <w:p w14:paraId="19FD81BB" w14:textId="77777777" w:rsidR="00895115" w:rsidRDefault="00895115" w:rsidP="00895115">
      <w:pPr>
        <w:pStyle w:val="Body"/>
      </w:pPr>
      <w:r>
        <w:t>Sizes of a particular T-shirt sold in a week are:</w:t>
      </w:r>
    </w:p>
    <w:p w14:paraId="19FD81BC" w14:textId="77777777" w:rsidR="00895115" w:rsidRDefault="00895115" w:rsidP="00895115">
      <w:pPr>
        <w:pStyle w:val="Body"/>
      </w:pPr>
      <w:r>
        <w:t>10, 10, 12, 14, 16, 16, 16, 18, 20</w:t>
      </w:r>
    </w:p>
    <w:p w14:paraId="19FD81BD" w14:textId="77777777" w:rsidR="00895115" w:rsidRDefault="00895115" w:rsidP="00895115">
      <w:pPr>
        <w:pStyle w:val="Body"/>
      </w:pPr>
      <w:r>
        <w:t>Size 16 occurs more than the others.</w:t>
      </w:r>
    </w:p>
    <w:p w14:paraId="19FD81BE" w14:textId="77777777" w:rsidR="00895115" w:rsidRDefault="00AE39D5" w:rsidP="00895115">
      <w:pPr>
        <w:pStyle w:val="Body"/>
      </w:pPr>
      <w:r>
        <w:t>Mode</w:t>
      </w:r>
      <w:r w:rsidR="00895115">
        <w:t xml:space="preserve"> </w:t>
      </w:r>
      <w:r>
        <w:tab/>
      </w:r>
      <w:r w:rsidR="00895115">
        <w:t>= 16</w:t>
      </w:r>
    </w:p>
    <w:tbl>
      <w:tblPr>
        <w:tblW w:w="0" w:type="auto"/>
        <w:shd w:val="clear" w:color="auto" w:fill="2D739F"/>
        <w:tblLook w:val="0600" w:firstRow="0" w:lastRow="0" w:firstColumn="0" w:lastColumn="0" w:noHBand="1" w:noVBand="1"/>
      </w:tblPr>
      <w:tblGrid>
        <w:gridCol w:w="992"/>
        <w:gridCol w:w="8034"/>
      </w:tblGrid>
      <w:tr w:rsidR="0003331B" w:rsidRPr="00A93E8B" w14:paraId="19FD81C1" w14:textId="77777777" w:rsidTr="00BD110E">
        <w:trPr>
          <w:trHeight w:val="659"/>
        </w:trPr>
        <w:tc>
          <w:tcPr>
            <w:tcW w:w="992" w:type="dxa"/>
            <w:shd w:val="clear" w:color="auto" w:fill="2D739F"/>
            <w:vAlign w:val="center"/>
          </w:tcPr>
          <w:p w14:paraId="19FD81BF" w14:textId="77777777" w:rsidR="0003331B" w:rsidRPr="00A93E8B" w:rsidRDefault="0003331B" w:rsidP="00BD110E">
            <w:pPr>
              <w:pStyle w:val="Body"/>
              <w:spacing w:after="0" w:line="240" w:lineRule="auto"/>
              <w:jc w:val="center"/>
              <w:rPr>
                <w:sz w:val="36"/>
                <w:szCs w:val="36"/>
              </w:rPr>
            </w:pPr>
            <w:r w:rsidRPr="00A93E8B">
              <w:rPr>
                <w:noProof/>
                <w:sz w:val="36"/>
                <w:szCs w:val="36"/>
                <w:lang w:eastAsia="en-AU"/>
              </w:rPr>
              <w:drawing>
                <wp:inline distT="0" distB="0" distL="0" distR="0" wp14:anchorId="19FD8797" wp14:editId="19FD8798">
                  <wp:extent cx="365760" cy="357809"/>
                  <wp:effectExtent l="0" t="0" r="0" b="4445"/>
                  <wp:docPr id="227" name="Picture 22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1C0" w14:textId="77777777" w:rsidR="0003331B" w:rsidRPr="00A93E8B" w:rsidRDefault="00BA17ED" w:rsidP="0003331B">
            <w:pPr>
              <w:pStyle w:val="Practiceactivity"/>
              <w:rPr>
                <w:sz w:val="36"/>
                <w:szCs w:val="36"/>
              </w:rPr>
            </w:pPr>
            <w:r w:rsidRPr="00A93E8B">
              <w:rPr>
                <w:sz w:val="36"/>
                <w:szCs w:val="36"/>
              </w:rPr>
              <w:t>A</w:t>
            </w:r>
            <w:r w:rsidR="0003331B" w:rsidRPr="00A93E8B">
              <w:rPr>
                <w:sz w:val="36"/>
                <w:szCs w:val="36"/>
              </w:rPr>
              <w:t xml:space="preserve">ctivity </w:t>
            </w:r>
            <w:r w:rsidR="00457B3F" w:rsidRPr="00A93E8B">
              <w:rPr>
                <w:sz w:val="36"/>
                <w:szCs w:val="36"/>
              </w:rPr>
              <w:t>3</w:t>
            </w:r>
            <w:r w:rsidR="0003331B" w:rsidRPr="00A93E8B">
              <w:rPr>
                <w:sz w:val="36"/>
                <w:szCs w:val="36"/>
              </w:rPr>
              <w:t>.10</w:t>
            </w:r>
            <w:r w:rsidRPr="00A93E8B">
              <w:rPr>
                <w:sz w:val="36"/>
                <w:szCs w:val="36"/>
              </w:rPr>
              <w:t xml:space="preserve"> – Statistical calculations</w:t>
            </w:r>
          </w:p>
        </w:tc>
      </w:tr>
    </w:tbl>
    <w:p w14:paraId="19FD81C2" w14:textId="77777777" w:rsidR="00895115" w:rsidRPr="00D5076F" w:rsidRDefault="00895115" w:rsidP="006C342F">
      <w:pPr>
        <w:pStyle w:val="Body"/>
        <w:numPr>
          <w:ilvl w:val="0"/>
          <w:numId w:val="51"/>
        </w:numPr>
        <w:rPr>
          <w:i/>
        </w:rPr>
      </w:pPr>
      <w:r w:rsidRPr="00D5076F">
        <w:rPr>
          <w:i/>
        </w:rPr>
        <w:t>Obtain the mean, median and mode for the following heights (in cm) of students in a class.</w:t>
      </w:r>
    </w:p>
    <w:p w14:paraId="19FD81C3" w14:textId="5BDCF258" w:rsidR="00895115" w:rsidRDefault="00895115" w:rsidP="00895115">
      <w:pPr>
        <w:pStyle w:val="Body"/>
      </w:pPr>
      <w:r>
        <w:t>150, 147, 170</w:t>
      </w:r>
      <w:r w:rsidR="0093528E">
        <w:t>, 139</w:t>
      </w:r>
      <w:r>
        <w:t>, 146</w:t>
      </w:r>
      <w:r w:rsidR="0093528E">
        <w:t>, 147, 169, 175, 147</w:t>
      </w:r>
      <w:r>
        <w:t>, 139</w:t>
      </w:r>
      <w:r w:rsidR="0093528E">
        <w:t>, 162, 153, 153</w:t>
      </w:r>
      <w:r>
        <w:t>, 162, 120</w:t>
      </w:r>
      <w:r w:rsidR="0093528E">
        <w:t>, 133</w:t>
      </w:r>
      <w:r>
        <w:t>, 145, 160</w:t>
      </w:r>
    </w:p>
    <w:p w14:paraId="19FD81C4" w14:textId="77777777" w:rsidR="00D5076F" w:rsidRDefault="00D5076F" w:rsidP="00895115">
      <w:pPr>
        <w:pStyle w:val="Body"/>
      </w:pPr>
      <w:r>
        <w:t>Mean:</w:t>
      </w:r>
    </w:p>
    <w:p w14:paraId="19FD81C5" w14:textId="77777777" w:rsidR="00D5076F" w:rsidRDefault="00D5076F" w:rsidP="00895115">
      <w:pPr>
        <w:pStyle w:val="Body"/>
      </w:pPr>
      <w:r>
        <w:t>Mode:</w:t>
      </w:r>
    </w:p>
    <w:p w14:paraId="19FD81C6" w14:textId="77777777" w:rsidR="00D5076F" w:rsidRDefault="00D5076F" w:rsidP="00895115">
      <w:pPr>
        <w:pStyle w:val="Body"/>
      </w:pPr>
      <w:r>
        <w:t>Median:</w:t>
      </w:r>
    </w:p>
    <w:p w14:paraId="19FD81C7" w14:textId="77777777" w:rsidR="00895115" w:rsidRPr="00D5076F" w:rsidRDefault="00895115" w:rsidP="006C342F">
      <w:pPr>
        <w:pStyle w:val="Body"/>
        <w:numPr>
          <w:ilvl w:val="0"/>
          <w:numId w:val="51"/>
        </w:numPr>
        <w:rPr>
          <w:i/>
        </w:rPr>
      </w:pPr>
      <w:r w:rsidRPr="00D5076F">
        <w:rPr>
          <w:i/>
        </w:rPr>
        <w:t>Obtain the mean, median and mode for the following data:</w:t>
      </w:r>
    </w:p>
    <w:p w14:paraId="19FD81C8" w14:textId="77777777" w:rsidR="00895115" w:rsidRDefault="00895115" w:rsidP="00895115">
      <w:pPr>
        <w:pStyle w:val="Body"/>
      </w:pPr>
      <w:r>
        <w:t xml:space="preserve">3, </w:t>
      </w:r>
      <w:r w:rsidR="004C786E">
        <w:t xml:space="preserve"> </w:t>
      </w:r>
      <w:r>
        <w:t xml:space="preserve">4, </w:t>
      </w:r>
      <w:r w:rsidR="004C786E">
        <w:t xml:space="preserve"> </w:t>
      </w:r>
      <w:r>
        <w:t>4,</w:t>
      </w:r>
      <w:r w:rsidR="004C786E">
        <w:t xml:space="preserve"> </w:t>
      </w:r>
      <w:r>
        <w:t xml:space="preserve"> 6,</w:t>
      </w:r>
      <w:r w:rsidR="004C786E">
        <w:t xml:space="preserve"> </w:t>
      </w:r>
      <w:r>
        <w:t xml:space="preserve"> 5, </w:t>
      </w:r>
      <w:r w:rsidR="004C786E">
        <w:t xml:space="preserve"> </w:t>
      </w:r>
      <w:r>
        <w:t xml:space="preserve">2, </w:t>
      </w:r>
      <w:r w:rsidR="004C786E">
        <w:t xml:space="preserve"> </w:t>
      </w:r>
      <w:r>
        <w:t xml:space="preserve">4, </w:t>
      </w:r>
      <w:r w:rsidR="004C786E">
        <w:t xml:space="preserve"> </w:t>
      </w:r>
      <w:r>
        <w:t xml:space="preserve">4, </w:t>
      </w:r>
      <w:r w:rsidR="004C786E">
        <w:t xml:space="preserve"> </w:t>
      </w:r>
      <w:r>
        <w:t xml:space="preserve">4, </w:t>
      </w:r>
      <w:r w:rsidR="004C786E">
        <w:t xml:space="preserve"> </w:t>
      </w:r>
      <w:r>
        <w:t xml:space="preserve">3, </w:t>
      </w:r>
      <w:r w:rsidR="004C786E">
        <w:t xml:space="preserve"> </w:t>
      </w:r>
      <w:r>
        <w:t xml:space="preserve">9, </w:t>
      </w:r>
      <w:r w:rsidR="004C786E">
        <w:t xml:space="preserve"> </w:t>
      </w:r>
      <w:r>
        <w:t xml:space="preserve">7, </w:t>
      </w:r>
      <w:r w:rsidR="004C786E">
        <w:t xml:space="preserve"> </w:t>
      </w:r>
      <w:r>
        <w:t xml:space="preserve">8, </w:t>
      </w:r>
      <w:r w:rsidR="004C786E">
        <w:t xml:space="preserve"> </w:t>
      </w:r>
      <w:r>
        <w:t>7, 5</w:t>
      </w:r>
      <w:r w:rsidR="004C786E">
        <w:t xml:space="preserve"> </w:t>
      </w:r>
      <w:r>
        <w:t>, 6</w:t>
      </w:r>
      <w:r w:rsidR="004C786E">
        <w:t xml:space="preserve"> </w:t>
      </w:r>
      <w:r>
        <w:t xml:space="preserve">, </w:t>
      </w:r>
      <w:r w:rsidR="004C786E">
        <w:t xml:space="preserve"> </w:t>
      </w:r>
      <w:r>
        <w:t xml:space="preserve">6, </w:t>
      </w:r>
      <w:r w:rsidR="004C786E">
        <w:t xml:space="preserve"> </w:t>
      </w:r>
      <w:r>
        <w:t xml:space="preserve">4, </w:t>
      </w:r>
      <w:r w:rsidR="004C786E">
        <w:t xml:space="preserve"> </w:t>
      </w:r>
      <w:r>
        <w:t xml:space="preserve">4, </w:t>
      </w:r>
      <w:r w:rsidR="004C786E">
        <w:t xml:space="preserve"> </w:t>
      </w:r>
      <w:r>
        <w:t>5</w:t>
      </w:r>
    </w:p>
    <w:p w14:paraId="19FD81C9" w14:textId="77777777" w:rsidR="00D5076F" w:rsidRDefault="00D5076F" w:rsidP="00D5076F">
      <w:pPr>
        <w:pStyle w:val="Body"/>
      </w:pPr>
      <w:r>
        <w:t>Mean:</w:t>
      </w:r>
    </w:p>
    <w:p w14:paraId="19FD81CA" w14:textId="77777777" w:rsidR="00D5076F" w:rsidRDefault="00D5076F" w:rsidP="00D5076F">
      <w:pPr>
        <w:pStyle w:val="Body"/>
      </w:pPr>
      <w:r>
        <w:t>Mode:</w:t>
      </w:r>
    </w:p>
    <w:p w14:paraId="19FD81CB" w14:textId="77777777" w:rsidR="00895115" w:rsidRDefault="00D5076F" w:rsidP="00895115">
      <w:pPr>
        <w:pStyle w:val="Body"/>
      </w:pPr>
      <w:r>
        <w:t>Median:</w:t>
      </w:r>
    </w:p>
    <w:p w14:paraId="19FD81CC" w14:textId="77777777" w:rsidR="00D5076F" w:rsidRDefault="00D5076F">
      <w:pPr>
        <w:rPr>
          <w:rFonts w:eastAsia="Times New Roman" w:cstheme="minorHAnsi"/>
          <w:b/>
          <w:noProof/>
          <w:color w:val="2D739F"/>
          <w:kern w:val="22"/>
          <w:sz w:val="32"/>
          <w:szCs w:val="32"/>
          <w:lang w:eastAsia="en-AU"/>
        </w:rPr>
      </w:pPr>
      <w:r>
        <w:br w:type="page"/>
      </w:r>
    </w:p>
    <w:p w14:paraId="19FD81CD" w14:textId="77777777" w:rsidR="00895115" w:rsidRDefault="00895115" w:rsidP="00AE39D5">
      <w:pPr>
        <w:pStyle w:val="Heading3"/>
      </w:pPr>
      <w:bookmarkStart w:id="62" w:name="_Toc20485485"/>
      <w:r>
        <w:lastRenderedPageBreak/>
        <w:t>Variation of data</w:t>
      </w:r>
      <w:bookmarkEnd w:id="62"/>
    </w:p>
    <w:p w14:paraId="19FD81CE" w14:textId="77777777" w:rsidR="00895115" w:rsidRDefault="00895115" w:rsidP="00895115">
      <w:pPr>
        <w:pStyle w:val="Body"/>
      </w:pPr>
      <w:r>
        <w:t xml:space="preserve">Often we need to know how widely the data is scattered. This is called the spread or </w:t>
      </w:r>
      <w:r w:rsidR="00AE39D5">
        <w:t xml:space="preserve">dispersion of the distribution. </w:t>
      </w:r>
      <w:r>
        <w:t>There are several ways of measuring spread. Two measures of spread commonly used are the range and standard deviation.</w:t>
      </w:r>
    </w:p>
    <w:p w14:paraId="19FD81CF" w14:textId="77777777" w:rsidR="00895115" w:rsidRDefault="00895115" w:rsidP="00DC3C50">
      <w:pPr>
        <w:pStyle w:val="Heading4"/>
      </w:pPr>
      <w:r>
        <w:t>Range</w:t>
      </w:r>
    </w:p>
    <w:p w14:paraId="19FD81D0" w14:textId="77777777" w:rsidR="00895115" w:rsidRDefault="00895115" w:rsidP="00895115">
      <w:pPr>
        <w:pStyle w:val="Body"/>
      </w:pPr>
      <w:r>
        <w:t>The range is the difference between the highest and lowest values in the data.</w:t>
      </w:r>
    </w:p>
    <w:p w14:paraId="19FD81D1" w14:textId="77777777" w:rsidR="00895115" w:rsidRDefault="00895115" w:rsidP="00895115">
      <w:pPr>
        <w:pStyle w:val="Body"/>
      </w:pPr>
      <w:r>
        <w:t>For test results:</w:t>
      </w:r>
    </w:p>
    <w:p w14:paraId="19FD81D2" w14:textId="77777777" w:rsidR="00895115" w:rsidRDefault="00895115" w:rsidP="00895115">
      <w:pPr>
        <w:pStyle w:val="Body"/>
      </w:pPr>
      <w:r>
        <w:t>9, 5, 7, 8, 8, 6, 10, 3</w:t>
      </w:r>
    </w:p>
    <w:p w14:paraId="19FD81D3" w14:textId="77777777" w:rsidR="00895115" w:rsidRPr="0095777D" w:rsidRDefault="0095777D" w:rsidP="00895115">
      <w:pPr>
        <w:pStyle w:val="Body"/>
      </w:pPr>
      <m:oMathPara>
        <m:oMathParaPr>
          <m:jc m:val="left"/>
        </m:oMathParaPr>
        <m:oMath>
          <m:r>
            <w:rPr>
              <w:rFonts w:ascii="Cambria Math" w:hAnsi="Cambria Math"/>
            </w:rPr>
            <m:t>Range=10-3=7</m:t>
          </m:r>
        </m:oMath>
      </m:oMathPara>
    </w:p>
    <w:p w14:paraId="19FD81D4" w14:textId="77777777" w:rsidR="00AE39D5" w:rsidRDefault="00895115" w:rsidP="00D5076F">
      <w:pPr>
        <w:pStyle w:val="Body"/>
      </w:pPr>
      <w:r>
        <w:t>This is easy to calculate but is affected by extreme values in the data – it does not give enough detail about the scatter of all the items from the mean.</w:t>
      </w:r>
    </w:p>
    <w:p w14:paraId="19FD81D5" w14:textId="77777777" w:rsidR="00895115" w:rsidRDefault="00895115" w:rsidP="00DC3C50">
      <w:pPr>
        <w:pStyle w:val="Heading4"/>
      </w:pPr>
      <w:r>
        <w:t>Standard deviation</w:t>
      </w:r>
    </w:p>
    <w:p w14:paraId="19FD81D6" w14:textId="77777777" w:rsidR="00895115" w:rsidRDefault="00895115" w:rsidP="00895115">
      <w:pPr>
        <w:pStyle w:val="Body"/>
      </w:pPr>
      <w:r>
        <w:t>The standard deviation (s) measures the average deviation of individual values from the mean.</w:t>
      </w:r>
    </w:p>
    <w:p w14:paraId="19FD81D7" w14:textId="77777777" w:rsidR="00895115" w:rsidRDefault="00895115" w:rsidP="00895115">
      <w:pPr>
        <w:pStyle w:val="Body"/>
      </w:pPr>
      <w:r>
        <w:t>To determine this, we firstly calculate the difference between each value and the mean (the deviation) and then square this, obtaining the squared deviation. One reason for squaring the deviation is that we are only interested in how far each value is away from the mean, not whether it is larger or smaller than the mean.</w:t>
      </w:r>
    </w:p>
    <w:p w14:paraId="19FD81D8" w14:textId="77777777" w:rsidR="00895115" w:rsidRDefault="00895115" w:rsidP="00895115">
      <w:pPr>
        <w:pStyle w:val="Body"/>
      </w:pPr>
      <w:r>
        <w:t>There are two calculations of standard deviation, the sample standard deviation (s) and the population standard deviation (</w:t>
      </w:r>
      <w:r w:rsidR="00AE39D5">
        <w:sym w:font="Symbol" w:char="F073"/>
      </w:r>
      <w:r w:rsidR="00AE39D5">
        <w:t>). In statistical term</w:t>
      </w:r>
      <w:r w:rsidR="00D5076F">
        <w:t xml:space="preserve">s, </w:t>
      </w:r>
      <w:r>
        <w:t>‘s’ is really an estimate of</w:t>
      </w:r>
      <w:r w:rsidR="00AE39D5">
        <w:t xml:space="preserve"> ‘</w:t>
      </w:r>
      <w:r w:rsidR="00AE39D5">
        <w:sym w:font="Symbol" w:char="F073"/>
      </w:r>
      <w:r>
        <w:t>’. You should consult your workplace/laboratory supervisor if you are unsure of which measure you are to use. Here, we focus on</w:t>
      </w:r>
      <w:r w:rsidR="00DC3C50">
        <w:t xml:space="preserve"> the </w:t>
      </w:r>
      <w:r w:rsidR="00DC3C50" w:rsidRPr="00AE39D5">
        <w:rPr>
          <w:b/>
        </w:rPr>
        <w:t>sample standard deviation</w:t>
      </w:r>
      <w:r w:rsidR="00DC3C50">
        <w:t>.</w:t>
      </w:r>
    </w:p>
    <w:p w14:paraId="19FD81D9" w14:textId="77777777" w:rsidR="00895115" w:rsidRDefault="00895115" w:rsidP="00895115">
      <w:pPr>
        <w:pStyle w:val="Body"/>
      </w:pPr>
      <w:r>
        <w:t>The sample standard deviation is calculated by dividing the squared deviation by the number of items in the data less one (obtaining the ‘average’ squared deviation from the mean) and then obtaining the square root of this final value. This is an estimate of the population standard deviation (</w:t>
      </w:r>
      <w:r w:rsidR="00AE39D5">
        <w:sym w:font="Symbol" w:char="F073"/>
      </w:r>
      <w:r>
        <w:t xml:space="preserve">) which uses the same formula except it is divided by the number in the population (n) not n-1 as below. </w:t>
      </w:r>
    </w:p>
    <w:p w14:paraId="19FD81DA" w14:textId="77777777" w:rsidR="00AE39D5" w:rsidRPr="000F73ED" w:rsidRDefault="000F73ED" w:rsidP="00AE39D5">
      <w:pPr>
        <w:pStyle w:val="BodyText1"/>
      </w:pPr>
      <w:r>
        <w:t xml:space="preserve">    </w:t>
      </w:r>
      <m:oMath>
        <m:r>
          <w:rPr>
            <w:rFonts w:ascii="Cambria Math" w:hAnsi="Cambria Math"/>
            <w:sz w:val="28"/>
            <w:szCs w:val="28"/>
          </w:rPr>
          <m:t>s=</m:t>
        </m:r>
        <m:rad>
          <m:radPr>
            <m:degHide m:val="1"/>
            <m:ctrlPr>
              <w:rPr>
                <w:rFonts w:ascii="Cambria Math" w:hAnsi="Cambria Math"/>
                <w:i/>
                <w:sz w:val="28"/>
                <w:szCs w:val="28"/>
              </w:rPr>
            </m:ctrlPr>
          </m:radPr>
          <m:deg/>
          <m:e>
            <m:f>
              <m:fPr>
                <m:ctrlPr>
                  <w:rPr>
                    <w:rFonts w:ascii="Cambria Math" w:hAnsi="Cambria Math"/>
                    <w:i/>
                    <w:sz w:val="28"/>
                    <w:szCs w:val="28"/>
                  </w:rPr>
                </m:ctrlPr>
              </m:fPr>
              <m:num>
                <m:nary>
                  <m:naryPr>
                    <m:chr m:val="∑"/>
                    <m:limLoc m:val="undOvr"/>
                    <m:subHide m:val="1"/>
                    <m:supHide m:val="1"/>
                    <m:ctrlPr>
                      <w:rPr>
                        <w:rFonts w:ascii="Cambria Math" w:hAnsi="Cambria Math"/>
                        <w:i/>
                        <w:sz w:val="28"/>
                        <w:szCs w:val="28"/>
                      </w:rPr>
                    </m:ctrlPr>
                  </m:naryPr>
                  <m:sub/>
                  <m:sup/>
                  <m:e>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x-</m:t>
                            </m:r>
                            <m:acc>
                              <m:accPr>
                                <m:chr m:val="̅"/>
                                <m:ctrlPr>
                                  <w:rPr>
                                    <w:rFonts w:ascii="Cambria Math" w:hAnsi="Cambria Math"/>
                                    <w:i/>
                                    <w:sz w:val="28"/>
                                    <w:szCs w:val="28"/>
                                  </w:rPr>
                                </m:ctrlPr>
                              </m:accPr>
                              <m:e>
                                <m:r>
                                  <w:rPr>
                                    <w:rFonts w:ascii="Cambria Math" w:hAnsi="Cambria Math"/>
                                    <w:sz w:val="28"/>
                                    <w:szCs w:val="28"/>
                                  </w:rPr>
                                  <m:t>x</m:t>
                                </m:r>
                              </m:e>
                            </m:acc>
                          </m:e>
                        </m:d>
                      </m:e>
                      <m:sup>
                        <m:r>
                          <w:rPr>
                            <w:rFonts w:ascii="Cambria Math" w:hAnsi="Cambria Math"/>
                            <w:sz w:val="28"/>
                            <w:szCs w:val="28"/>
                          </w:rPr>
                          <m:t>2</m:t>
                        </m:r>
                      </m:sup>
                    </m:sSup>
                  </m:e>
                </m:nary>
              </m:num>
              <m:den>
                <m:r>
                  <w:rPr>
                    <w:rFonts w:ascii="Cambria Math" w:hAnsi="Cambria Math"/>
                    <w:sz w:val="28"/>
                    <w:szCs w:val="28"/>
                  </w:rPr>
                  <m:t>n-1</m:t>
                </m:r>
              </m:den>
            </m:f>
          </m:e>
        </m:rad>
      </m:oMath>
    </w:p>
    <w:p w14:paraId="19FD81DB" w14:textId="77777777" w:rsidR="00AE39D5" w:rsidRDefault="00AE39D5" w:rsidP="00895115">
      <w:pPr>
        <w:pStyle w:val="Body"/>
      </w:pPr>
      <w:r>
        <w:t>Where;</w:t>
      </w:r>
    </w:p>
    <w:p w14:paraId="19FD81DC" w14:textId="77777777" w:rsidR="00895115" w:rsidRDefault="000F73ED" w:rsidP="00AE39D5">
      <w:pPr>
        <w:pStyle w:val="Body"/>
        <w:ind w:firstLine="720"/>
      </w:pPr>
      <w:r>
        <w:rPr>
          <w:i/>
        </w:rPr>
        <w:t xml:space="preserve">s  </w:t>
      </w:r>
      <w:r w:rsidR="00895115">
        <w:t xml:space="preserve">= </w:t>
      </w:r>
      <w:r>
        <w:t xml:space="preserve"> </w:t>
      </w:r>
      <w:r w:rsidR="00895115">
        <w:t>standard deviation</w:t>
      </w:r>
    </w:p>
    <w:p w14:paraId="19FD81DD" w14:textId="77777777" w:rsidR="00895115" w:rsidRDefault="00895115" w:rsidP="00895115">
      <w:pPr>
        <w:pStyle w:val="Body"/>
      </w:pPr>
      <w:r>
        <w:tab/>
      </w:r>
      <w:r w:rsidR="00AE39D5">
        <w:rPr>
          <w:color w:val="111111"/>
          <w:shd w:val="clear" w:color="auto" w:fill="FFFFFF"/>
        </w:rPr>
        <w:t>x̅</w:t>
      </w:r>
      <w:r w:rsidR="000F73ED">
        <w:t xml:space="preserve">  </w:t>
      </w:r>
      <w:r>
        <w:t xml:space="preserve">= </w:t>
      </w:r>
      <w:r w:rsidR="000F73ED">
        <w:t xml:space="preserve"> </w:t>
      </w:r>
      <w:r>
        <w:t>the mean</w:t>
      </w:r>
    </w:p>
    <w:p w14:paraId="19FD81DE" w14:textId="77777777" w:rsidR="00895115" w:rsidRDefault="00895115" w:rsidP="00895115">
      <w:pPr>
        <w:pStyle w:val="Body"/>
      </w:pPr>
      <w:r>
        <w:lastRenderedPageBreak/>
        <w:tab/>
        <w:t xml:space="preserve">n </w:t>
      </w:r>
      <w:r>
        <w:tab/>
        <w:t>=</w:t>
      </w:r>
      <w:r w:rsidR="00640FC5">
        <w:t xml:space="preserve"> </w:t>
      </w:r>
      <w:r w:rsidR="006E11AC">
        <w:t xml:space="preserve"> </w:t>
      </w:r>
      <w:r>
        <w:t xml:space="preserve"> the number of items</w:t>
      </w:r>
    </w:p>
    <w:p w14:paraId="19FD81DF" w14:textId="77777777" w:rsidR="00AE39D5" w:rsidRPr="00AE39D5" w:rsidRDefault="005F416D" w:rsidP="00AE39D5">
      <w:pPr>
        <w:pStyle w:val="BodyText1"/>
        <w:tabs>
          <w:tab w:val="left" w:pos="1418"/>
        </w:tabs>
        <w:ind w:left="0"/>
        <w:rPr>
          <w:rFonts w:asciiTheme="minorHAnsi" w:hAnsiTheme="minorHAnsi" w:cstheme="minorHAnsi"/>
        </w:rPr>
      </w:pPr>
      <w:r>
        <w:rPr>
          <w:rFonts w:ascii="Calibri" w:eastAsiaTheme="minorEastAsia" w:hAnsi="Calibri" w:cstheme="minorBidi"/>
        </w:rPr>
        <w:t xml:space="preserve">              </w:t>
      </w:r>
      <m:oMath>
        <m:nary>
          <m:naryPr>
            <m:chr m:val="∑"/>
            <m:limLoc m:val="undOvr"/>
            <m:subHide m:val="1"/>
            <m:supHide m:val="1"/>
            <m:ctrlPr>
              <w:rPr>
                <w:rFonts w:ascii="Cambria Math" w:hAnsi="Cambria Math" w:cstheme="minorHAnsi"/>
                <w:i/>
              </w:rPr>
            </m:ctrlPr>
          </m:naryPr>
          <m:sub/>
          <m:sup/>
          <m:e>
            <m:d>
              <m:dPr>
                <m:ctrlPr>
                  <w:rPr>
                    <w:rFonts w:ascii="Cambria Math" w:hAnsi="Cambria Math" w:cstheme="minorHAnsi"/>
                    <w:i/>
                  </w:rPr>
                </m:ctrlPr>
              </m:dPr>
              <m:e>
                <m:r>
                  <w:rPr>
                    <w:rFonts w:ascii="Cambria Math" w:hAnsi="Cambria Math" w:cstheme="minorHAnsi"/>
                  </w:rPr>
                  <m:t>x-</m:t>
                </m:r>
                <m:acc>
                  <m:accPr>
                    <m:chr m:val="̅"/>
                    <m:ctrlPr>
                      <w:rPr>
                        <w:rFonts w:ascii="Cambria Math" w:hAnsi="Cambria Math"/>
                      </w:rPr>
                    </m:ctrlPr>
                  </m:accPr>
                  <m:e>
                    <m:r>
                      <w:rPr>
                        <w:rFonts w:ascii="Cambria Math" w:hAnsi="Cambria Math"/>
                      </w:rPr>
                      <m:t>x</m:t>
                    </m:r>
                  </m:e>
                </m:acc>
              </m:e>
            </m:d>
          </m:e>
        </m:nary>
      </m:oMath>
      <w:r w:rsidR="00640FC5">
        <w:rPr>
          <w:rFonts w:asciiTheme="minorHAnsi" w:hAnsiTheme="minorHAnsi" w:cstheme="minorHAnsi"/>
          <w:vertAlign w:val="superscript"/>
        </w:rPr>
        <w:t xml:space="preserve">2      </w:t>
      </w:r>
      <w:r w:rsidR="00AE39D5" w:rsidRPr="00AE39D5">
        <w:rPr>
          <w:rFonts w:asciiTheme="minorHAnsi" w:hAnsiTheme="minorHAnsi" w:cstheme="minorHAnsi"/>
        </w:rPr>
        <w:t>=</w:t>
      </w:r>
      <w:r w:rsidR="006E11AC">
        <w:rPr>
          <w:rFonts w:asciiTheme="minorHAnsi" w:hAnsiTheme="minorHAnsi" w:cstheme="minorHAnsi"/>
        </w:rPr>
        <w:t xml:space="preserve"> </w:t>
      </w:r>
      <w:r w:rsidR="00AE39D5" w:rsidRPr="00AE39D5">
        <w:rPr>
          <w:rFonts w:asciiTheme="minorHAnsi" w:hAnsiTheme="minorHAnsi" w:cstheme="minorHAnsi"/>
        </w:rPr>
        <w:t xml:space="preserve"> the total of all </w:t>
      </w:r>
      <w:r w:rsidR="006E11AC">
        <w:rPr>
          <w:rFonts w:asciiTheme="minorHAnsi" w:hAnsiTheme="minorHAnsi" w:cstheme="minorHAnsi"/>
          <w:sz w:val="20"/>
        </w:rPr>
        <w:t xml:space="preserve">  </w:t>
      </w:r>
      <m:oMath>
        <m:sSup>
          <m:sSupPr>
            <m:ctrlPr>
              <w:rPr>
                <w:rFonts w:ascii="Cambria Math" w:hAnsi="Cambria Math" w:cstheme="minorHAnsi"/>
                <w:i/>
                <w:sz w:val="24"/>
                <w:szCs w:val="24"/>
              </w:rPr>
            </m:ctrlPr>
          </m:sSupPr>
          <m:e>
            <m:d>
              <m:dPr>
                <m:ctrlPr>
                  <w:rPr>
                    <w:rFonts w:ascii="Cambria Math" w:hAnsi="Cambria Math" w:cstheme="minorHAnsi"/>
                    <w:i/>
                    <w:sz w:val="24"/>
                    <w:szCs w:val="24"/>
                  </w:rPr>
                </m:ctrlPr>
              </m:dPr>
              <m:e>
                <m:r>
                  <w:rPr>
                    <w:rFonts w:ascii="Cambria Math" w:hAnsi="Cambria Math" w:cstheme="minorHAnsi"/>
                    <w:sz w:val="24"/>
                    <w:szCs w:val="24"/>
                  </w:rPr>
                  <m:t>x-</m:t>
                </m:r>
                <m:acc>
                  <m:accPr>
                    <m:chr m:val="̅"/>
                    <m:ctrlPr>
                      <w:rPr>
                        <w:rFonts w:ascii="Cambria Math" w:hAnsi="Cambria Math" w:cstheme="minorHAnsi"/>
                        <w:i/>
                        <w:sz w:val="24"/>
                        <w:szCs w:val="24"/>
                      </w:rPr>
                    </m:ctrlPr>
                  </m:accPr>
                  <m:e>
                    <m:r>
                      <w:rPr>
                        <w:rFonts w:ascii="Cambria Math" w:hAnsi="Cambria Math" w:cstheme="minorHAnsi"/>
                        <w:sz w:val="24"/>
                        <w:szCs w:val="24"/>
                      </w:rPr>
                      <m:t>x</m:t>
                    </m:r>
                  </m:e>
                </m:acc>
              </m:e>
            </m:d>
          </m:e>
          <m:sup>
            <m:r>
              <w:rPr>
                <w:rFonts w:ascii="Cambria Math" w:hAnsi="Cambria Math" w:cstheme="minorHAnsi"/>
                <w:sz w:val="24"/>
                <w:szCs w:val="24"/>
              </w:rPr>
              <m:t>2</m:t>
            </m:r>
          </m:sup>
        </m:sSup>
      </m:oMath>
    </w:p>
    <w:p w14:paraId="19FD81E0" w14:textId="77777777" w:rsidR="00895115" w:rsidRDefault="00895115" w:rsidP="00895115">
      <w:pPr>
        <w:pStyle w:val="Body"/>
      </w:pPr>
      <w:r>
        <w:t>For test results, 9, 5, 7, 8, 8, 6, 10, 3, it is then easiest to work in a table.</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2835"/>
        <w:gridCol w:w="2835"/>
      </w:tblGrid>
      <w:tr w:rsidR="00AE39D5" w:rsidRPr="00AE39D5" w14:paraId="19FD81E4" w14:textId="77777777" w:rsidTr="00031677">
        <w:tc>
          <w:tcPr>
            <w:tcW w:w="2835" w:type="dxa"/>
            <w:shd w:val="pct25" w:color="000000" w:fill="FFFFFF"/>
          </w:tcPr>
          <w:p w14:paraId="19FD81E1"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x</w:t>
            </w:r>
          </w:p>
        </w:tc>
        <w:tc>
          <w:tcPr>
            <w:tcW w:w="2835" w:type="dxa"/>
            <w:shd w:val="pct25" w:color="000000" w:fill="FFFFFF"/>
          </w:tcPr>
          <w:p w14:paraId="19FD81E2"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position w:val="-4"/>
              </w:rPr>
              <w:object w:dxaOrig="560" w:dyaOrig="320" w14:anchorId="19FD87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45pt;height:16.75pt" o:ole="" filled="t" fillcolor="silver">
                  <v:imagedata r:id="rId32" o:title=""/>
                </v:shape>
                <o:OLEObject Type="Embed" ProgID="Equation.3" ShapeID="_x0000_i1025" DrawAspect="Content" ObjectID="_1643098502" r:id="rId33"/>
              </w:object>
            </w:r>
          </w:p>
        </w:tc>
        <w:tc>
          <w:tcPr>
            <w:tcW w:w="2835" w:type="dxa"/>
            <w:shd w:val="pct25" w:color="000000" w:fill="FFFFFF"/>
          </w:tcPr>
          <w:p w14:paraId="19FD81E3"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position w:val="-10"/>
              </w:rPr>
              <w:object w:dxaOrig="820" w:dyaOrig="380" w14:anchorId="19FD879A">
                <v:shape id="_x0000_i1026" type="#_x0000_t75" style="width:41.85pt;height:17.6pt" o:ole="" filled="t" fillcolor="silver">
                  <v:imagedata r:id="rId34" o:title=""/>
                </v:shape>
                <o:OLEObject Type="Embed" ProgID="Equation.3" ShapeID="_x0000_i1026" DrawAspect="Content" ObjectID="_1643098503" r:id="rId35"/>
              </w:object>
            </w:r>
          </w:p>
        </w:tc>
      </w:tr>
      <w:tr w:rsidR="00AE39D5" w:rsidRPr="00AE39D5" w14:paraId="19FD81E8" w14:textId="77777777" w:rsidTr="00031677">
        <w:tc>
          <w:tcPr>
            <w:tcW w:w="2835" w:type="dxa"/>
            <w:tcBorders>
              <w:bottom w:val="nil"/>
            </w:tcBorders>
          </w:tcPr>
          <w:p w14:paraId="19FD81E5"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9</w:t>
            </w:r>
          </w:p>
        </w:tc>
        <w:tc>
          <w:tcPr>
            <w:tcW w:w="2835" w:type="dxa"/>
            <w:tcBorders>
              <w:bottom w:val="nil"/>
            </w:tcBorders>
          </w:tcPr>
          <w:p w14:paraId="19FD81E6"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2</w:t>
            </w:r>
          </w:p>
        </w:tc>
        <w:tc>
          <w:tcPr>
            <w:tcW w:w="2835" w:type="dxa"/>
            <w:tcBorders>
              <w:bottom w:val="nil"/>
            </w:tcBorders>
          </w:tcPr>
          <w:p w14:paraId="19FD81E7"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4</w:t>
            </w:r>
          </w:p>
        </w:tc>
      </w:tr>
      <w:tr w:rsidR="00AE39D5" w:rsidRPr="00AE39D5" w14:paraId="19FD81EC" w14:textId="77777777" w:rsidTr="00031677">
        <w:tc>
          <w:tcPr>
            <w:tcW w:w="2835" w:type="dxa"/>
            <w:tcBorders>
              <w:top w:val="nil"/>
              <w:left w:val="single" w:sz="4" w:space="0" w:color="auto"/>
              <w:bottom w:val="nil"/>
              <w:right w:val="nil"/>
            </w:tcBorders>
          </w:tcPr>
          <w:p w14:paraId="19FD81E9"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5</w:t>
            </w:r>
          </w:p>
        </w:tc>
        <w:tc>
          <w:tcPr>
            <w:tcW w:w="2835" w:type="dxa"/>
            <w:tcBorders>
              <w:top w:val="nil"/>
              <w:left w:val="single" w:sz="4" w:space="0" w:color="auto"/>
              <w:bottom w:val="nil"/>
              <w:right w:val="single" w:sz="4" w:space="0" w:color="auto"/>
            </w:tcBorders>
          </w:tcPr>
          <w:p w14:paraId="19FD81EA"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-2</w:t>
            </w:r>
          </w:p>
        </w:tc>
        <w:tc>
          <w:tcPr>
            <w:tcW w:w="2835" w:type="dxa"/>
            <w:tcBorders>
              <w:top w:val="nil"/>
              <w:left w:val="nil"/>
              <w:bottom w:val="nil"/>
              <w:right w:val="single" w:sz="4" w:space="0" w:color="auto"/>
            </w:tcBorders>
          </w:tcPr>
          <w:p w14:paraId="19FD81EB"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4</w:t>
            </w:r>
          </w:p>
        </w:tc>
      </w:tr>
      <w:tr w:rsidR="00AE39D5" w:rsidRPr="00AE39D5" w14:paraId="19FD81F0" w14:textId="77777777" w:rsidTr="00031677">
        <w:tc>
          <w:tcPr>
            <w:tcW w:w="2835" w:type="dxa"/>
            <w:tcBorders>
              <w:top w:val="nil"/>
              <w:left w:val="single" w:sz="4" w:space="0" w:color="auto"/>
              <w:bottom w:val="nil"/>
              <w:right w:val="nil"/>
            </w:tcBorders>
          </w:tcPr>
          <w:p w14:paraId="19FD81ED"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7</w:t>
            </w:r>
          </w:p>
        </w:tc>
        <w:tc>
          <w:tcPr>
            <w:tcW w:w="2835" w:type="dxa"/>
            <w:tcBorders>
              <w:top w:val="nil"/>
              <w:left w:val="single" w:sz="4" w:space="0" w:color="auto"/>
              <w:bottom w:val="nil"/>
              <w:right w:val="single" w:sz="4" w:space="0" w:color="auto"/>
            </w:tcBorders>
          </w:tcPr>
          <w:p w14:paraId="19FD81EE"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0</w:t>
            </w:r>
          </w:p>
        </w:tc>
        <w:tc>
          <w:tcPr>
            <w:tcW w:w="2835" w:type="dxa"/>
            <w:tcBorders>
              <w:top w:val="nil"/>
              <w:left w:val="nil"/>
              <w:bottom w:val="nil"/>
              <w:right w:val="single" w:sz="4" w:space="0" w:color="auto"/>
            </w:tcBorders>
          </w:tcPr>
          <w:p w14:paraId="19FD81EF"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0</w:t>
            </w:r>
          </w:p>
        </w:tc>
      </w:tr>
      <w:tr w:rsidR="00AE39D5" w:rsidRPr="00AE39D5" w14:paraId="19FD81F4" w14:textId="77777777" w:rsidTr="00031677">
        <w:tc>
          <w:tcPr>
            <w:tcW w:w="2835" w:type="dxa"/>
            <w:tcBorders>
              <w:top w:val="nil"/>
              <w:left w:val="single" w:sz="4" w:space="0" w:color="auto"/>
              <w:bottom w:val="nil"/>
              <w:right w:val="nil"/>
            </w:tcBorders>
          </w:tcPr>
          <w:p w14:paraId="19FD81F1"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8</w:t>
            </w:r>
          </w:p>
        </w:tc>
        <w:tc>
          <w:tcPr>
            <w:tcW w:w="2835" w:type="dxa"/>
            <w:tcBorders>
              <w:top w:val="nil"/>
              <w:left w:val="single" w:sz="4" w:space="0" w:color="auto"/>
              <w:bottom w:val="nil"/>
              <w:right w:val="single" w:sz="4" w:space="0" w:color="auto"/>
            </w:tcBorders>
          </w:tcPr>
          <w:p w14:paraId="19FD81F2"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1</w:t>
            </w:r>
          </w:p>
        </w:tc>
        <w:tc>
          <w:tcPr>
            <w:tcW w:w="2835" w:type="dxa"/>
            <w:tcBorders>
              <w:top w:val="nil"/>
              <w:left w:val="nil"/>
              <w:bottom w:val="nil"/>
              <w:right w:val="single" w:sz="4" w:space="0" w:color="auto"/>
            </w:tcBorders>
          </w:tcPr>
          <w:p w14:paraId="19FD81F3"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1</w:t>
            </w:r>
          </w:p>
        </w:tc>
      </w:tr>
      <w:tr w:rsidR="00AE39D5" w:rsidRPr="00AE39D5" w14:paraId="19FD81F8" w14:textId="77777777" w:rsidTr="00031677">
        <w:tc>
          <w:tcPr>
            <w:tcW w:w="2835" w:type="dxa"/>
            <w:tcBorders>
              <w:top w:val="nil"/>
              <w:left w:val="single" w:sz="4" w:space="0" w:color="auto"/>
              <w:bottom w:val="nil"/>
              <w:right w:val="nil"/>
            </w:tcBorders>
          </w:tcPr>
          <w:p w14:paraId="19FD81F5"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8</w:t>
            </w:r>
          </w:p>
        </w:tc>
        <w:tc>
          <w:tcPr>
            <w:tcW w:w="2835" w:type="dxa"/>
            <w:tcBorders>
              <w:top w:val="nil"/>
              <w:left w:val="single" w:sz="4" w:space="0" w:color="auto"/>
              <w:bottom w:val="nil"/>
              <w:right w:val="single" w:sz="4" w:space="0" w:color="auto"/>
            </w:tcBorders>
          </w:tcPr>
          <w:p w14:paraId="19FD81F6"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1</w:t>
            </w:r>
          </w:p>
        </w:tc>
        <w:tc>
          <w:tcPr>
            <w:tcW w:w="2835" w:type="dxa"/>
            <w:tcBorders>
              <w:top w:val="nil"/>
              <w:left w:val="nil"/>
              <w:bottom w:val="nil"/>
              <w:right w:val="single" w:sz="4" w:space="0" w:color="auto"/>
            </w:tcBorders>
          </w:tcPr>
          <w:p w14:paraId="19FD81F7"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1</w:t>
            </w:r>
          </w:p>
        </w:tc>
      </w:tr>
      <w:tr w:rsidR="00AE39D5" w:rsidRPr="00AE39D5" w14:paraId="19FD81FC" w14:textId="77777777" w:rsidTr="00031677">
        <w:tc>
          <w:tcPr>
            <w:tcW w:w="2835" w:type="dxa"/>
            <w:tcBorders>
              <w:top w:val="nil"/>
              <w:left w:val="single" w:sz="4" w:space="0" w:color="auto"/>
              <w:bottom w:val="nil"/>
              <w:right w:val="nil"/>
            </w:tcBorders>
          </w:tcPr>
          <w:p w14:paraId="19FD81F9"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6</w:t>
            </w:r>
          </w:p>
        </w:tc>
        <w:tc>
          <w:tcPr>
            <w:tcW w:w="2835" w:type="dxa"/>
            <w:tcBorders>
              <w:top w:val="nil"/>
              <w:left w:val="single" w:sz="4" w:space="0" w:color="auto"/>
              <w:bottom w:val="nil"/>
              <w:right w:val="single" w:sz="4" w:space="0" w:color="auto"/>
            </w:tcBorders>
          </w:tcPr>
          <w:p w14:paraId="19FD81FA"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-1</w:t>
            </w:r>
          </w:p>
        </w:tc>
        <w:tc>
          <w:tcPr>
            <w:tcW w:w="2835" w:type="dxa"/>
            <w:tcBorders>
              <w:top w:val="nil"/>
              <w:left w:val="nil"/>
              <w:bottom w:val="nil"/>
              <w:right w:val="single" w:sz="4" w:space="0" w:color="auto"/>
            </w:tcBorders>
          </w:tcPr>
          <w:p w14:paraId="19FD81FB"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1</w:t>
            </w:r>
          </w:p>
        </w:tc>
      </w:tr>
      <w:tr w:rsidR="00AE39D5" w:rsidRPr="00AE39D5" w14:paraId="19FD8200" w14:textId="77777777" w:rsidTr="00031677">
        <w:tc>
          <w:tcPr>
            <w:tcW w:w="2835" w:type="dxa"/>
            <w:tcBorders>
              <w:top w:val="nil"/>
              <w:left w:val="single" w:sz="4" w:space="0" w:color="auto"/>
              <w:bottom w:val="nil"/>
              <w:right w:val="nil"/>
            </w:tcBorders>
          </w:tcPr>
          <w:p w14:paraId="19FD81FD"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10</w:t>
            </w:r>
          </w:p>
        </w:tc>
        <w:tc>
          <w:tcPr>
            <w:tcW w:w="2835" w:type="dxa"/>
            <w:tcBorders>
              <w:top w:val="nil"/>
              <w:left w:val="single" w:sz="4" w:space="0" w:color="auto"/>
              <w:bottom w:val="nil"/>
              <w:right w:val="single" w:sz="4" w:space="0" w:color="auto"/>
            </w:tcBorders>
          </w:tcPr>
          <w:p w14:paraId="19FD81FE"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3</w:t>
            </w:r>
          </w:p>
        </w:tc>
        <w:tc>
          <w:tcPr>
            <w:tcW w:w="2835" w:type="dxa"/>
            <w:tcBorders>
              <w:top w:val="nil"/>
              <w:left w:val="nil"/>
              <w:bottom w:val="nil"/>
              <w:right w:val="single" w:sz="4" w:space="0" w:color="auto"/>
            </w:tcBorders>
          </w:tcPr>
          <w:p w14:paraId="19FD81FF"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9</w:t>
            </w:r>
          </w:p>
        </w:tc>
      </w:tr>
      <w:tr w:rsidR="00AE39D5" w:rsidRPr="00AE39D5" w14:paraId="19FD8204" w14:textId="77777777" w:rsidTr="00031677">
        <w:tc>
          <w:tcPr>
            <w:tcW w:w="2835" w:type="dxa"/>
            <w:tcBorders>
              <w:top w:val="nil"/>
              <w:left w:val="single" w:sz="4" w:space="0" w:color="auto"/>
              <w:bottom w:val="nil"/>
              <w:right w:val="nil"/>
            </w:tcBorders>
          </w:tcPr>
          <w:p w14:paraId="19FD8201"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3</w:t>
            </w:r>
          </w:p>
        </w:tc>
        <w:tc>
          <w:tcPr>
            <w:tcW w:w="2835" w:type="dxa"/>
            <w:tcBorders>
              <w:top w:val="nil"/>
              <w:left w:val="single" w:sz="4" w:space="0" w:color="auto"/>
              <w:bottom w:val="nil"/>
              <w:right w:val="single" w:sz="4" w:space="0" w:color="auto"/>
            </w:tcBorders>
          </w:tcPr>
          <w:p w14:paraId="19FD8202"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-4</w:t>
            </w:r>
          </w:p>
        </w:tc>
        <w:tc>
          <w:tcPr>
            <w:tcW w:w="2835" w:type="dxa"/>
            <w:tcBorders>
              <w:top w:val="nil"/>
              <w:left w:val="nil"/>
              <w:bottom w:val="nil"/>
              <w:right w:val="single" w:sz="4" w:space="0" w:color="auto"/>
            </w:tcBorders>
          </w:tcPr>
          <w:p w14:paraId="19FD8203"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rPr>
              <w:t>16</w:t>
            </w:r>
          </w:p>
        </w:tc>
      </w:tr>
      <w:tr w:rsidR="00AE39D5" w:rsidRPr="00AE39D5" w14:paraId="19FD8208" w14:textId="77777777" w:rsidTr="00031677">
        <w:tc>
          <w:tcPr>
            <w:tcW w:w="2835" w:type="dxa"/>
            <w:tcBorders>
              <w:top w:val="nil"/>
            </w:tcBorders>
          </w:tcPr>
          <w:p w14:paraId="19FD8205" w14:textId="77777777" w:rsidR="00AE39D5" w:rsidRPr="00AE39D5" w:rsidRDefault="00AE39D5" w:rsidP="00AE39D5">
            <w:pPr>
              <w:pStyle w:val="BodyText1"/>
              <w:spacing w:before="0" w:after="0"/>
              <w:ind w:left="0"/>
              <w:rPr>
                <w:rFonts w:asciiTheme="minorHAnsi" w:hAnsiTheme="minorHAnsi" w:cstheme="minorHAnsi"/>
              </w:rPr>
            </w:pPr>
          </w:p>
        </w:tc>
        <w:tc>
          <w:tcPr>
            <w:tcW w:w="2835" w:type="dxa"/>
            <w:tcBorders>
              <w:top w:val="nil"/>
            </w:tcBorders>
          </w:tcPr>
          <w:p w14:paraId="19FD8206" w14:textId="77777777" w:rsidR="00AE39D5" w:rsidRPr="00AE39D5" w:rsidRDefault="00AE39D5" w:rsidP="00AE39D5">
            <w:pPr>
              <w:pStyle w:val="BodyText1"/>
              <w:spacing w:before="0" w:after="0"/>
              <w:ind w:left="0"/>
              <w:rPr>
                <w:rFonts w:asciiTheme="minorHAnsi" w:hAnsiTheme="minorHAnsi" w:cstheme="minorHAnsi"/>
              </w:rPr>
            </w:pPr>
          </w:p>
        </w:tc>
        <w:tc>
          <w:tcPr>
            <w:tcW w:w="2835" w:type="dxa"/>
            <w:tcBorders>
              <w:top w:val="nil"/>
            </w:tcBorders>
          </w:tcPr>
          <w:p w14:paraId="19FD8207" w14:textId="77777777" w:rsidR="00AE39D5" w:rsidRPr="00AE39D5" w:rsidRDefault="00AE39D5" w:rsidP="00AE39D5">
            <w:pPr>
              <w:pStyle w:val="BodyText1"/>
              <w:spacing w:before="0" w:after="0"/>
              <w:ind w:left="0"/>
              <w:jc w:val="center"/>
              <w:rPr>
                <w:rFonts w:asciiTheme="minorHAnsi" w:hAnsiTheme="minorHAnsi" w:cstheme="minorHAnsi"/>
              </w:rPr>
            </w:pPr>
            <w:r w:rsidRPr="00AE39D5">
              <w:rPr>
                <w:rFonts w:asciiTheme="minorHAnsi" w:hAnsiTheme="minorHAnsi" w:cstheme="minorHAnsi"/>
                <w:position w:val="-10"/>
                <w:sz w:val="20"/>
              </w:rPr>
              <w:object w:dxaOrig="980" w:dyaOrig="380" w14:anchorId="19FD879B">
                <v:shape id="_x0000_i1027" type="#_x0000_t75" style="width:49.4pt;height:17.6pt" o:ole="" fillcolor="window">
                  <v:imagedata r:id="rId36" o:title=""/>
                </v:shape>
                <o:OLEObject Type="Embed" ProgID="Equation.3" ShapeID="_x0000_i1027" DrawAspect="Content" ObjectID="_1643098504" r:id="rId37"/>
              </w:object>
            </w:r>
            <w:r w:rsidRPr="00AE39D5">
              <w:rPr>
                <w:rFonts w:asciiTheme="minorHAnsi" w:hAnsiTheme="minorHAnsi" w:cstheme="minorHAnsi"/>
              </w:rPr>
              <w:t xml:space="preserve"> = 36</w:t>
            </w:r>
          </w:p>
        </w:tc>
      </w:tr>
    </w:tbl>
    <w:p w14:paraId="19FD8209" w14:textId="77777777" w:rsidR="00895115" w:rsidRDefault="00895115" w:rsidP="00895115">
      <w:pPr>
        <w:pStyle w:val="Body"/>
      </w:pPr>
    </w:p>
    <w:p w14:paraId="19FD820A" w14:textId="77777777" w:rsidR="00AE39D5" w:rsidRPr="00AE39D5" w:rsidRDefault="00AE39D5" w:rsidP="00AE39D5">
      <w:pPr>
        <w:pStyle w:val="BodyText1"/>
        <w:ind w:left="0"/>
        <w:rPr>
          <w:rFonts w:asciiTheme="minorHAnsi" w:hAnsiTheme="minorHAnsi" w:cstheme="minorHAnsi"/>
          <w:color w:val="000000"/>
          <w:sz w:val="24"/>
          <w:szCs w:val="24"/>
        </w:rPr>
      </w:pPr>
      <w:r w:rsidRPr="00AE39D5">
        <w:rPr>
          <w:rFonts w:asciiTheme="minorHAnsi" w:hAnsiTheme="minorHAnsi" w:cstheme="minorHAnsi"/>
          <w:sz w:val="24"/>
          <w:szCs w:val="24"/>
        </w:rPr>
        <w:t xml:space="preserve">Standard deviation = </w:t>
      </w:r>
      <m:oMath>
        <m:r>
          <w:rPr>
            <w:rFonts w:ascii="Cambria Math" w:hAnsi="Cambria Math" w:cstheme="minorHAnsi"/>
            <w:color w:val="000000"/>
            <w:sz w:val="24"/>
            <w:szCs w:val="24"/>
          </w:rPr>
          <m:t xml:space="preserve">s= </m:t>
        </m:r>
        <m:rad>
          <m:radPr>
            <m:degHide m:val="1"/>
            <m:ctrlPr>
              <w:rPr>
                <w:rFonts w:ascii="Cambria Math" w:hAnsi="Cambria Math" w:cstheme="minorHAnsi"/>
                <w:i/>
                <w:color w:val="000000"/>
                <w:sz w:val="24"/>
                <w:szCs w:val="24"/>
              </w:rPr>
            </m:ctrlPr>
          </m:radPr>
          <m:deg/>
          <m:e>
            <m:f>
              <m:fPr>
                <m:ctrlPr>
                  <w:rPr>
                    <w:rFonts w:ascii="Cambria Math" w:hAnsi="Cambria Math" w:cstheme="minorHAnsi"/>
                    <w:i/>
                    <w:color w:val="000000"/>
                    <w:sz w:val="24"/>
                    <w:szCs w:val="24"/>
                  </w:rPr>
                </m:ctrlPr>
              </m:fPr>
              <m:num>
                <m:nary>
                  <m:naryPr>
                    <m:chr m:val="∑"/>
                    <m:limLoc m:val="undOvr"/>
                    <m:subHide m:val="1"/>
                    <m:supHide m:val="1"/>
                    <m:ctrlPr>
                      <w:rPr>
                        <w:rFonts w:ascii="Cambria Math" w:hAnsi="Cambria Math" w:cstheme="minorHAnsi"/>
                        <w:i/>
                        <w:color w:val="000000"/>
                        <w:sz w:val="24"/>
                        <w:szCs w:val="24"/>
                      </w:rPr>
                    </m:ctrlPr>
                  </m:naryPr>
                  <m:sub/>
                  <m:sup/>
                  <m:e>
                    <m:sSup>
                      <m:sSupPr>
                        <m:ctrlPr>
                          <w:rPr>
                            <w:rFonts w:ascii="Cambria Math" w:hAnsi="Cambria Math" w:cstheme="minorHAnsi"/>
                            <w:i/>
                            <w:color w:val="000000"/>
                            <w:sz w:val="24"/>
                            <w:szCs w:val="24"/>
                          </w:rPr>
                        </m:ctrlPr>
                      </m:sSupPr>
                      <m:e>
                        <m:d>
                          <m:dPr>
                            <m:ctrlPr>
                              <w:rPr>
                                <w:rFonts w:ascii="Cambria Math" w:hAnsi="Cambria Math" w:cstheme="minorHAnsi"/>
                                <w:i/>
                                <w:color w:val="000000"/>
                                <w:sz w:val="24"/>
                                <w:szCs w:val="24"/>
                              </w:rPr>
                            </m:ctrlPr>
                          </m:dPr>
                          <m:e>
                            <m:r>
                              <w:rPr>
                                <w:rFonts w:ascii="Cambria Math" w:hAnsi="Cambria Math" w:cstheme="minorHAnsi"/>
                                <w:color w:val="000000"/>
                                <w:sz w:val="24"/>
                                <w:szCs w:val="24"/>
                              </w:rPr>
                              <m:t>x-</m:t>
                            </m:r>
                            <m:acc>
                              <m:accPr>
                                <m:chr m:val="̅"/>
                                <m:ctrlPr>
                                  <w:rPr>
                                    <w:rFonts w:ascii="Cambria Math" w:hAnsi="Cambria Math" w:cstheme="minorHAnsi"/>
                                    <w:i/>
                                    <w:color w:val="000000"/>
                                    <w:sz w:val="24"/>
                                    <w:szCs w:val="24"/>
                                  </w:rPr>
                                </m:ctrlPr>
                              </m:accPr>
                              <m:e>
                                <m:r>
                                  <w:rPr>
                                    <w:rFonts w:ascii="Cambria Math" w:hAnsi="Cambria Math" w:cstheme="minorHAnsi"/>
                                    <w:color w:val="000000"/>
                                    <w:sz w:val="24"/>
                                    <w:szCs w:val="24"/>
                                  </w:rPr>
                                  <m:t>x</m:t>
                                </m:r>
                              </m:e>
                            </m:acc>
                          </m:e>
                        </m:d>
                      </m:e>
                      <m:sup>
                        <m:r>
                          <w:rPr>
                            <w:rFonts w:ascii="Cambria Math" w:hAnsi="Cambria Math" w:cstheme="minorHAnsi"/>
                            <w:color w:val="000000"/>
                            <w:sz w:val="24"/>
                            <w:szCs w:val="24"/>
                          </w:rPr>
                          <m:t>2</m:t>
                        </m:r>
                      </m:sup>
                    </m:sSup>
                  </m:e>
                </m:nary>
              </m:num>
              <m:den>
                <m:r>
                  <w:rPr>
                    <w:rFonts w:ascii="Cambria Math" w:hAnsi="Cambria Math" w:cstheme="minorHAnsi"/>
                    <w:color w:val="000000"/>
                    <w:sz w:val="24"/>
                    <w:szCs w:val="24"/>
                  </w:rPr>
                  <m:t>n-1</m:t>
                </m:r>
              </m:den>
            </m:f>
          </m:e>
        </m:rad>
        <m:r>
          <w:rPr>
            <w:rFonts w:ascii="Cambria Math" w:hAnsi="Cambria Math" w:cstheme="minorHAnsi"/>
            <w:color w:val="000000"/>
            <w:sz w:val="24"/>
            <w:szCs w:val="24"/>
          </w:rPr>
          <m:t xml:space="preserve">= </m:t>
        </m:r>
        <m:rad>
          <m:radPr>
            <m:degHide m:val="1"/>
            <m:ctrlPr>
              <w:rPr>
                <w:rFonts w:ascii="Cambria Math" w:hAnsi="Cambria Math" w:cstheme="minorHAnsi"/>
                <w:i/>
                <w:color w:val="000000"/>
                <w:sz w:val="24"/>
                <w:szCs w:val="24"/>
              </w:rPr>
            </m:ctrlPr>
          </m:radPr>
          <m:deg/>
          <m:e>
            <m:f>
              <m:fPr>
                <m:ctrlPr>
                  <w:rPr>
                    <w:rFonts w:ascii="Cambria Math" w:hAnsi="Cambria Math" w:cstheme="minorHAnsi"/>
                    <w:i/>
                    <w:color w:val="000000"/>
                    <w:sz w:val="24"/>
                    <w:szCs w:val="24"/>
                  </w:rPr>
                </m:ctrlPr>
              </m:fPr>
              <m:num>
                <m:r>
                  <w:rPr>
                    <w:rFonts w:ascii="Cambria Math" w:hAnsi="Cambria Math" w:cstheme="minorHAnsi"/>
                    <w:color w:val="000000"/>
                    <w:sz w:val="24"/>
                    <w:szCs w:val="24"/>
                  </w:rPr>
                  <m:t>36</m:t>
                </m:r>
              </m:num>
              <m:den>
                <m:r>
                  <w:rPr>
                    <w:rFonts w:ascii="Cambria Math" w:hAnsi="Cambria Math" w:cstheme="minorHAnsi"/>
                    <w:color w:val="000000"/>
                    <w:sz w:val="24"/>
                    <w:szCs w:val="24"/>
                  </w:rPr>
                  <m:t>7</m:t>
                </m:r>
              </m:den>
            </m:f>
          </m:e>
        </m:rad>
        <m:r>
          <w:rPr>
            <w:rFonts w:ascii="Cambria Math" w:hAnsi="Cambria Math" w:cstheme="minorHAnsi"/>
            <w:color w:val="000000"/>
            <w:sz w:val="24"/>
            <w:szCs w:val="24"/>
          </w:rPr>
          <m:t xml:space="preserve">= </m:t>
        </m:r>
        <m:rad>
          <m:radPr>
            <m:degHide m:val="1"/>
            <m:ctrlPr>
              <w:rPr>
                <w:rFonts w:ascii="Cambria Math" w:hAnsi="Cambria Math" w:cstheme="minorHAnsi"/>
                <w:i/>
                <w:color w:val="000000"/>
                <w:sz w:val="24"/>
                <w:szCs w:val="24"/>
              </w:rPr>
            </m:ctrlPr>
          </m:radPr>
          <m:deg/>
          <m:e>
            <m:r>
              <w:rPr>
                <w:rFonts w:ascii="Cambria Math" w:hAnsi="Cambria Math" w:cstheme="minorHAnsi"/>
                <w:color w:val="000000"/>
                <w:sz w:val="24"/>
                <w:szCs w:val="24"/>
              </w:rPr>
              <m:t>5.14</m:t>
            </m:r>
          </m:e>
        </m:rad>
        <m:r>
          <w:rPr>
            <w:rFonts w:ascii="Cambria Math" w:hAnsi="Cambria Math" w:cstheme="minorHAnsi"/>
            <w:color w:val="000000"/>
            <w:sz w:val="24"/>
            <w:szCs w:val="24"/>
          </w:rPr>
          <m:t>=2.27</m:t>
        </m:r>
      </m:oMath>
    </w:p>
    <w:p w14:paraId="19FD820B" w14:textId="77777777" w:rsidR="00895115" w:rsidRDefault="00895115" w:rsidP="00895115">
      <w:pPr>
        <w:pStyle w:val="Body"/>
      </w:pPr>
      <w:r>
        <w:t xml:space="preserve"> </w:t>
      </w:r>
    </w:p>
    <w:p w14:paraId="19FD820C" w14:textId="77777777" w:rsidR="00895115" w:rsidRPr="00AE39D5" w:rsidRDefault="00895115" w:rsidP="00895115">
      <w:pPr>
        <w:pStyle w:val="Body"/>
        <w:rPr>
          <w:b/>
        </w:rPr>
      </w:pPr>
      <w:r w:rsidRPr="00AE39D5">
        <w:rPr>
          <w:b/>
        </w:rPr>
        <w:t>Note 1:</w:t>
      </w:r>
    </w:p>
    <w:p w14:paraId="19FD820D" w14:textId="6C7FFE90" w:rsidR="00895115" w:rsidRDefault="00F820BF" w:rsidP="00895115">
      <w:pPr>
        <w:pStyle w:val="Body"/>
      </w:pPr>
      <m:oMath>
        <m:nary>
          <m:naryPr>
            <m:chr m:val="∑"/>
            <m:limLoc m:val="undOvr"/>
            <m:subHide m:val="1"/>
            <m:supHide m:val="1"/>
            <m:ctrlPr>
              <w:rPr>
                <w:rFonts w:ascii="Cambria Math" w:hAnsi="Cambria Math"/>
                <w:b/>
                <w:i/>
              </w:rPr>
            </m:ctrlPr>
          </m:naryPr>
          <m:sub/>
          <m:sup/>
          <m:e>
            <m:d>
              <m:dPr>
                <m:ctrlPr>
                  <w:rPr>
                    <w:rFonts w:ascii="Cambria Math" w:hAnsi="Cambria Math"/>
                    <w:b/>
                    <w:i/>
                  </w:rPr>
                </m:ctrlPr>
              </m:dPr>
              <m:e>
                <m:r>
                  <m:rPr>
                    <m:sty m:val="bi"/>
                  </m:rPr>
                  <w:rPr>
                    <w:rFonts w:ascii="Cambria Math" w:hAnsi="Cambria Math"/>
                  </w:rPr>
                  <m:t>x-</m:t>
                </m:r>
                <m:acc>
                  <m:accPr>
                    <m:chr m:val="̅"/>
                    <m:ctrlPr>
                      <w:rPr>
                        <w:rFonts w:ascii="Cambria Math" w:hAnsi="Cambria Math"/>
                        <w:b/>
                        <w:i/>
                      </w:rPr>
                    </m:ctrlPr>
                  </m:accPr>
                  <m:e>
                    <m:r>
                      <m:rPr>
                        <m:sty m:val="bi"/>
                      </m:rPr>
                      <w:rPr>
                        <w:rFonts w:ascii="Cambria Math" w:hAnsi="Cambria Math"/>
                      </w:rPr>
                      <m:t>x</m:t>
                    </m:r>
                  </m:e>
                </m:acc>
              </m:e>
            </m:d>
          </m:e>
        </m:nary>
      </m:oMath>
      <w:r w:rsidR="006A5162">
        <w:rPr>
          <w:b/>
        </w:rPr>
        <w:t xml:space="preserve"> </w:t>
      </w:r>
      <w:r w:rsidR="00AE39D5">
        <w:rPr>
          <w:b/>
        </w:rPr>
        <w:t xml:space="preserve"> </w:t>
      </w:r>
      <w:r w:rsidR="00895115">
        <w:t xml:space="preserve">will always equal zero, a handy fact for checking that no mistake is made in the </w:t>
      </w:r>
      <w:r w:rsidR="00D5076F">
        <w:t xml:space="preserve"> </w:t>
      </w:r>
      <m:oMath>
        <m:nary>
          <m:naryPr>
            <m:chr m:val="∑"/>
            <m:limLoc m:val="undOvr"/>
            <m:subHide m:val="1"/>
            <m:supHide m:val="1"/>
            <m:ctrlPr>
              <w:rPr>
                <w:rFonts w:ascii="Cambria Math" w:hAnsi="Cambria Math"/>
                <w:b/>
                <w:i/>
              </w:rPr>
            </m:ctrlPr>
          </m:naryPr>
          <m:sub/>
          <m:sup/>
          <m:e>
            <m:d>
              <m:dPr>
                <m:ctrlPr>
                  <w:rPr>
                    <w:rFonts w:ascii="Cambria Math" w:hAnsi="Cambria Math"/>
                    <w:b/>
                    <w:i/>
                  </w:rPr>
                </m:ctrlPr>
              </m:dPr>
              <m:e>
                <m:r>
                  <m:rPr>
                    <m:sty m:val="bi"/>
                  </m:rPr>
                  <w:rPr>
                    <w:rFonts w:ascii="Cambria Math" w:hAnsi="Cambria Math"/>
                  </w:rPr>
                  <m:t>x-</m:t>
                </m:r>
                <m:acc>
                  <m:accPr>
                    <m:chr m:val="̅"/>
                    <m:ctrlPr>
                      <w:rPr>
                        <w:rFonts w:ascii="Cambria Math" w:hAnsi="Cambria Math"/>
                        <w:b/>
                        <w:i/>
                      </w:rPr>
                    </m:ctrlPr>
                  </m:accPr>
                  <m:e>
                    <m:r>
                      <m:rPr>
                        <m:sty m:val="bi"/>
                      </m:rPr>
                      <w:rPr>
                        <w:rFonts w:ascii="Cambria Math" w:hAnsi="Cambria Math"/>
                      </w:rPr>
                      <m:t>x</m:t>
                    </m:r>
                  </m:e>
                </m:acc>
              </m:e>
            </m:d>
          </m:e>
        </m:nary>
      </m:oMath>
      <w:r w:rsidR="006A5162">
        <w:rPr>
          <w:b/>
        </w:rPr>
        <w:t xml:space="preserve">  </w:t>
      </w:r>
      <w:r w:rsidR="00D5076F">
        <w:t>column.</w:t>
      </w:r>
      <w:r w:rsidR="006A5162">
        <w:t xml:space="preserve">   </w:t>
      </w:r>
    </w:p>
    <w:p w14:paraId="19FD820E" w14:textId="77777777" w:rsidR="00895115" w:rsidRPr="00AE39D5" w:rsidRDefault="00895115" w:rsidP="00895115">
      <w:pPr>
        <w:pStyle w:val="Body"/>
        <w:rPr>
          <w:b/>
        </w:rPr>
      </w:pPr>
      <w:r w:rsidRPr="00AE39D5">
        <w:rPr>
          <w:b/>
        </w:rPr>
        <w:t>Note 2</w:t>
      </w:r>
      <w:r w:rsidR="00AE39D5" w:rsidRPr="00AE39D5">
        <w:rPr>
          <w:b/>
        </w:rPr>
        <w:t>:</w:t>
      </w:r>
    </w:p>
    <w:p w14:paraId="19FD820F" w14:textId="77777777" w:rsidR="00895115" w:rsidRDefault="00895115" w:rsidP="00895115">
      <w:pPr>
        <w:pStyle w:val="Body"/>
      </w:pPr>
      <w:r>
        <w:t xml:space="preserve">An alternative standard deviation for populations uses n instead of n-1 and has the symbol </w:t>
      </w:r>
      <w:r w:rsidR="00AE39D5">
        <w:rPr>
          <w:rFonts w:ascii="Symbol" w:hAnsi="Symbol"/>
          <w:b/>
          <w:bCs/>
        </w:rPr>
        <w:t></w:t>
      </w:r>
      <w:r>
        <w:t>. Most scientific calculators just have the symbols.  To check that your calculator is doing the right thing, just calculate s for 21, 22, 23</w:t>
      </w:r>
      <w:r w:rsidR="00AE39D5">
        <w:t>,</w:t>
      </w:r>
      <w:r>
        <w:t xml:space="preserve"> and see whether you get 1.0 or 0.82.</w:t>
      </w:r>
    </w:p>
    <w:p w14:paraId="19FD8210" w14:textId="77777777" w:rsidR="00895115" w:rsidRDefault="00895115" w:rsidP="00895115">
      <w:pPr>
        <w:pStyle w:val="Body"/>
      </w:pPr>
      <w:r>
        <w:t>The standard deviation is a measure of how much the values are spread out in the data.</w:t>
      </w:r>
    </w:p>
    <w:p w14:paraId="19FD8211" w14:textId="77777777" w:rsidR="00895115" w:rsidRDefault="00895115" w:rsidP="00895115">
      <w:pPr>
        <w:pStyle w:val="Body"/>
      </w:pPr>
      <w:r>
        <w:t>Because it gives a measure of the extent to which results are spread around, standard deviation is a function that is used widely for controlling</w:t>
      </w:r>
      <w:r w:rsidR="00AE39D5">
        <w:t xml:space="preserve"> processes (‘process control’).</w:t>
      </w:r>
    </w:p>
    <w:p w14:paraId="19FD8212" w14:textId="77777777" w:rsidR="00895115" w:rsidRDefault="00895115" w:rsidP="00895115">
      <w:pPr>
        <w:pStyle w:val="Body"/>
      </w:pPr>
      <w:r>
        <w:t>Imagine the manufacturing of reagents where a certain amount of salt is required to be delivered to each tube. Individual tubes are weighed over a period of time as they come off the manufacturing line – the mean (average) weight of salt is found to be 0.500 g with a standard deviation of 0.015 g.</w:t>
      </w:r>
    </w:p>
    <w:p w14:paraId="19FD8213" w14:textId="77777777" w:rsidR="00895115" w:rsidRDefault="00895115" w:rsidP="00895115">
      <w:pPr>
        <w:pStyle w:val="Body"/>
      </w:pPr>
      <w:r>
        <w:t>The owner of the company sets the specification for the salt weight in any tube to be</w:t>
      </w:r>
      <w:r w:rsidR="006A5162">
        <w:t xml:space="preserve">   </w:t>
      </w:r>
      <w:r>
        <w:t xml:space="preserve"> 0.500 g </w:t>
      </w:r>
      <w:r w:rsidR="006A5162">
        <w:t xml:space="preserve"> </w:t>
      </w:r>
      <w:r w:rsidR="00AE39D5">
        <w:sym w:font="Symbol" w:char="F0B1"/>
      </w:r>
      <w:r w:rsidR="006A5162">
        <w:t xml:space="preserve"> </w:t>
      </w:r>
      <w:r>
        <w:t xml:space="preserve"> 0.045 g. Notice th</w:t>
      </w:r>
      <w:r w:rsidR="00AE39D5">
        <w:t>at 0.045 g is actually three</w:t>
      </w:r>
      <w:r>
        <w:t xml:space="preserve"> standard deviations.</w:t>
      </w:r>
    </w:p>
    <w:p w14:paraId="19FD8214" w14:textId="77777777" w:rsidR="00895115" w:rsidRDefault="00895115" w:rsidP="00895115">
      <w:pPr>
        <w:pStyle w:val="Body"/>
      </w:pPr>
      <w:r>
        <w:lastRenderedPageBreak/>
        <w:t>This is significant in statistic</w:t>
      </w:r>
      <w:r w:rsidR="00AE39D5">
        <w:t>s as it tells you that three</w:t>
      </w:r>
      <w:r>
        <w:t xml:space="preserve"> standard deviations around the mean value represents 99.7 % of all tubes, provided the manufacturing process is operating correctly (that is, the process is said to be in ‘control’).</w:t>
      </w:r>
    </w:p>
    <w:p w14:paraId="19FD8215" w14:textId="77777777" w:rsidR="00895115" w:rsidRDefault="00895115" w:rsidP="00895115">
      <w:pPr>
        <w:pStyle w:val="Body"/>
      </w:pPr>
      <w:r>
        <w:t xml:space="preserve">If, during routine sampling of the manufacturing process, a tube is found to have </w:t>
      </w:r>
      <w:r w:rsidR="00234816">
        <w:t xml:space="preserve">a weight of salt outside 0.500 </w:t>
      </w:r>
      <w:r w:rsidR="00234816">
        <w:sym w:font="Symbol" w:char="F0B1"/>
      </w:r>
      <w:r>
        <w:t xml:space="preserve"> 0.045 g it can be said that there is a high probability that the process is no longer in control. Some aspect of manufacturing (possibly the machinery) has changed to shift the average weight of the salt or to increase the standard deviation (spread). Such a result signals to the operator to take some action to bring</w:t>
      </w:r>
      <w:r w:rsidR="00AE39D5">
        <w:t xml:space="preserve"> the process back into control.</w:t>
      </w:r>
    </w:p>
    <w:p w14:paraId="19FD8216" w14:textId="77777777" w:rsidR="00895115" w:rsidRPr="00AE39D5" w:rsidRDefault="00895115" w:rsidP="00895115">
      <w:pPr>
        <w:pStyle w:val="Body"/>
        <w:rPr>
          <w:b/>
        </w:rPr>
      </w:pPr>
      <w:r w:rsidRPr="00AE39D5">
        <w:rPr>
          <w:b/>
        </w:rPr>
        <w:t>Example:</w:t>
      </w:r>
    </w:p>
    <w:p w14:paraId="19FD8217" w14:textId="77777777" w:rsidR="00895115" w:rsidRDefault="00895115" w:rsidP="00895115">
      <w:pPr>
        <w:pStyle w:val="Body"/>
      </w:pPr>
      <w:r>
        <w:t>The use of mean +/- two or three standard deviations is used to set the upper and lower control limits on a process chart.  In the example given a</w:t>
      </w:r>
      <w:r w:rsidR="00234816">
        <w:t xml:space="preserve">bove, the upper limit would be </w:t>
      </w:r>
      <w:r>
        <w:t>mean</w:t>
      </w:r>
      <w:r w:rsidR="00234816">
        <w:t xml:space="preserve"> + 3 SD = 0.500 + 0.045 = 0.545</w:t>
      </w:r>
      <w:r>
        <w:t xml:space="preserve"> and the lower control limit would be</w:t>
      </w:r>
      <w:r w:rsidR="00234816">
        <w:t xml:space="preserve">                         </w:t>
      </w:r>
      <w:r>
        <w:t>mean – 3 SD = 0.500 – 0.045 = 0.455. The process would be in control when the weights of the tubes were in the range 0.455 g to 0.545 g. Process charts are looked at more closely in a later section.</w:t>
      </w:r>
    </w:p>
    <w:p w14:paraId="19FD8218" w14:textId="77777777" w:rsidR="00895115" w:rsidRDefault="00895115" w:rsidP="00AE39D5">
      <w:pPr>
        <w:pStyle w:val="Heading2"/>
      </w:pPr>
      <w:bookmarkStart w:id="63" w:name="_Toc20485486"/>
      <w:bookmarkStart w:id="64" w:name="_Toc32485734"/>
      <w:r>
        <w:t>Calculate scientific quantities using given formulae and data</w:t>
      </w:r>
      <w:bookmarkEnd w:id="63"/>
      <w:bookmarkEnd w:id="64"/>
    </w:p>
    <w:p w14:paraId="19FD8219" w14:textId="77777777" w:rsidR="00895115" w:rsidRDefault="00895115" w:rsidP="00AE39D5">
      <w:pPr>
        <w:pStyle w:val="Heading3"/>
      </w:pPr>
      <w:bookmarkStart w:id="65" w:name="_Toc20485487"/>
      <w:r>
        <w:t>The use of significant figures in measurements and uncertainties</w:t>
      </w:r>
      <w:bookmarkEnd w:id="65"/>
    </w:p>
    <w:p w14:paraId="19FD821A" w14:textId="77777777" w:rsidR="00895115" w:rsidRDefault="00895115" w:rsidP="00895115">
      <w:pPr>
        <w:pStyle w:val="Body"/>
      </w:pPr>
      <w:r>
        <w:t xml:space="preserve">Standard deviation is one component used for the calculation of measurement uncertainties. All the uncertainties pertaining to a measurement can be combined together to give the overall uncertainty but this is a complex area and will not be discussed further in this unit. </w:t>
      </w:r>
    </w:p>
    <w:p w14:paraId="19FD821B" w14:textId="77777777" w:rsidR="00895115" w:rsidRDefault="00895115" w:rsidP="00895115">
      <w:pPr>
        <w:pStyle w:val="Body"/>
      </w:pPr>
      <w:r>
        <w:t>We know that all measurements are not exact. Often if calculations are performed it is tempting to quote answers to an excessive number of decimal places.</w:t>
      </w:r>
    </w:p>
    <w:p w14:paraId="19FD821C" w14:textId="77777777" w:rsidR="00895115" w:rsidRDefault="00895115" w:rsidP="00895115">
      <w:pPr>
        <w:pStyle w:val="Body"/>
      </w:pPr>
      <w:r>
        <w:t xml:space="preserve">How many decimal places should an answer be quoted to? To answer this question we must learn a little bit about significant figures. </w:t>
      </w:r>
    </w:p>
    <w:p w14:paraId="19FD821D" w14:textId="77777777" w:rsidR="00895115" w:rsidRDefault="00895115" w:rsidP="00AE39D5">
      <w:pPr>
        <w:pStyle w:val="Heading4"/>
      </w:pPr>
      <w:r>
        <w:t>Which numbers are significant?</w:t>
      </w:r>
    </w:p>
    <w:p w14:paraId="19FD821E" w14:textId="77777777" w:rsidR="00895115" w:rsidRDefault="00895115" w:rsidP="00895115">
      <w:pPr>
        <w:pStyle w:val="Body"/>
      </w:pPr>
      <w:r>
        <w:t>The number of significant figures is not the same as the number of decimal places. Below are some guidelines for determining the number of significant figures:</w:t>
      </w:r>
    </w:p>
    <w:p w14:paraId="19FD821F" w14:textId="77777777" w:rsidR="00895115" w:rsidRDefault="00895115" w:rsidP="00A3651B">
      <w:pPr>
        <w:pStyle w:val="Body"/>
        <w:numPr>
          <w:ilvl w:val="0"/>
          <w:numId w:val="13"/>
        </w:numPr>
      </w:pPr>
      <w:r>
        <w:t xml:space="preserve">All non-zero digits are significant: </w:t>
      </w:r>
    </w:p>
    <w:p w14:paraId="19FD8220" w14:textId="77777777" w:rsidR="00895115" w:rsidRDefault="00AE39D5" w:rsidP="00AE39D5">
      <w:pPr>
        <w:pStyle w:val="Body"/>
      </w:pPr>
      <w:r>
        <w:t>For</w:t>
      </w:r>
      <w:r w:rsidR="00895115">
        <w:t xml:space="preserve"> example, 356.4 has 4 significant figures.</w:t>
      </w:r>
    </w:p>
    <w:p w14:paraId="19FD8221" w14:textId="77777777" w:rsidR="00895115" w:rsidRDefault="00895115" w:rsidP="00A3651B">
      <w:pPr>
        <w:pStyle w:val="Body"/>
        <w:numPr>
          <w:ilvl w:val="0"/>
          <w:numId w:val="13"/>
        </w:numPr>
      </w:pPr>
      <w:r>
        <w:t xml:space="preserve">All zeros between significant digits are significant: </w:t>
      </w:r>
    </w:p>
    <w:p w14:paraId="19FD8222" w14:textId="77777777" w:rsidR="00895115" w:rsidRDefault="00AE39D5" w:rsidP="00AE39D5">
      <w:pPr>
        <w:pStyle w:val="Body"/>
      </w:pPr>
      <w:r>
        <w:t>For</w:t>
      </w:r>
      <w:r w:rsidR="00895115">
        <w:t xml:space="preserve"> example, 30.045 has 5 significant figures.</w:t>
      </w:r>
    </w:p>
    <w:p w14:paraId="19FD8223" w14:textId="77777777" w:rsidR="00895115" w:rsidRDefault="00895115" w:rsidP="00A3651B">
      <w:pPr>
        <w:pStyle w:val="Body"/>
        <w:numPr>
          <w:ilvl w:val="0"/>
          <w:numId w:val="13"/>
        </w:numPr>
      </w:pPr>
      <w:r>
        <w:lastRenderedPageBreak/>
        <w:t xml:space="preserve">All zeros to the right of a decimal point are significant: </w:t>
      </w:r>
    </w:p>
    <w:p w14:paraId="19FD8224" w14:textId="77777777" w:rsidR="00895115" w:rsidRDefault="00AE39D5" w:rsidP="00AE39D5">
      <w:pPr>
        <w:pStyle w:val="Body"/>
      </w:pPr>
      <w:r>
        <w:t>For</w:t>
      </w:r>
      <w:r w:rsidR="00895115">
        <w:t xml:space="preserve"> example, 2.00 has 3 significant figures.</w:t>
      </w:r>
    </w:p>
    <w:p w14:paraId="19FD8225" w14:textId="77777777" w:rsidR="00895115" w:rsidRDefault="00895115" w:rsidP="00A3651B">
      <w:pPr>
        <w:pStyle w:val="Body"/>
        <w:numPr>
          <w:ilvl w:val="0"/>
          <w:numId w:val="13"/>
        </w:numPr>
      </w:pPr>
      <w:r>
        <w:t xml:space="preserve">Zeros to the left in measurements less than one are not significant: </w:t>
      </w:r>
    </w:p>
    <w:p w14:paraId="19FD8226" w14:textId="77777777" w:rsidR="00AE39D5" w:rsidRDefault="00AE39D5" w:rsidP="00D5076F">
      <w:pPr>
        <w:pStyle w:val="Body"/>
      </w:pPr>
      <w:r>
        <w:t>For</w:t>
      </w:r>
      <w:r w:rsidR="00895115">
        <w:t xml:space="preserve"> example, 0.0024 has 2 significant figures.</w:t>
      </w:r>
    </w:p>
    <w:tbl>
      <w:tblPr>
        <w:tblW w:w="0" w:type="auto"/>
        <w:shd w:val="clear" w:color="auto" w:fill="2D739F"/>
        <w:tblLook w:val="0600" w:firstRow="0" w:lastRow="0" w:firstColumn="0" w:lastColumn="0" w:noHBand="1" w:noVBand="1"/>
      </w:tblPr>
      <w:tblGrid>
        <w:gridCol w:w="992"/>
        <w:gridCol w:w="8034"/>
      </w:tblGrid>
      <w:tr w:rsidR="0003331B" w:rsidRPr="00D5076F" w14:paraId="19FD8229" w14:textId="77777777" w:rsidTr="00BD110E">
        <w:trPr>
          <w:trHeight w:val="659"/>
        </w:trPr>
        <w:tc>
          <w:tcPr>
            <w:tcW w:w="992" w:type="dxa"/>
            <w:shd w:val="clear" w:color="auto" w:fill="2D739F"/>
            <w:vAlign w:val="center"/>
          </w:tcPr>
          <w:p w14:paraId="19FD8227" w14:textId="77777777" w:rsidR="0003331B" w:rsidRPr="00D5076F" w:rsidRDefault="0003331B" w:rsidP="00BD110E">
            <w:pPr>
              <w:pStyle w:val="Body"/>
              <w:spacing w:after="0" w:line="240" w:lineRule="auto"/>
              <w:jc w:val="center"/>
              <w:rPr>
                <w:sz w:val="36"/>
                <w:szCs w:val="36"/>
              </w:rPr>
            </w:pPr>
            <w:r w:rsidRPr="00D5076F">
              <w:rPr>
                <w:noProof/>
                <w:sz w:val="36"/>
                <w:szCs w:val="36"/>
                <w:lang w:eastAsia="en-AU"/>
              </w:rPr>
              <w:drawing>
                <wp:inline distT="0" distB="0" distL="0" distR="0" wp14:anchorId="19FD879C" wp14:editId="19FD879D">
                  <wp:extent cx="365760" cy="357809"/>
                  <wp:effectExtent l="0" t="0" r="0" b="4445"/>
                  <wp:docPr id="228" name="Picture 22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228" w14:textId="37BDB042" w:rsidR="0003331B" w:rsidRPr="00D5076F" w:rsidRDefault="00D5076F" w:rsidP="00457B3F">
            <w:pPr>
              <w:pStyle w:val="Practiceactivity"/>
              <w:rPr>
                <w:sz w:val="36"/>
                <w:szCs w:val="36"/>
              </w:rPr>
            </w:pPr>
            <w:r w:rsidRPr="00D5076F">
              <w:rPr>
                <w:sz w:val="36"/>
                <w:szCs w:val="36"/>
              </w:rPr>
              <w:t>A</w:t>
            </w:r>
            <w:r w:rsidR="0003331B" w:rsidRPr="00D5076F">
              <w:rPr>
                <w:sz w:val="36"/>
                <w:szCs w:val="36"/>
              </w:rPr>
              <w:t xml:space="preserve">ctivity </w:t>
            </w:r>
            <w:r w:rsidR="00457B3F" w:rsidRPr="00D5076F">
              <w:rPr>
                <w:sz w:val="36"/>
                <w:szCs w:val="36"/>
              </w:rPr>
              <w:t>3</w:t>
            </w:r>
            <w:r w:rsidR="002B78B2">
              <w:rPr>
                <w:sz w:val="36"/>
                <w:szCs w:val="36"/>
              </w:rPr>
              <w:t>.11</w:t>
            </w:r>
            <w:r w:rsidRPr="00D5076F">
              <w:rPr>
                <w:sz w:val="36"/>
                <w:szCs w:val="36"/>
              </w:rPr>
              <w:t xml:space="preserve"> – Significant figures</w:t>
            </w:r>
          </w:p>
        </w:tc>
      </w:tr>
    </w:tbl>
    <w:p w14:paraId="19FD822A" w14:textId="77777777" w:rsidR="007506CC" w:rsidRDefault="007506CC" w:rsidP="007506CC">
      <w:pPr>
        <w:pStyle w:val="Body"/>
        <w:ind w:left="720"/>
        <w:rPr>
          <w:i/>
        </w:rPr>
      </w:pPr>
    </w:p>
    <w:p w14:paraId="19FD822B" w14:textId="77777777" w:rsidR="00895115" w:rsidRPr="00D5076F" w:rsidRDefault="00895115" w:rsidP="006C342F">
      <w:pPr>
        <w:pStyle w:val="Body"/>
        <w:numPr>
          <w:ilvl w:val="0"/>
          <w:numId w:val="52"/>
        </w:numPr>
        <w:rPr>
          <w:i/>
        </w:rPr>
      </w:pPr>
      <w:r w:rsidRPr="00D5076F">
        <w:rPr>
          <w:i/>
        </w:rPr>
        <w:t xml:space="preserve">How many significant figures are there in the </w:t>
      </w:r>
      <w:r w:rsidR="00AE39D5" w:rsidRPr="00D5076F">
        <w:rPr>
          <w:i/>
        </w:rPr>
        <w:t>following?</w:t>
      </w:r>
    </w:p>
    <w:p w14:paraId="19FD822C" w14:textId="77777777" w:rsidR="00895115" w:rsidRDefault="00895115" w:rsidP="00895115">
      <w:pPr>
        <w:pStyle w:val="Body"/>
        <w:rPr>
          <w:u w:val="single"/>
        </w:rPr>
      </w:pPr>
      <w:r>
        <w:t>183</w:t>
      </w:r>
      <w:r>
        <w:tab/>
      </w:r>
      <w:r w:rsidR="00D5076F" w:rsidRPr="00D5076F">
        <w:rPr>
          <w:u w:val="single"/>
        </w:rPr>
        <w:tab/>
      </w:r>
      <w:r w:rsidR="00515C9F">
        <w:t xml:space="preserve">   </w:t>
      </w:r>
      <w:r>
        <w:t>1024</w:t>
      </w:r>
      <w:r>
        <w:tab/>
      </w:r>
      <w:r w:rsidR="00D5076F" w:rsidRPr="00D5076F">
        <w:rPr>
          <w:u w:val="single"/>
        </w:rPr>
        <w:tab/>
      </w:r>
      <w:r w:rsidR="00515C9F">
        <w:t xml:space="preserve">    </w:t>
      </w:r>
      <w:r>
        <w:t>0.04</w:t>
      </w:r>
      <w:r>
        <w:tab/>
      </w:r>
      <w:r w:rsidR="00D5076F" w:rsidRPr="00D5076F">
        <w:rPr>
          <w:u w:val="single"/>
        </w:rPr>
        <w:tab/>
      </w:r>
      <w:r w:rsidR="00515C9F">
        <w:t xml:space="preserve">     </w:t>
      </w:r>
      <w:r>
        <w:t>15.301</w:t>
      </w:r>
      <w:r w:rsidR="00515C9F">
        <w:t xml:space="preserve">  </w:t>
      </w:r>
      <w:r w:rsidR="00D5076F" w:rsidRPr="00D5076F">
        <w:rPr>
          <w:u w:val="single"/>
        </w:rPr>
        <w:tab/>
      </w:r>
    </w:p>
    <w:p w14:paraId="19FD822D" w14:textId="77777777" w:rsidR="00D5076F" w:rsidRDefault="00D5076F" w:rsidP="00895115">
      <w:pPr>
        <w:pStyle w:val="Body"/>
      </w:pPr>
    </w:p>
    <w:p w14:paraId="19FD822E" w14:textId="77777777" w:rsidR="00895115" w:rsidRDefault="00895115" w:rsidP="00895115">
      <w:pPr>
        <w:pStyle w:val="Body"/>
      </w:pPr>
      <w:r>
        <w:t>91.00</w:t>
      </w:r>
      <w:r>
        <w:tab/>
      </w:r>
      <w:r w:rsidR="00D5076F" w:rsidRPr="00D5076F">
        <w:rPr>
          <w:u w:val="single"/>
        </w:rPr>
        <w:tab/>
      </w:r>
      <w:r w:rsidR="00515C9F">
        <w:rPr>
          <w:u w:val="single"/>
        </w:rPr>
        <w:t xml:space="preserve">   </w:t>
      </w:r>
      <w:r>
        <w:t>56.9</w:t>
      </w:r>
      <w:r>
        <w:tab/>
      </w:r>
      <w:r w:rsidR="00D5076F" w:rsidRPr="00D5076F">
        <w:rPr>
          <w:u w:val="single"/>
        </w:rPr>
        <w:tab/>
      </w:r>
      <w:r w:rsidR="00515C9F">
        <w:t xml:space="preserve">   </w:t>
      </w:r>
      <w:r>
        <w:t>207.8</w:t>
      </w:r>
      <w:r>
        <w:tab/>
      </w:r>
      <w:r w:rsidR="00515C9F">
        <w:t xml:space="preserve">  </w:t>
      </w:r>
      <w:r w:rsidR="00515C9F">
        <w:rPr>
          <w:u w:val="single"/>
        </w:rPr>
        <w:t xml:space="preserve">   </w:t>
      </w:r>
      <w:r w:rsidR="00D5076F" w:rsidRPr="00D5076F">
        <w:rPr>
          <w:u w:val="single"/>
        </w:rPr>
        <w:tab/>
      </w:r>
      <w:r w:rsidR="00515C9F">
        <w:t xml:space="preserve">    </w:t>
      </w:r>
      <w:r>
        <w:t>0.56</w:t>
      </w:r>
      <w:r w:rsidR="00D5076F">
        <w:tab/>
      </w:r>
      <w:r w:rsidR="00D5076F" w:rsidRPr="00D5076F">
        <w:rPr>
          <w:u w:val="single"/>
        </w:rPr>
        <w:tab/>
      </w:r>
    </w:p>
    <w:p w14:paraId="19FD822F" w14:textId="77777777" w:rsidR="00D5076F" w:rsidRDefault="00D5076F" w:rsidP="00895115">
      <w:pPr>
        <w:pStyle w:val="Body"/>
      </w:pPr>
    </w:p>
    <w:p w14:paraId="19FD8230" w14:textId="77777777" w:rsidR="00895115" w:rsidRDefault="00895115" w:rsidP="00AE39D5">
      <w:pPr>
        <w:pStyle w:val="Heading4"/>
      </w:pPr>
      <w:r>
        <w:t>Rule for adding and subtracting</w:t>
      </w:r>
    </w:p>
    <w:p w14:paraId="19FD8231" w14:textId="77777777" w:rsidR="00895115" w:rsidRDefault="00895115" w:rsidP="00895115">
      <w:pPr>
        <w:pStyle w:val="Body"/>
      </w:pPr>
      <w:r>
        <w:t>Now that we know what a significant number is, we can look at how to quote answers to calculations. The rule depends on whether you are adding and subtracting or multiplying and dividing.</w:t>
      </w:r>
    </w:p>
    <w:p w14:paraId="19FD8232" w14:textId="77777777" w:rsidR="00895115" w:rsidRDefault="00895115" w:rsidP="00895115">
      <w:pPr>
        <w:pStyle w:val="Body"/>
      </w:pPr>
      <w:r>
        <w:t>If you a</w:t>
      </w:r>
      <w:r w:rsidR="00AE39D5">
        <w:t>re adding or subtracting two</w:t>
      </w:r>
      <w:r>
        <w:t xml:space="preserve"> or more measurements, the answer should be quoted to the same number of decimal places as the least precise measurement.</w:t>
      </w:r>
    </w:p>
    <w:p w14:paraId="19FD8233" w14:textId="77777777" w:rsidR="00895115" w:rsidRPr="00AE39D5" w:rsidRDefault="00895115" w:rsidP="00895115">
      <w:pPr>
        <w:pStyle w:val="Body"/>
        <w:rPr>
          <w:b/>
        </w:rPr>
      </w:pPr>
      <w:r w:rsidRPr="00AE39D5">
        <w:rPr>
          <w:b/>
        </w:rPr>
        <w:t>Example:</w:t>
      </w:r>
    </w:p>
    <w:p w14:paraId="19FD8234" w14:textId="77777777" w:rsidR="00895115" w:rsidRDefault="00895115" w:rsidP="00895115">
      <w:pPr>
        <w:pStyle w:val="Body"/>
      </w:pPr>
      <w:r>
        <w:t>What is the combined mass of the following ingredients?</w:t>
      </w:r>
    </w:p>
    <w:p w14:paraId="19FD8235" w14:textId="77777777" w:rsidR="00895115" w:rsidRDefault="00895115" w:rsidP="00895115">
      <w:pPr>
        <w:pStyle w:val="Body"/>
      </w:pPr>
      <w:r>
        <w:tab/>
        <w:t>25.0 g</w:t>
      </w:r>
      <w:r>
        <w:tab/>
      </w:r>
      <w:r w:rsidR="0079040F">
        <w:t xml:space="preserve">  </w:t>
      </w:r>
      <w:r>
        <w:t>4.56 g</w:t>
      </w:r>
      <w:r>
        <w:tab/>
      </w:r>
      <w:r w:rsidR="0079040F">
        <w:t xml:space="preserve">      0.23 g      </w:t>
      </w:r>
      <w:r>
        <w:t>12.5 g?</w:t>
      </w:r>
    </w:p>
    <w:p w14:paraId="19FD8236" w14:textId="77777777" w:rsidR="00895115" w:rsidRDefault="00895115" w:rsidP="00895115">
      <w:pPr>
        <w:pStyle w:val="Body"/>
      </w:pPr>
      <w:r>
        <w:t>The combined mass is:</w:t>
      </w:r>
    </w:p>
    <w:p w14:paraId="19FD8237" w14:textId="77777777" w:rsidR="00895115" w:rsidRDefault="00895115" w:rsidP="00895115">
      <w:pPr>
        <w:pStyle w:val="Body"/>
      </w:pPr>
      <w:r>
        <w:tab/>
        <w:t xml:space="preserve">25.0 + 4.56 + 0.23 + 12.5 = 42.29 g </w:t>
      </w:r>
      <w:r w:rsidR="00234816">
        <w:t xml:space="preserve"> </w:t>
      </w:r>
      <w:r>
        <w:t>=</w:t>
      </w:r>
      <w:r w:rsidR="00234816">
        <w:t xml:space="preserve"> </w:t>
      </w:r>
      <w:r>
        <w:t xml:space="preserve"> 42.3 g</w:t>
      </w:r>
    </w:p>
    <w:p w14:paraId="19FD8238" w14:textId="77777777" w:rsidR="00895115" w:rsidRDefault="00895115" w:rsidP="00895115">
      <w:pPr>
        <w:pStyle w:val="Body"/>
      </w:pPr>
      <w:r>
        <w:t>The least precise measurement is measured to one decimal place so the answer i</w:t>
      </w:r>
      <w:r w:rsidR="00AE39D5">
        <w:t xml:space="preserve">s quoted to one decimal place. </w:t>
      </w:r>
      <w:r>
        <w:t xml:space="preserve">Note that the measurements are added first and the final figure is rounded once the total has been obtained. </w:t>
      </w:r>
    </w:p>
    <w:p w14:paraId="19FD8239" w14:textId="77777777" w:rsidR="00895115" w:rsidRDefault="00895115" w:rsidP="00AE39D5">
      <w:pPr>
        <w:pStyle w:val="Heading4"/>
      </w:pPr>
      <w:r>
        <w:t>Rule for multiplying or dividing</w:t>
      </w:r>
    </w:p>
    <w:p w14:paraId="19FD823A" w14:textId="77777777" w:rsidR="00895115" w:rsidRDefault="00895115" w:rsidP="00895115">
      <w:pPr>
        <w:pStyle w:val="Body"/>
      </w:pPr>
      <w:r>
        <w:t xml:space="preserve">If you are multiplying or dividing two (2) or more measurements, the answer should be quoted to the same number of significant figures as the least precise measurement. </w:t>
      </w:r>
    </w:p>
    <w:p w14:paraId="19FD823B" w14:textId="77777777" w:rsidR="00895115" w:rsidRPr="00AE39D5" w:rsidRDefault="00895115" w:rsidP="00895115">
      <w:pPr>
        <w:pStyle w:val="Body"/>
        <w:rPr>
          <w:b/>
        </w:rPr>
      </w:pPr>
      <w:r w:rsidRPr="00AE39D5">
        <w:rPr>
          <w:b/>
        </w:rPr>
        <w:lastRenderedPageBreak/>
        <w:t>Example:</w:t>
      </w:r>
    </w:p>
    <w:p w14:paraId="19FD823C" w14:textId="77777777" w:rsidR="00895115" w:rsidRDefault="00895115" w:rsidP="00895115">
      <w:pPr>
        <w:pStyle w:val="Body"/>
      </w:pPr>
      <w:r>
        <w:t>Let’s suppose you measure (with a ruler) the thickness of a stack of 72 pieces of paper to be 2.1 cm. Your measurement has 2 significant figures. The thickness of one piece of paper is given by:</w:t>
      </w:r>
    </w:p>
    <w:p w14:paraId="19FD823D" w14:textId="77777777" w:rsidR="00895115" w:rsidRDefault="00CB6469" w:rsidP="00A3651B">
      <w:pPr>
        <w:pStyle w:val="Body"/>
        <w:numPr>
          <w:ilvl w:val="0"/>
          <w:numId w:val="13"/>
        </w:numPr>
      </w:pPr>
      <w:r>
        <w:t xml:space="preserve">thickness of paper </w:t>
      </w:r>
      <w:r w:rsidR="00895115">
        <w:t xml:space="preserve"> = 0.029167 cm</w:t>
      </w:r>
    </w:p>
    <w:p w14:paraId="19FD823E" w14:textId="77777777" w:rsidR="00895115" w:rsidRDefault="00895115" w:rsidP="00895115">
      <w:pPr>
        <w:pStyle w:val="Body"/>
      </w:pPr>
      <w:r>
        <w:t xml:space="preserve">Because </w:t>
      </w:r>
      <w:r w:rsidR="00A93E8B">
        <w:t>the</w:t>
      </w:r>
      <w:r>
        <w:t xml:space="preserve"> original measurement was only precise to two significant figures, your value for the thickness of one piece can only be quoted to two significant figures. You would write the answer as:</w:t>
      </w:r>
    </w:p>
    <w:p w14:paraId="19FD823F" w14:textId="77777777" w:rsidR="00895115" w:rsidRDefault="00895115" w:rsidP="00A3651B">
      <w:pPr>
        <w:pStyle w:val="Body"/>
        <w:numPr>
          <w:ilvl w:val="0"/>
          <w:numId w:val="13"/>
        </w:numPr>
      </w:pPr>
      <w:r>
        <w:t>thickness of piece of paper = 0.029 cm</w:t>
      </w:r>
    </w:p>
    <w:p w14:paraId="19FD8240" w14:textId="77777777" w:rsidR="00895115" w:rsidRDefault="00895115" w:rsidP="00895115">
      <w:pPr>
        <w:pStyle w:val="Body"/>
      </w:pPr>
      <w:r>
        <w:t>You may find this a little tricky to begin with, so practise your skills on the following activities.</w:t>
      </w:r>
    </w:p>
    <w:tbl>
      <w:tblPr>
        <w:tblW w:w="0" w:type="auto"/>
        <w:shd w:val="clear" w:color="auto" w:fill="2D739F"/>
        <w:tblLook w:val="0600" w:firstRow="0" w:lastRow="0" w:firstColumn="0" w:lastColumn="0" w:noHBand="1" w:noVBand="1"/>
      </w:tblPr>
      <w:tblGrid>
        <w:gridCol w:w="992"/>
        <w:gridCol w:w="8034"/>
      </w:tblGrid>
      <w:tr w:rsidR="0003331B" w:rsidRPr="00D5076F" w14:paraId="19FD8243" w14:textId="77777777" w:rsidTr="00BD110E">
        <w:trPr>
          <w:trHeight w:val="659"/>
        </w:trPr>
        <w:tc>
          <w:tcPr>
            <w:tcW w:w="992" w:type="dxa"/>
            <w:shd w:val="clear" w:color="auto" w:fill="2D739F"/>
            <w:vAlign w:val="center"/>
          </w:tcPr>
          <w:p w14:paraId="19FD8241" w14:textId="77777777" w:rsidR="0003331B" w:rsidRPr="00D5076F" w:rsidRDefault="0003331B" w:rsidP="00BD110E">
            <w:pPr>
              <w:pStyle w:val="Body"/>
              <w:spacing w:after="0" w:line="240" w:lineRule="auto"/>
              <w:jc w:val="center"/>
              <w:rPr>
                <w:sz w:val="36"/>
                <w:szCs w:val="36"/>
              </w:rPr>
            </w:pPr>
            <w:r w:rsidRPr="00D5076F">
              <w:rPr>
                <w:noProof/>
                <w:sz w:val="36"/>
                <w:szCs w:val="36"/>
                <w:lang w:eastAsia="en-AU"/>
              </w:rPr>
              <w:drawing>
                <wp:inline distT="0" distB="0" distL="0" distR="0" wp14:anchorId="19FD879E" wp14:editId="19FD879F">
                  <wp:extent cx="365760" cy="357809"/>
                  <wp:effectExtent l="0" t="0" r="0" b="4445"/>
                  <wp:docPr id="229" name="Picture 22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242" w14:textId="6C048A96" w:rsidR="0003331B" w:rsidRPr="00D5076F" w:rsidRDefault="00D5076F" w:rsidP="0003331B">
            <w:pPr>
              <w:pStyle w:val="Practiceactivity"/>
              <w:rPr>
                <w:sz w:val="36"/>
                <w:szCs w:val="36"/>
              </w:rPr>
            </w:pPr>
            <w:r w:rsidRPr="00D5076F">
              <w:rPr>
                <w:sz w:val="36"/>
                <w:szCs w:val="36"/>
              </w:rPr>
              <w:t>A</w:t>
            </w:r>
            <w:r w:rsidR="0003331B" w:rsidRPr="00D5076F">
              <w:rPr>
                <w:sz w:val="36"/>
                <w:szCs w:val="36"/>
              </w:rPr>
              <w:t xml:space="preserve">ctivity </w:t>
            </w:r>
            <w:r w:rsidR="00457B3F" w:rsidRPr="00D5076F">
              <w:rPr>
                <w:sz w:val="36"/>
                <w:szCs w:val="36"/>
              </w:rPr>
              <w:t>3</w:t>
            </w:r>
            <w:r w:rsidR="00EE4900">
              <w:rPr>
                <w:sz w:val="36"/>
                <w:szCs w:val="36"/>
              </w:rPr>
              <w:t>.12</w:t>
            </w:r>
            <w:r w:rsidRPr="00D5076F">
              <w:rPr>
                <w:sz w:val="36"/>
                <w:szCs w:val="36"/>
              </w:rPr>
              <w:t xml:space="preserve"> – Correct use of significant figures</w:t>
            </w:r>
          </w:p>
        </w:tc>
      </w:tr>
    </w:tbl>
    <w:p w14:paraId="19FD8244" w14:textId="77777777" w:rsidR="007506CC" w:rsidRDefault="007506CC" w:rsidP="007506CC">
      <w:pPr>
        <w:pStyle w:val="Body"/>
        <w:ind w:left="720"/>
        <w:rPr>
          <w:i/>
        </w:rPr>
      </w:pPr>
    </w:p>
    <w:p w14:paraId="19FD8245" w14:textId="77777777" w:rsidR="00895115" w:rsidRPr="00A93E8B" w:rsidRDefault="00895115" w:rsidP="006C342F">
      <w:pPr>
        <w:pStyle w:val="Body"/>
        <w:numPr>
          <w:ilvl w:val="0"/>
          <w:numId w:val="53"/>
        </w:numPr>
        <w:rPr>
          <w:i/>
        </w:rPr>
      </w:pPr>
      <w:r w:rsidRPr="00A93E8B">
        <w:rPr>
          <w:i/>
        </w:rPr>
        <w:t>Solve the following calculations and quote the answer to the appropriate number of significant figures:</w:t>
      </w:r>
    </w:p>
    <w:p w14:paraId="19FD8246" w14:textId="77777777" w:rsidR="00895115" w:rsidRPr="00A93E8B" w:rsidRDefault="00A93E8B" w:rsidP="006C342F">
      <w:pPr>
        <w:pStyle w:val="Body"/>
        <w:numPr>
          <w:ilvl w:val="1"/>
          <w:numId w:val="53"/>
        </w:numPr>
        <w:rPr>
          <w:i/>
        </w:rPr>
      </w:pPr>
      <w:r w:rsidRPr="00A93E8B">
        <w:rPr>
          <w:i/>
        </w:rPr>
        <w:t>~</w:t>
      </w:r>
      <w:r w:rsidR="00895115" w:rsidRPr="00A93E8B">
        <w:rPr>
          <w:i/>
        </w:rPr>
        <w:t>1.356 m + 0.24 m</w:t>
      </w:r>
    </w:p>
    <w:p w14:paraId="19FD8247" w14:textId="77777777" w:rsidR="00A93E8B" w:rsidRDefault="00A93E8B" w:rsidP="0028653C">
      <w:pPr>
        <w:pStyle w:val="Body"/>
      </w:pPr>
    </w:p>
    <w:p w14:paraId="19FD8248" w14:textId="77777777" w:rsidR="0028653C" w:rsidRDefault="0028653C" w:rsidP="0028653C">
      <w:pPr>
        <w:pStyle w:val="Body"/>
      </w:pPr>
    </w:p>
    <w:p w14:paraId="19FD8249" w14:textId="77777777" w:rsidR="00895115" w:rsidRPr="00A93E8B" w:rsidRDefault="00A93E8B" w:rsidP="006C342F">
      <w:pPr>
        <w:pStyle w:val="Body"/>
        <w:numPr>
          <w:ilvl w:val="1"/>
          <w:numId w:val="53"/>
        </w:numPr>
        <w:rPr>
          <w:i/>
        </w:rPr>
      </w:pPr>
      <w:r w:rsidRPr="00A93E8B">
        <w:rPr>
          <w:i/>
        </w:rPr>
        <w:t>~</w:t>
      </w:r>
      <w:r w:rsidR="00895115" w:rsidRPr="00A93E8B">
        <w:rPr>
          <w:i/>
        </w:rPr>
        <w:t xml:space="preserve">2.35 </w:t>
      </w:r>
      <w:r w:rsidR="0028653C" w:rsidRPr="00A93E8B">
        <w:rPr>
          <w:i/>
        </w:rPr>
        <w:t>m x 1.2 m x</w:t>
      </w:r>
      <w:r w:rsidR="00895115" w:rsidRPr="00A93E8B">
        <w:rPr>
          <w:i/>
        </w:rPr>
        <w:t xml:space="preserve"> 0.8 m</w:t>
      </w:r>
    </w:p>
    <w:p w14:paraId="19FD824A" w14:textId="77777777" w:rsidR="0028653C" w:rsidRDefault="0028653C" w:rsidP="00895115">
      <w:pPr>
        <w:pStyle w:val="Body"/>
      </w:pPr>
    </w:p>
    <w:p w14:paraId="19FD824B" w14:textId="77777777" w:rsidR="00A93E8B" w:rsidRDefault="00A93E8B" w:rsidP="00895115">
      <w:pPr>
        <w:pStyle w:val="Body"/>
      </w:pPr>
    </w:p>
    <w:p w14:paraId="19FD824C" w14:textId="77777777" w:rsidR="00A93E8B" w:rsidRDefault="00A93E8B" w:rsidP="00895115">
      <w:pPr>
        <w:pStyle w:val="Body"/>
      </w:pPr>
    </w:p>
    <w:p w14:paraId="19FD824D" w14:textId="77777777" w:rsidR="00895115" w:rsidRPr="00A93E8B" w:rsidRDefault="00895115" w:rsidP="006C342F">
      <w:pPr>
        <w:pStyle w:val="ListParagraph"/>
        <w:numPr>
          <w:ilvl w:val="0"/>
          <w:numId w:val="53"/>
        </w:numPr>
        <w:rPr>
          <w:i/>
        </w:rPr>
      </w:pPr>
      <w:r w:rsidRPr="00A93E8B">
        <w:rPr>
          <w:i/>
        </w:rPr>
        <w:t xml:space="preserve">A laboratory technician works out the density of an ore sample. </w:t>
      </w:r>
      <w:r w:rsidR="00AE39D5" w:rsidRPr="00A93E8B">
        <w:rPr>
          <w:i/>
        </w:rPr>
        <w:t>They measure</w:t>
      </w:r>
      <w:r w:rsidRPr="00A93E8B">
        <w:rPr>
          <w:i/>
        </w:rPr>
        <w:t xml:space="preserve"> the mass of the sample to be 34.1070 g on an electronic balance. </w:t>
      </w:r>
      <w:r w:rsidR="0028653C" w:rsidRPr="00A93E8B">
        <w:rPr>
          <w:i/>
        </w:rPr>
        <w:t>They measure</w:t>
      </w:r>
      <w:r w:rsidRPr="00A93E8B">
        <w:rPr>
          <w:i/>
        </w:rPr>
        <w:t xml:space="preserve"> the volume of the sample to be 11 mL with a measuring cylinder.</w:t>
      </w:r>
      <w:r w:rsidR="0028653C" w:rsidRPr="00A93E8B">
        <w:rPr>
          <w:i/>
        </w:rPr>
        <w:t xml:space="preserve"> </w:t>
      </w:r>
      <w:r w:rsidRPr="00A93E8B">
        <w:rPr>
          <w:i/>
        </w:rPr>
        <w:t>The density is then given by:</w:t>
      </w:r>
    </w:p>
    <w:p w14:paraId="19FD824E" w14:textId="77777777" w:rsidR="0028653C" w:rsidRPr="0028653C" w:rsidRDefault="00C72C68" w:rsidP="0028653C">
      <w:pPr>
        <w:pStyle w:val="TableBody"/>
        <w:rPr>
          <w:rFonts w:asciiTheme="minorHAnsi" w:hAnsiTheme="minorHAnsi" w:cstheme="minorHAnsi"/>
          <w:sz w:val="24"/>
          <w:szCs w:val="24"/>
        </w:rPr>
      </w:pPr>
      <w:r>
        <w:rPr>
          <w:rFonts w:asciiTheme="minorHAnsi" w:hAnsiTheme="minorHAnsi" w:cstheme="minorHAnsi"/>
          <w:sz w:val="24"/>
          <w:szCs w:val="24"/>
        </w:rPr>
        <w:tab/>
      </w:r>
      <w:r>
        <w:rPr>
          <w:rFonts w:asciiTheme="minorHAnsi" w:hAnsiTheme="minorHAnsi" w:cstheme="minorHAnsi"/>
          <w:sz w:val="24"/>
          <w:szCs w:val="24"/>
        </w:rPr>
        <w:tab/>
      </w:r>
      <m:oMath>
        <m:r>
          <w:rPr>
            <w:rFonts w:ascii="Cambria Math" w:hAnsi="Cambria Math" w:cstheme="minorHAnsi"/>
            <w:sz w:val="24"/>
            <w:szCs w:val="24"/>
          </w:rPr>
          <m:t xml:space="preserve">Density= </m:t>
        </m:r>
        <m:f>
          <m:fPr>
            <m:ctrlPr>
              <w:rPr>
                <w:rFonts w:ascii="Cambria Math" w:hAnsi="Cambria Math" w:cstheme="minorHAnsi"/>
                <w:i/>
                <w:sz w:val="24"/>
                <w:szCs w:val="24"/>
              </w:rPr>
            </m:ctrlPr>
          </m:fPr>
          <m:num>
            <m:r>
              <w:rPr>
                <w:rFonts w:ascii="Cambria Math" w:hAnsi="Cambria Math" w:cstheme="minorHAnsi"/>
                <w:sz w:val="24"/>
                <w:szCs w:val="24"/>
              </w:rPr>
              <m:t>34.1070</m:t>
            </m:r>
          </m:num>
          <m:den>
            <m:r>
              <w:rPr>
                <w:rFonts w:ascii="Cambria Math" w:hAnsi="Cambria Math" w:cstheme="minorHAnsi"/>
                <w:sz w:val="24"/>
                <w:szCs w:val="24"/>
              </w:rPr>
              <m:t>11</m:t>
            </m:r>
          </m:den>
        </m:f>
        <m:r>
          <w:rPr>
            <w:rFonts w:ascii="Cambria Math" w:hAnsi="Cambria Math" w:cstheme="minorHAnsi"/>
            <w:sz w:val="24"/>
            <w:szCs w:val="24"/>
          </w:rPr>
          <m:t>=3.1006363 g/mL</m:t>
        </m:r>
      </m:oMath>
    </w:p>
    <w:p w14:paraId="19FD824F" w14:textId="77777777" w:rsidR="00895115" w:rsidRPr="00A93E8B" w:rsidRDefault="00895115" w:rsidP="00C72C68">
      <w:pPr>
        <w:pStyle w:val="Body"/>
        <w:ind w:left="1440"/>
        <w:rPr>
          <w:i/>
        </w:rPr>
      </w:pPr>
      <w:r w:rsidRPr="00A93E8B">
        <w:rPr>
          <w:i/>
        </w:rPr>
        <w:t>Round the answer to the correct number of significant figures.</w:t>
      </w:r>
    </w:p>
    <w:p w14:paraId="19FD8250" w14:textId="77777777" w:rsidR="00895115" w:rsidRDefault="00895115" w:rsidP="00895115">
      <w:pPr>
        <w:pStyle w:val="Body"/>
      </w:pPr>
    </w:p>
    <w:p w14:paraId="19FD8251" w14:textId="77777777" w:rsidR="00895115" w:rsidRDefault="00895115" w:rsidP="00895115">
      <w:pPr>
        <w:pStyle w:val="Body"/>
      </w:pPr>
      <w:r>
        <w:lastRenderedPageBreak/>
        <w:t>In reporting results of testing or analysis, you will often find that the procedure you are using states how many significant figures or decimal places to quote the result. For example, a pesticide analysis may tell you to record the pH of the sample to one (1) decimal place.</w:t>
      </w:r>
    </w:p>
    <w:p w14:paraId="19FD8252" w14:textId="77777777" w:rsidR="00895115" w:rsidRDefault="00895115" w:rsidP="00895115">
      <w:pPr>
        <w:pStyle w:val="Body"/>
      </w:pPr>
      <w:r>
        <w:t>Notice for this example that even though you may be technically correct to quote to two (2) decimal places, all that is required for the purpose of the result is one (1) place. Avoid recording results that use unnecessary (or unwarranted) precision.</w:t>
      </w:r>
    </w:p>
    <w:tbl>
      <w:tblPr>
        <w:tblW w:w="0" w:type="auto"/>
        <w:shd w:val="clear" w:color="auto" w:fill="2D739F"/>
        <w:tblLook w:val="0600" w:firstRow="0" w:lastRow="0" w:firstColumn="0" w:lastColumn="0" w:noHBand="1" w:noVBand="1"/>
      </w:tblPr>
      <w:tblGrid>
        <w:gridCol w:w="992"/>
        <w:gridCol w:w="8034"/>
      </w:tblGrid>
      <w:tr w:rsidR="0003331B" w:rsidRPr="00D5076F" w14:paraId="19FD8255" w14:textId="77777777" w:rsidTr="00BD110E">
        <w:trPr>
          <w:trHeight w:val="659"/>
        </w:trPr>
        <w:tc>
          <w:tcPr>
            <w:tcW w:w="992" w:type="dxa"/>
            <w:shd w:val="clear" w:color="auto" w:fill="2D739F"/>
            <w:vAlign w:val="center"/>
          </w:tcPr>
          <w:p w14:paraId="19FD8253" w14:textId="77777777" w:rsidR="0003331B" w:rsidRPr="00D5076F" w:rsidRDefault="0003331B" w:rsidP="00BD110E">
            <w:pPr>
              <w:pStyle w:val="Body"/>
              <w:spacing w:after="0" w:line="240" w:lineRule="auto"/>
              <w:jc w:val="center"/>
              <w:rPr>
                <w:sz w:val="36"/>
                <w:szCs w:val="36"/>
              </w:rPr>
            </w:pPr>
            <w:r w:rsidRPr="00D5076F">
              <w:rPr>
                <w:noProof/>
                <w:sz w:val="36"/>
                <w:szCs w:val="36"/>
                <w:lang w:eastAsia="en-AU"/>
              </w:rPr>
              <w:drawing>
                <wp:inline distT="0" distB="0" distL="0" distR="0" wp14:anchorId="19FD87A0" wp14:editId="19FD87A1">
                  <wp:extent cx="365760" cy="357809"/>
                  <wp:effectExtent l="0" t="0" r="0" b="4445"/>
                  <wp:docPr id="232" name="Picture 23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254" w14:textId="15985AAA" w:rsidR="0003331B" w:rsidRPr="00D5076F" w:rsidRDefault="00A93E8B" w:rsidP="0003331B">
            <w:pPr>
              <w:pStyle w:val="Practiceactivity"/>
              <w:rPr>
                <w:sz w:val="36"/>
                <w:szCs w:val="36"/>
              </w:rPr>
            </w:pPr>
            <w:r>
              <w:rPr>
                <w:sz w:val="36"/>
                <w:szCs w:val="36"/>
              </w:rPr>
              <w:t>A</w:t>
            </w:r>
            <w:r w:rsidR="0003331B" w:rsidRPr="00D5076F">
              <w:rPr>
                <w:sz w:val="36"/>
                <w:szCs w:val="36"/>
              </w:rPr>
              <w:t xml:space="preserve">ctivity </w:t>
            </w:r>
            <w:r w:rsidR="00457B3F" w:rsidRPr="00D5076F">
              <w:rPr>
                <w:sz w:val="36"/>
                <w:szCs w:val="36"/>
              </w:rPr>
              <w:t>3</w:t>
            </w:r>
            <w:r w:rsidR="00EE4900">
              <w:rPr>
                <w:sz w:val="36"/>
                <w:szCs w:val="36"/>
              </w:rPr>
              <w:t>.13</w:t>
            </w:r>
            <w:r>
              <w:rPr>
                <w:sz w:val="36"/>
                <w:szCs w:val="36"/>
              </w:rPr>
              <w:t xml:space="preserve"> – Recording significant figures data</w:t>
            </w:r>
          </w:p>
        </w:tc>
      </w:tr>
    </w:tbl>
    <w:p w14:paraId="19FD8256" w14:textId="77777777" w:rsidR="007506CC" w:rsidRDefault="007506CC" w:rsidP="007506CC">
      <w:pPr>
        <w:pStyle w:val="Body"/>
        <w:ind w:left="720"/>
        <w:rPr>
          <w:i/>
        </w:rPr>
      </w:pPr>
    </w:p>
    <w:p w14:paraId="19FD8257" w14:textId="77777777" w:rsidR="00895115" w:rsidRPr="00A93E8B" w:rsidRDefault="00895115" w:rsidP="006C342F">
      <w:pPr>
        <w:pStyle w:val="Body"/>
        <w:numPr>
          <w:ilvl w:val="0"/>
          <w:numId w:val="54"/>
        </w:numPr>
        <w:rPr>
          <w:i/>
        </w:rPr>
      </w:pPr>
      <w:r w:rsidRPr="00A93E8B">
        <w:rPr>
          <w:i/>
        </w:rPr>
        <w:t xml:space="preserve">Look up the methods or procedures you routinely use and make a record of how many significant figures or decimal places are to be reported for each test. Do they look reasonable? </w:t>
      </w:r>
    </w:p>
    <w:p w14:paraId="19FD8259" w14:textId="2C911020" w:rsidR="0028653C" w:rsidRDefault="0028653C" w:rsidP="00895115">
      <w:pPr>
        <w:pStyle w:val="Body"/>
      </w:pPr>
    </w:p>
    <w:p w14:paraId="19FD825A" w14:textId="77777777" w:rsidR="0028653C" w:rsidRDefault="0028653C" w:rsidP="00895115">
      <w:pPr>
        <w:pStyle w:val="Body"/>
      </w:pPr>
    </w:p>
    <w:p w14:paraId="19FD825B" w14:textId="77777777" w:rsidR="0028653C" w:rsidRDefault="0028653C" w:rsidP="00895115">
      <w:pPr>
        <w:pStyle w:val="Body"/>
      </w:pPr>
    </w:p>
    <w:p w14:paraId="19FD825C" w14:textId="77777777" w:rsidR="00A93E8B" w:rsidRDefault="00A93E8B" w:rsidP="00895115">
      <w:pPr>
        <w:pStyle w:val="Body"/>
      </w:pPr>
    </w:p>
    <w:p w14:paraId="19FD825D" w14:textId="77777777" w:rsidR="0028653C" w:rsidRDefault="0028653C" w:rsidP="00895115">
      <w:pPr>
        <w:pStyle w:val="Body"/>
      </w:pPr>
    </w:p>
    <w:p w14:paraId="19FD825E" w14:textId="77777777" w:rsidR="00895115" w:rsidRDefault="00895115" w:rsidP="0028653C">
      <w:pPr>
        <w:pStyle w:val="Heading3"/>
      </w:pPr>
      <w:bookmarkStart w:id="66" w:name="_Toc20485488"/>
      <w:r>
        <w:t>Scientific notation</w:t>
      </w:r>
      <w:bookmarkEnd w:id="66"/>
    </w:p>
    <w:p w14:paraId="19FD825F" w14:textId="77777777" w:rsidR="00895115" w:rsidRDefault="00895115" w:rsidP="00895115">
      <w:pPr>
        <w:pStyle w:val="Body"/>
      </w:pPr>
      <w:r>
        <w:t xml:space="preserve">Scientists often use </w:t>
      </w:r>
      <w:r w:rsidRPr="0028653C">
        <w:rPr>
          <w:b/>
        </w:rPr>
        <w:t>Standard Form</w:t>
      </w:r>
      <w:r>
        <w:t xml:space="preserve"> to write a number because it is then easy to express numbers tha</w:t>
      </w:r>
      <w:r w:rsidR="0028653C">
        <w:t xml:space="preserve">t are very large or very small. </w:t>
      </w:r>
      <w:r w:rsidRPr="0028653C">
        <w:rPr>
          <w:b/>
        </w:rPr>
        <w:t>Scientific Notation</w:t>
      </w:r>
      <w:r>
        <w:t xml:space="preserve"> (or Standard Form) expresses any number as:</w:t>
      </w:r>
    </w:p>
    <w:p w14:paraId="19FD8260" w14:textId="77777777" w:rsidR="00895115" w:rsidRDefault="00895115" w:rsidP="00895115">
      <w:pPr>
        <w:pStyle w:val="Body"/>
      </w:pPr>
      <w:r>
        <w:t>(a numb</w:t>
      </w:r>
      <w:r w:rsidR="0028653C">
        <w:t>er between 1 and 9.999999...) x</w:t>
      </w:r>
      <w:r>
        <w:t>10</w:t>
      </w:r>
      <w:r w:rsidRPr="0028653C">
        <w:rPr>
          <w:vertAlign w:val="superscript"/>
        </w:rPr>
        <w:t>power</w:t>
      </w:r>
    </w:p>
    <w:p w14:paraId="19FD8261" w14:textId="77777777" w:rsidR="00895115" w:rsidRDefault="00895115" w:rsidP="00895115">
      <w:pPr>
        <w:pStyle w:val="Body"/>
      </w:pPr>
      <w:r>
        <w:t>Firstly, it is necessary to look at the meaning of negative powers of 10.</w:t>
      </w:r>
    </w:p>
    <w:p w14:paraId="19FD8262" w14:textId="77777777" w:rsidR="0028653C" w:rsidRDefault="00F820BF" w:rsidP="0028653C">
      <w:pPr>
        <w:pStyle w:val="BodyText1"/>
        <w:rPr>
          <w:rFonts w:asciiTheme="minorHAnsi" w:hAnsiTheme="minorHAnsi" w:cstheme="minorHAnsi"/>
          <w:sz w:val="24"/>
          <w:szCs w:val="24"/>
        </w:rPr>
      </w:pPr>
      <m:oMath>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-x</m:t>
            </m:r>
          </m:sup>
        </m:sSup>
        <m:r>
          <w:rPr>
            <w:rFonts w:ascii="Cambria Math" w:hAnsi="Cambria Math" w:cstheme="minorHAnsi"/>
            <w:sz w:val="24"/>
            <w:szCs w:val="24"/>
          </w:rPr>
          <m:t xml:space="preserve">= </m:t>
        </m:r>
        <m:f>
          <m:fPr>
            <m:ctrlPr>
              <w:rPr>
                <w:rFonts w:ascii="Cambria Math" w:hAnsi="Cambria Math" w:cstheme="minorHAnsi"/>
                <w:i/>
                <w:sz w:val="24"/>
                <w:szCs w:val="24"/>
              </w:rPr>
            </m:ctrlPr>
          </m:fPr>
          <m:num>
            <m:r>
              <w:rPr>
                <w:rFonts w:ascii="Cambria Math" w:hAnsi="Cambria Math" w:cstheme="minorHAnsi"/>
                <w:sz w:val="24"/>
                <w:szCs w:val="24"/>
              </w:rPr>
              <m:t>1</m:t>
            </m:r>
          </m:num>
          <m:den>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x</m:t>
                </m:r>
              </m:sup>
            </m:sSup>
          </m:den>
        </m:f>
      </m:oMath>
      <w:r w:rsidR="00C72C68">
        <w:rPr>
          <w:rFonts w:asciiTheme="minorHAnsi" w:hAnsiTheme="minorHAnsi" w:cstheme="minorHAnsi"/>
          <w:sz w:val="24"/>
          <w:szCs w:val="24"/>
        </w:rPr>
        <w:t xml:space="preserve">  </w:t>
      </w:r>
      <w:r w:rsidR="0028653C" w:rsidRPr="0028653C">
        <w:rPr>
          <w:rFonts w:asciiTheme="minorHAnsi" w:hAnsiTheme="minorHAnsi" w:cstheme="minorHAnsi"/>
          <w:sz w:val="24"/>
          <w:szCs w:val="24"/>
        </w:rPr>
        <w:t xml:space="preserve">which means for example </w:t>
      </w:r>
      <w:r w:rsidR="00C72C68">
        <w:rPr>
          <w:rFonts w:asciiTheme="minorHAnsi" w:hAnsiTheme="minorHAnsi" w:cstheme="minorHAnsi"/>
          <w:sz w:val="24"/>
          <w:szCs w:val="24"/>
        </w:rPr>
        <w:t xml:space="preserve"> </w:t>
      </w:r>
      <m:oMath>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-3</m:t>
            </m:r>
          </m:sup>
        </m:sSup>
        <m:r>
          <w:rPr>
            <w:rFonts w:ascii="Cambria Math" w:hAnsi="Cambria Math" w:cstheme="minorHAnsi"/>
            <w:sz w:val="24"/>
            <w:szCs w:val="24"/>
          </w:rPr>
          <m:t xml:space="preserve">= </m:t>
        </m:r>
        <m:f>
          <m:fPr>
            <m:ctrlPr>
              <w:rPr>
                <w:rFonts w:ascii="Cambria Math" w:hAnsi="Cambria Math" w:cstheme="minorHAnsi"/>
                <w:i/>
                <w:sz w:val="24"/>
                <w:szCs w:val="24"/>
              </w:rPr>
            </m:ctrlPr>
          </m:fPr>
          <m:num>
            <m:r>
              <w:rPr>
                <w:rFonts w:ascii="Cambria Math" w:hAnsi="Cambria Math" w:cstheme="minorHAnsi"/>
                <w:sz w:val="24"/>
                <w:szCs w:val="24"/>
              </w:rPr>
              <m:t>1</m:t>
            </m:r>
          </m:num>
          <m:den>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3</m:t>
                </m:r>
              </m:sup>
            </m:sSup>
          </m:den>
        </m:f>
        <m:r>
          <w:rPr>
            <w:rFonts w:ascii="Cambria Math" w:hAnsi="Cambria Math" w:cstheme="minorHAnsi"/>
            <w:sz w:val="24"/>
            <w:szCs w:val="24"/>
          </w:rPr>
          <m:t xml:space="preserve">= </m:t>
        </m:r>
        <m:f>
          <m:fPr>
            <m:ctrlPr>
              <w:rPr>
                <w:rFonts w:ascii="Cambria Math" w:hAnsi="Cambria Math" w:cstheme="minorHAnsi"/>
                <w:i/>
                <w:sz w:val="24"/>
                <w:szCs w:val="24"/>
              </w:rPr>
            </m:ctrlPr>
          </m:fPr>
          <m:num>
            <m:r>
              <w:rPr>
                <w:rFonts w:ascii="Cambria Math" w:hAnsi="Cambria Math" w:cstheme="minorHAnsi"/>
                <w:sz w:val="24"/>
                <w:szCs w:val="24"/>
              </w:rPr>
              <m:t>1</m:t>
            </m:r>
          </m:num>
          <m:den>
            <m:r>
              <w:rPr>
                <w:rFonts w:ascii="Cambria Math" w:hAnsi="Cambria Math" w:cstheme="minorHAnsi"/>
                <w:sz w:val="24"/>
                <w:szCs w:val="24"/>
              </w:rPr>
              <m:t>1000</m:t>
            </m:r>
          </m:den>
        </m:f>
        <m:r>
          <w:rPr>
            <w:rFonts w:ascii="Cambria Math" w:hAnsi="Cambria Math" w:cstheme="minorHAnsi"/>
            <w:sz w:val="24"/>
            <w:szCs w:val="24"/>
          </w:rPr>
          <m:t>=0.001</m:t>
        </m:r>
      </m:oMath>
    </w:p>
    <w:p w14:paraId="19FD8263" w14:textId="77777777" w:rsidR="00C72C68" w:rsidRPr="0028653C" w:rsidRDefault="00C72C68" w:rsidP="0028653C">
      <w:pPr>
        <w:pStyle w:val="BodyText1"/>
        <w:rPr>
          <w:rFonts w:asciiTheme="minorHAnsi" w:hAnsiTheme="minorHAnsi" w:cstheme="minorHAnsi"/>
          <w:sz w:val="24"/>
          <w:szCs w:val="24"/>
        </w:rPr>
      </w:pPr>
    </w:p>
    <w:p w14:paraId="19FD8264" w14:textId="77777777" w:rsidR="00895115" w:rsidRDefault="00895115" w:rsidP="00895115">
      <w:pPr>
        <w:pStyle w:val="Body"/>
      </w:pPr>
      <w:r>
        <w:t>The following table is helpful:</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88"/>
        <w:gridCol w:w="1288"/>
        <w:gridCol w:w="1288"/>
        <w:gridCol w:w="1288"/>
        <w:gridCol w:w="1288"/>
        <w:gridCol w:w="1288"/>
        <w:gridCol w:w="1288"/>
      </w:tblGrid>
      <w:tr w:rsidR="0028653C" w:rsidRPr="00A93E8B" w14:paraId="19FD826C" w14:textId="77777777" w:rsidTr="00A93E8B">
        <w:trPr>
          <w:jc w:val="center"/>
        </w:trPr>
        <w:tc>
          <w:tcPr>
            <w:tcW w:w="1113" w:type="dxa"/>
            <w:shd w:val="pct20" w:color="000000" w:fill="FFFFFF"/>
          </w:tcPr>
          <w:p w14:paraId="19FD8265" w14:textId="77777777" w:rsidR="0028653C" w:rsidRPr="00A93E8B" w:rsidRDefault="0028653C" w:rsidP="00031677">
            <w:pPr>
              <w:pStyle w:val="BodyText1"/>
              <w:ind w:left="0"/>
              <w:rPr>
                <w:rFonts w:asciiTheme="minorHAnsi" w:hAnsiTheme="minorHAnsi" w:cstheme="minorHAnsi"/>
                <w:b/>
              </w:rPr>
            </w:pPr>
            <w:r w:rsidRPr="00A93E8B">
              <w:rPr>
                <w:rFonts w:asciiTheme="minorHAnsi" w:hAnsiTheme="minorHAnsi" w:cstheme="minorHAnsi"/>
                <w:b/>
              </w:rPr>
              <w:t>Number</w:t>
            </w:r>
          </w:p>
        </w:tc>
        <w:tc>
          <w:tcPr>
            <w:tcW w:w="1113" w:type="dxa"/>
          </w:tcPr>
          <w:p w14:paraId="19FD8266" w14:textId="77777777" w:rsidR="0028653C" w:rsidRPr="00A93E8B" w:rsidRDefault="0028653C" w:rsidP="00031677">
            <w:pPr>
              <w:pStyle w:val="BodyText1"/>
              <w:ind w:left="0"/>
              <w:rPr>
                <w:rFonts w:asciiTheme="minorHAnsi" w:hAnsiTheme="minorHAnsi" w:cstheme="minorHAnsi"/>
              </w:rPr>
            </w:pPr>
            <w:r w:rsidRPr="00A93E8B">
              <w:rPr>
                <w:rFonts w:asciiTheme="minorHAnsi" w:hAnsiTheme="minorHAnsi" w:cstheme="minorHAnsi"/>
              </w:rPr>
              <w:t>100</w:t>
            </w:r>
          </w:p>
        </w:tc>
        <w:tc>
          <w:tcPr>
            <w:tcW w:w="1113" w:type="dxa"/>
          </w:tcPr>
          <w:p w14:paraId="19FD8267" w14:textId="77777777" w:rsidR="0028653C" w:rsidRPr="00A93E8B" w:rsidRDefault="0028653C" w:rsidP="00031677">
            <w:pPr>
              <w:pStyle w:val="BodyText1"/>
              <w:ind w:left="0"/>
              <w:rPr>
                <w:rFonts w:asciiTheme="minorHAnsi" w:hAnsiTheme="minorHAnsi" w:cstheme="minorHAnsi"/>
              </w:rPr>
            </w:pPr>
            <w:r w:rsidRPr="00A93E8B">
              <w:rPr>
                <w:rFonts w:asciiTheme="minorHAnsi" w:hAnsiTheme="minorHAnsi" w:cstheme="minorHAnsi"/>
              </w:rPr>
              <w:t>10</w:t>
            </w:r>
          </w:p>
        </w:tc>
        <w:tc>
          <w:tcPr>
            <w:tcW w:w="1113" w:type="dxa"/>
          </w:tcPr>
          <w:p w14:paraId="19FD8268" w14:textId="77777777" w:rsidR="0028653C" w:rsidRPr="00A93E8B" w:rsidRDefault="0028653C" w:rsidP="00031677">
            <w:pPr>
              <w:pStyle w:val="BodyText1"/>
              <w:ind w:left="0"/>
              <w:rPr>
                <w:rFonts w:asciiTheme="minorHAnsi" w:hAnsiTheme="minorHAnsi" w:cstheme="minorHAnsi"/>
              </w:rPr>
            </w:pPr>
            <w:r w:rsidRPr="00A93E8B">
              <w:rPr>
                <w:rFonts w:asciiTheme="minorHAnsi" w:hAnsiTheme="minorHAnsi" w:cstheme="minorHAnsi"/>
              </w:rPr>
              <w:t>1</w:t>
            </w:r>
          </w:p>
        </w:tc>
        <w:tc>
          <w:tcPr>
            <w:tcW w:w="1113" w:type="dxa"/>
          </w:tcPr>
          <w:p w14:paraId="19FD8269" w14:textId="77777777" w:rsidR="0028653C" w:rsidRPr="00A93E8B" w:rsidRDefault="0028653C" w:rsidP="00031677">
            <w:pPr>
              <w:pStyle w:val="BodyText1"/>
              <w:ind w:left="0"/>
              <w:rPr>
                <w:rFonts w:asciiTheme="minorHAnsi" w:hAnsiTheme="minorHAnsi" w:cstheme="minorHAnsi"/>
              </w:rPr>
            </w:pPr>
            <w:r w:rsidRPr="00A93E8B">
              <w:rPr>
                <w:rFonts w:asciiTheme="minorHAnsi" w:hAnsiTheme="minorHAnsi" w:cstheme="minorHAnsi"/>
              </w:rPr>
              <w:t>0.1</w:t>
            </w:r>
          </w:p>
        </w:tc>
        <w:tc>
          <w:tcPr>
            <w:tcW w:w="1113" w:type="dxa"/>
          </w:tcPr>
          <w:p w14:paraId="19FD826A" w14:textId="77777777" w:rsidR="0028653C" w:rsidRPr="00A93E8B" w:rsidRDefault="0028653C" w:rsidP="00031677">
            <w:pPr>
              <w:pStyle w:val="BodyText1"/>
              <w:ind w:left="0"/>
              <w:rPr>
                <w:rFonts w:asciiTheme="minorHAnsi" w:hAnsiTheme="minorHAnsi" w:cstheme="minorHAnsi"/>
              </w:rPr>
            </w:pPr>
            <w:r w:rsidRPr="00A93E8B">
              <w:rPr>
                <w:rFonts w:asciiTheme="minorHAnsi" w:hAnsiTheme="minorHAnsi" w:cstheme="minorHAnsi"/>
              </w:rPr>
              <w:t>0.01</w:t>
            </w:r>
          </w:p>
        </w:tc>
        <w:tc>
          <w:tcPr>
            <w:tcW w:w="1113" w:type="dxa"/>
          </w:tcPr>
          <w:p w14:paraId="19FD826B" w14:textId="77777777" w:rsidR="0028653C" w:rsidRPr="00A93E8B" w:rsidRDefault="0028653C" w:rsidP="00031677">
            <w:pPr>
              <w:pStyle w:val="BodyText1"/>
              <w:ind w:left="0"/>
              <w:rPr>
                <w:rFonts w:asciiTheme="minorHAnsi" w:hAnsiTheme="minorHAnsi" w:cstheme="minorHAnsi"/>
              </w:rPr>
            </w:pPr>
            <w:r w:rsidRPr="00A93E8B">
              <w:rPr>
                <w:rFonts w:asciiTheme="minorHAnsi" w:hAnsiTheme="minorHAnsi" w:cstheme="minorHAnsi"/>
              </w:rPr>
              <w:t>0.001</w:t>
            </w:r>
          </w:p>
        </w:tc>
      </w:tr>
      <w:tr w:rsidR="0028653C" w:rsidRPr="00A93E8B" w14:paraId="19FD8274" w14:textId="77777777" w:rsidTr="00A93E8B">
        <w:trPr>
          <w:jc w:val="center"/>
        </w:trPr>
        <w:tc>
          <w:tcPr>
            <w:tcW w:w="1113" w:type="dxa"/>
            <w:shd w:val="pct20" w:color="000000" w:fill="FFFFFF"/>
          </w:tcPr>
          <w:p w14:paraId="19FD826D" w14:textId="77777777" w:rsidR="0028653C" w:rsidRPr="00A93E8B" w:rsidRDefault="0028653C" w:rsidP="00031677">
            <w:pPr>
              <w:pStyle w:val="BodyText1"/>
              <w:ind w:left="0"/>
              <w:rPr>
                <w:rFonts w:asciiTheme="minorHAnsi" w:hAnsiTheme="minorHAnsi" w:cstheme="minorHAnsi"/>
                <w:b/>
              </w:rPr>
            </w:pPr>
            <w:r w:rsidRPr="00A93E8B">
              <w:rPr>
                <w:rFonts w:asciiTheme="minorHAnsi" w:hAnsiTheme="minorHAnsi" w:cstheme="minorHAnsi"/>
                <w:b/>
              </w:rPr>
              <w:t>10</w:t>
            </w:r>
            <w:r w:rsidRPr="00A93E8B">
              <w:rPr>
                <w:rFonts w:asciiTheme="minorHAnsi" w:hAnsiTheme="minorHAnsi" w:cstheme="minorHAnsi"/>
                <w:b/>
                <w:position w:val="6"/>
                <w:vertAlign w:val="superscript"/>
              </w:rPr>
              <w:t>power</w:t>
            </w:r>
          </w:p>
        </w:tc>
        <w:tc>
          <w:tcPr>
            <w:tcW w:w="1113" w:type="dxa"/>
          </w:tcPr>
          <w:p w14:paraId="19FD826E" w14:textId="77777777" w:rsidR="0028653C" w:rsidRPr="00A93E8B" w:rsidRDefault="0028653C" w:rsidP="00031677">
            <w:pPr>
              <w:pStyle w:val="BodyText1"/>
              <w:ind w:left="0"/>
              <w:rPr>
                <w:rFonts w:asciiTheme="minorHAnsi" w:hAnsiTheme="minorHAnsi" w:cstheme="minorHAnsi"/>
              </w:rPr>
            </w:pPr>
            <w:r w:rsidRPr="00A93E8B">
              <w:rPr>
                <w:rFonts w:asciiTheme="minorHAnsi" w:hAnsiTheme="minorHAnsi" w:cstheme="minorHAnsi"/>
              </w:rPr>
              <w:t>10</w:t>
            </w:r>
            <w:r w:rsidRPr="00A93E8B">
              <w:rPr>
                <w:rFonts w:asciiTheme="minorHAnsi" w:hAnsiTheme="minorHAnsi" w:cstheme="minorHAnsi"/>
                <w:position w:val="6"/>
                <w:vertAlign w:val="superscript"/>
              </w:rPr>
              <w:t>2</w:t>
            </w:r>
          </w:p>
        </w:tc>
        <w:tc>
          <w:tcPr>
            <w:tcW w:w="1113" w:type="dxa"/>
          </w:tcPr>
          <w:p w14:paraId="19FD826F" w14:textId="77777777" w:rsidR="0028653C" w:rsidRPr="00A93E8B" w:rsidRDefault="0028653C" w:rsidP="00031677">
            <w:pPr>
              <w:pStyle w:val="BodyText1"/>
              <w:ind w:left="0"/>
              <w:rPr>
                <w:rFonts w:asciiTheme="minorHAnsi" w:hAnsiTheme="minorHAnsi" w:cstheme="minorHAnsi"/>
              </w:rPr>
            </w:pPr>
            <w:r w:rsidRPr="00A93E8B">
              <w:rPr>
                <w:rFonts w:asciiTheme="minorHAnsi" w:hAnsiTheme="minorHAnsi" w:cstheme="minorHAnsi"/>
              </w:rPr>
              <w:t>10</w:t>
            </w:r>
            <w:r w:rsidRPr="00A93E8B">
              <w:rPr>
                <w:rFonts w:asciiTheme="minorHAnsi" w:hAnsiTheme="minorHAnsi" w:cstheme="minorHAnsi"/>
                <w:position w:val="6"/>
                <w:vertAlign w:val="superscript"/>
              </w:rPr>
              <w:t>1</w:t>
            </w:r>
          </w:p>
        </w:tc>
        <w:tc>
          <w:tcPr>
            <w:tcW w:w="1113" w:type="dxa"/>
          </w:tcPr>
          <w:p w14:paraId="19FD8270" w14:textId="77777777" w:rsidR="0028653C" w:rsidRPr="00A93E8B" w:rsidRDefault="0028653C" w:rsidP="00031677">
            <w:pPr>
              <w:pStyle w:val="BodyText1"/>
              <w:ind w:left="0"/>
              <w:rPr>
                <w:rFonts w:asciiTheme="minorHAnsi" w:hAnsiTheme="minorHAnsi" w:cstheme="minorHAnsi"/>
              </w:rPr>
            </w:pPr>
            <w:r w:rsidRPr="00A93E8B">
              <w:rPr>
                <w:rFonts w:asciiTheme="minorHAnsi" w:hAnsiTheme="minorHAnsi" w:cstheme="minorHAnsi"/>
              </w:rPr>
              <w:t>10</w:t>
            </w:r>
            <w:r w:rsidRPr="00A93E8B">
              <w:rPr>
                <w:rFonts w:asciiTheme="minorHAnsi" w:hAnsiTheme="minorHAnsi" w:cstheme="minorHAnsi"/>
                <w:position w:val="6"/>
                <w:vertAlign w:val="superscript"/>
              </w:rPr>
              <w:t>0</w:t>
            </w:r>
          </w:p>
        </w:tc>
        <w:tc>
          <w:tcPr>
            <w:tcW w:w="1113" w:type="dxa"/>
          </w:tcPr>
          <w:p w14:paraId="19FD8271" w14:textId="77777777" w:rsidR="0028653C" w:rsidRPr="00A93E8B" w:rsidRDefault="0028653C" w:rsidP="00031677">
            <w:pPr>
              <w:pStyle w:val="BodyText1"/>
              <w:ind w:left="0"/>
              <w:rPr>
                <w:rFonts w:asciiTheme="minorHAnsi" w:hAnsiTheme="minorHAnsi" w:cstheme="minorHAnsi"/>
              </w:rPr>
            </w:pPr>
            <w:r w:rsidRPr="00A93E8B">
              <w:rPr>
                <w:rFonts w:asciiTheme="minorHAnsi" w:hAnsiTheme="minorHAnsi" w:cstheme="minorHAnsi"/>
              </w:rPr>
              <w:t>10</w:t>
            </w:r>
            <w:r w:rsidRPr="00A93E8B">
              <w:rPr>
                <w:rFonts w:asciiTheme="minorHAnsi" w:hAnsiTheme="minorHAnsi" w:cstheme="minorHAnsi"/>
                <w:position w:val="6"/>
                <w:vertAlign w:val="superscript"/>
              </w:rPr>
              <w:t>-1</w:t>
            </w:r>
          </w:p>
        </w:tc>
        <w:tc>
          <w:tcPr>
            <w:tcW w:w="1113" w:type="dxa"/>
          </w:tcPr>
          <w:p w14:paraId="19FD8272" w14:textId="77777777" w:rsidR="0028653C" w:rsidRPr="00A93E8B" w:rsidRDefault="0028653C" w:rsidP="00031677">
            <w:pPr>
              <w:pStyle w:val="BodyText1"/>
              <w:ind w:left="0"/>
              <w:rPr>
                <w:rFonts w:asciiTheme="minorHAnsi" w:hAnsiTheme="minorHAnsi" w:cstheme="minorHAnsi"/>
              </w:rPr>
            </w:pPr>
            <w:r w:rsidRPr="00A93E8B">
              <w:rPr>
                <w:rFonts w:asciiTheme="minorHAnsi" w:hAnsiTheme="minorHAnsi" w:cstheme="minorHAnsi"/>
              </w:rPr>
              <w:t>10</w:t>
            </w:r>
            <w:r w:rsidRPr="00A93E8B">
              <w:rPr>
                <w:rFonts w:asciiTheme="minorHAnsi" w:hAnsiTheme="minorHAnsi" w:cstheme="minorHAnsi"/>
                <w:position w:val="6"/>
                <w:vertAlign w:val="superscript"/>
              </w:rPr>
              <w:t>-2</w:t>
            </w:r>
          </w:p>
        </w:tc>
        <w:tc>
          <w:tcPr>
            <w:tcW w:w="1113" w:type="dxa"/>
          </w:tcPr>
          <w:p w14:paraId="19FD8273" w14:textId="77777777" w:rsidR="0028653C" w:rsidRPr="00A93E8B" w:rsidRDefault="0028653C" w:rsidP="00031677">
            <w:pPr>
              <w:pStyle w:val="BodyText1"/>
              <w:ind w:left="0"/>
              <w:rPr>
                <w:rFonts w:asciiTheme="minorHAnsi" w:hAnsiTheme="minorHAnsi" w:cstheme="minorHAnsi"/>
              </w:rPr>
            </w:pPr>
            <w:r w:rsidRPr="00A93E8B">
              <w:rPr>
                <w:rFonts w:asciiTheme="minorHAnsi" w:hAnsiTheme="minorHAnsi" w:cstheme="minorHAnsi"/>
              </w:rPr>
              <w:t>10</w:t>
            </w:r>
            <w:r w:rsidRPr="00A93E8B">
              <w:rPr>
                <w:rFonts w:asciiTheme="minorHAnsi" w:hAnsiTheme="minorHAnsi" w:cstheme="minorHAnsi"/>
                <w:position w:val="6"/>
                <w:vertAlign w:val="superscript"/>
              </w:rPr>
              <w:t>-3</w:t>
            </w:r>
            <w:r w:rsidRPr="00A93E8B">
              <w:rPr>
                <w:rFonts w:asciiTheme="minorHAnsi" w:hAnsiTheme="minorHAnsi" w:cstheme="minorHAnsi"/>
              </w:rPr>
              <w:t xml:space="preserve"> etc.</w:t>
            </w:r>
          </w:p>
        </w:tc>
      </w:tr>
    </w:tbl>
    <w:p w14:paraId="19FD8275" w14:textId="77777777" w:rsidR="00895115" w:rsidRDefault="00895115" w:rsidP="00895115">
      <w:pPr>
        <w:pStyle w:val="Body"/>
      </w:pPr>
      <w:r>
        <w:t>To express any number in Standard Form, move the decimal point in the original number to ‘make’ a number between 1 and 9.99999 and continue as in the following examples.</w:t>
      </w:r>
    </w:p>
    <w:p w14:paraId="19FD8276" w14:textId="77777777" w:rsidR="00895115" w:rsidRPr="0028653C" w:rsidRDefault="0028653C" w:rsidP="00895115">
      <w:pPr>
        <w:pStyle w:val="Body"/>
        <w:rPr>
          <w:b/>
        </w:rPr>
      </w:pPr>
      <w:r>
        <w:rPr>
          <w:b/>
        </w:rPr>
        <w:lastRenderedPageBreak/>
        <w:t>Example:</w:t>
      </w:r>
    </w:p>
    <w:p w14:paraId="19FD8277" w14:textId="77777777" w:rsidR="00895115" w:rsidRDefault="00895115" w:rsidP="00A3651B">
      <w:pPr>
        <w:pStyle w:val="Body"/>
        <w:numPr>
          <w:ilvl w:val="0"/>
          <w:numId w:val="13"/>
        </w:numPr>
      </w:pPr>
      <w:r>
        <w:t>Express 456 000 in Standard Form.</w:t>
      </w:r>
    </w:p>
    <w:p w14:paraId="19FD8278" w14:textId="77777777" w:rsidR="00895115" w:rsidRDefault="006F2833" w:rsidP="006F2833">
      <w:pPr>
        <w:pStyle w:val="Body"/>
        <w:ind w:firstLine="720"/>
      </w:pPr>
      <m:oMath>
        <m:r>
          <w:rPr>
            <w:rFonts w:ascii="Cambria Math" w:hAnsi="Cambria Math"/>
          </w:rPr>
          <m:t>456000=4.56×10 000=4.56×</m:t>
        </m:r>
        <m:sSup>
          <m:sSupPr>
            <m:ctrlPr>
              <w:rPr>
                <w:rFonts w:ascii="Cambria Math" w:hAnsi="Cambria Math"/>
                <w:i/>
              </w:rPr>
            </m:ctrlPr>
          </m:sSupPr>
          <m:e>
            <m:r>
              <w:rPr>
                <w:rFonts w:ascii="Cambria Math" w:hAnsi="Cambria Math"/>
              </w:rPr>
              <m:t>10</m:t>
            </m:r>
          </m:e>
          <m:sup>
            <m:r>
              <w:rPr>
                <w:rFonts w:ascii="Cambria Math" w:hAnsi="Cambria Math"/>
              </w:rPr>
              <m:t>5</m:t>
            </m:r>
          </m:sup>
        </m:sSup>
      </m:oMath>
      <w:r w:rsidR="00C72C68">
        <w:rPr>
          <w:vertAlign w:val="superscript"/>
        </w:rPr>
        <w:t xml:space="preserve"> </w:t>
      </w:r>
    </w:p>
    <w:p w14:paraId="19FD8279" w14:textId="77777777" w:rsidR="006F2833" w:rsidRDefault="00895115" w:rsidP="00895115">
      <w:pPr>
        <w:pStyle w:val="Body"/>
        <w:numPr>
          <w:ilvl w:val="0"/>
          <w:numId w:val="13"/>
        </w:numPr>
      </w:pPr>
      <w:r>
        <w:t>Express 0.003 456 in Standard Form.</w:t>
      </w:r>
    </w:p>
    <w:p w14:paraId="19FD827A" w14:textId="77777777" w:rsidR="00895115" w:rsidRPr="006F2833" w:rsidRDefault="006F2833" w:rsidP="006F2833">
      <w:pPr>
        <w:pStyle w:val="Body"/>
        <w:ind w:firstLine="720"/>
      </w:pPr>
      <w:r>
        <w:rPr>
          <w:rFonts w:eastAsiaTheme="minorEastAsia"/>
        </w:rPr>
        <w:t xml:space="preserve"> </w:t>
      </w:r>
      <m:oMath>
        <m:r>
          <w:rPr>
            <w:rFonts w:ascii="Cambria Math" w:hAnsi="Cambria Math"/>
          </w:rPr>
          <m:t>0.003456=3.456×0.001=3.456×</m:t>
        </m:r>
        <m:sSup>
          <m:sSupPr>
            <m:ctrlPr>
              <w:rPr>
                <w:rFonts w:ascii="Cambria Math" w:hAnsi="Cambria Math"/>
                <w:i/>
              </w:rPr>
            </m:ctrlPr>
          </m:sSupPr>
          <m:e>
            <m:r>
              <w:rPr>
                <w:rFonts w:ascii="Cambria Math" w:hAnsi="Cambria Math"/>
              </w:rPr>
              <m:t>10</m:t>
            </m:r>
          </m:e>
          <m:sup>
            <m:r>
              <w:rPr>
                <w:rFonts w:ascii="Cambria Math" w:hAnsi="Cambria Math"/>
              </w:rPr>
              <m:t>-3</m:t>
            </m:r>
          </m:sup>
        </m:sSup>
      </m:oMath>
    </w:p>
    <w:p w14:paraId="19FD827B" w14:textId="77777777" w:rsidR="00895115" w:rsidRDefault="00895115" w:rsidP="00895115">
      <w:pPr>
        <w:pStyle w:val="Body"/>
      </w:pPr>
      <w:r>
        <w:t>Note that the power of 10 is always equal to the number of plac</w:t>
      </w:r>
      <w:r w:rsidR="0028653C">
        <w:t>es the decimal point has moved:</w:t>
      </w:r>
      <w:r w:rsidR="006F2833">
        <w:t xml:space="preserve"> </w:t>
      </w:r>
      <w:r>
        <w:t xml:space="preserve"> positive if the decimal point moves to the left, negative if it moves to the right.</w:t>
      </w:r>
    </w:p>
    <w:p w14:paraId="19FD827C" w14:textId="77777777" w:rsidR="00895115" w:rsidRDefault="00895115" w:rsidP="00895115">
      <w:pPr>
        <w:pStyle w:val="Body"/>
      </w:pPr>
      <w:r>
        <w:t xml:space="preserve">Always look at </w:t>
      </w:r>
      <w:r w:rsidR="0028653C">
        <w:t>your</w:t>
      </w:r>
      <w:r>
        <w:t xml:space="preserve"> answer to see if it makes sense.</w:t>
      </w:r>
      <w:r w:rsidR="006F2833">
        <w:t xml:space="preserve"> </w:t>
      </w:r>
      <w:r>
        <w:t xml:space="preserve"> For example, multiplying 4.56 by 10</w:t>
      </w:r>
      <w:r w:rsidRPr="0028653C">
        <w:rPr>
          <w:vertAlign w:val="superscript"/>
        </w:rPr>
        <w:t>4</w:t>
      </w:r>
      <w:r w:rsidR="00A93E8B">
        <w:t xml:space="preserve"> </w:t>
      </w:r>
      <w:r>
        <w:t>would make a larger number,</w:t>
      </w:r>
      <w:r w:rsidR="006F2833">
        <w:t xml:space="preserve"> </w:t>
      </w:r>
      <w:r>
        <w:t xml:space="preserve"> which is what we started out with. Likewise, multiplying 3.456 by 10</w:t>
      </w:r>
      <w:r w:rsidRPr="0028653C">
        <w:rPr>
          <w:vertAlign w:val="superscript"/>
        </w:rPr>
        <w:t>-3</w:t>
      </w:r>
      <w:r>
        <w:t xml:space="preserve"> would make a smaller number, again as in the original.</w:t>
      </w:r>
    </w:p>
    <w:p w14:paraId="19FD827D" w14:textId="77777777" w:rsidR="00895115" w:rsidRDefault="00895115" w:rsidP="00A3651B">
      <w:pPr>
        <w:pStyle w:val="Body"/>
        <w:numPr>
          <w:ilvl w:val="0"/>
          <w:numId w:val="13"/>
        </w:numPr>
      </w:pPr>
      <w:r>
        <w:t>Express 5.</w:t>
      </w:r>
      <w:r w:rsidR="0028653C">
        <w:t>980 x</w:t>
      </w:r>
      <w:r>
        <w:t xml:space="preserve"> 10</w:t>
      </w:r>
      <w:r w:rsidRPr="0028653C">
        <w:rPr>
          <w:vertAlign w:val="superscript"/>
        </w:rPr>
        <w:t>5</w:t>
      </w:r>
      <w:r>
        <w:t xml:space="preserve"> as a decimal number.</w:t>
      </w:r>
      <w:r w:rsidR="006F2833">
        <w:t xml:space="preserve">   </w:t>
      </w:r>
    </w:p>
    <w:p w14:paraId="19FD827E" w14:textId="77777777" w:rsidR="00895115" w:rsidRDefault="006F2833" w:rsidP="0028653C">
      <w:pPr>
        <w:pStyle w:val="Body"/>
        <w:ind w:firstLine="720"/>
      </w:pPr>
      <m:oMath>
        <m:r>
          <w:rPr>
            <w:rFonts w:ascii="Cambria Math" w:hAnsi="Cambria Math"/>
          </w:rPr>
          <m:t>5.980×</m:t>
        </m:r>
        <m:sSup>
          <m:sSupPr>
            <m:ctrlPr>
              <w:rPr>
                <w:rFonts w:ascii="Cambria Math" w:hAnsi="Cambria Math"/>
                <w:i/>
              </w:rPr>
            </m:ctrlPr>
          </m:sSupPr>
          <m:e>
            <m:r>
              <w:rPr>
                <w:rFonts w:ascii="Cambria Math" w:hAnsi="Cambria Math"/>
              </w:rPr>
              <m:t>10</m:t>
            </m:r>
          </m:e>
          <m:sup>
            <m:r>
              <w:rPr>
                <w:rFonts w:ascii="Cambria Math" w:hAnsi="Cambria Math"/>
              </w:rPr>
              <m:t>5</m:t>
            </m:r>
          </m:sup>
        </m:sSup>
        <m:r>
          <w:rPr>
            <w:rFonts w:ascii="Cambria Math" w:hAnsi="Cambria Math"/>
          </w:rPr>
          <m:t>=598000</m:t>
        </m:r>
      </m:oMath>
      <w:r w:rsidR="00895115">
        <w:t xml:space="preserve"> (just move the decimal point 5 places to the right)</w:t>
      </w:r>
    </w:p>
    <w:p w14:paraId="19FD827F" w14:textId="77777777" w:rsidR="00895115" w:rsidRDefault="00895115" w:rsidP="00895115">
      <w:pPr>
        <w:pStyle w:val="Body"/>
      </w:pPr>
      <w:r>
        <w:t>Notice that the number in Standard Form clearly shows that this nu</w:t>
      </w:r>
      <w:r w:rsidR="00170ABE">
        <w:t xml:space="preserve">mber has 4 significant figures, so </w:t>
      </w:r>
      <w:r>
        <w:t>that the l</w:t>
      </w:r>
      <w:r w:rsidR="00170ABE">
        <w:t>ast zero does count!</w:t>
      </w:r>
    </w:p>
    <w:p w14:paraId="19FD8280" w14:textId="77777777" w:rsidR="00895115" w:rsidRDefault="0028653C" w:rsidP="00A3651B">
      <w:pPr>
        <w:pStyle w:val="Body"/>
        <w:numPr>
          <w:ilvl w:val="0"/>
          <w:numId w:val="13"/>
        </w:numPr>
      </w:pPr>
      <w:r>
        <w:t>Express 3.456 x</w:t>
      </w:r>
      <w:r w:rsidR="00895115">
        <w:t xml:space="preserve"> 10</w:t>
      </w:r>
      <w:r w:rsidR="00895115" w:rsidRPr="0028653C">
        <w:rPr>
          <w:vertAlign w:val="superscript"/>
        </w:rPr>
        <w:t>-4</w:t>
      </w:r>
      <w:r w:rsidR="00895115">
        <w:t xml:space="preserve"> as a decimal number.</w:t>
      </w:r>
      <w:r w:rsidR="006F150A">
        <w:t xml:space="preserve">   </w:t>
      </w:r>
    </w:p>
    <w:p w14:paraId="19FD8281" w14:textId="77777777" w:rsidR="00895115" w:rsidRDefault="00431980" w:rsidP="0028653C">
      <w:pPr>
        <w:pStyle w:val="Body"/>
        <w:ind w:firstLine="720"/>
      </w:pPr>
      <m:oMath>
        <m:r>
          <w:rPr>
            <w:rFonts w:ascii="Cambria Math" w:hAnsi="Cambria Math"/>
          </w:rPr>
          <m:t>3.456×</m:t>
        </m:r>
        <m:sSup>
          <m:sSupPr>
            <m:ctrlPr>
              <w:rPr>
                <w:rFonts w:ascii="Cambria Math" w:hAnsi="Cambria Math"/>
                <w:i/>
              </w:rPr>
            </m:ctrlPr>
          </m:sSupPr>
          <m:e>
            <m:r>
              <w:rPr>
                <w:rFonts w:ascii="Cambria Math" w:hAnsi="Cambria Math"/>
              </w:rPr>
              <m:t>10</m:t>
            </m:r>
          </m:e>
          <m:sup>
            <m:r>
              <w:rPr>
                <w:rFonts w:ascii="Cambria Math" w:hAnsi="Cambria Math"/>
              </w:rPr>
              <m:t>-4</m:t>
            </m:r>
          </m:sup>
        </m:sSup>
        <m:r>
          <w:rPr>
            <w:rFonts w:ascii="Cambria Math" w:hAnsi="Cambria Math"/>
          </w:rPr>
          <m:t>=0.0003456</m:t>
        </m:r>
      </m:oMath>
      <w:r w:rsidR="00895115">
        <w:t xml:space="preserve"> (just move the decimal point 4 places to the left).</w:t>
      </w:r>
    </w:p>
    <w:tbl>
      <w:tblPr>
        <w:tblW w:w="0" w:type="auto"/>
        <w:shd w:val="clear" w:color="auto" w:fill="2D739F"/>
        <w:tblLook w:val="0600" w:firstRow="0" w:lastRow="0" w:firstColumn="0" w:lastColumn="0" w:noHBand="1" w:noVBand="1"/>
      </w:tblPr>
      <w:tblGrid>
        <w:gridCol w:w="992"/>
        <w:gridCol w:w="8034"/>
      </w:tblGrid>
      <w:tr w:rsidR="0003331B" w:rsidRPr="00D5076F" w14:paraId="19FD8284" w14:textId="77777777" w:rsidTr="00BD110E">
        <w:trPr>
          <w:trHeight w:val="659"/>
        </w:trPr>
        <w:tc>
          <w:tcPr>
            <w:tcW w:w="992" w:type="dxa"/>
            <w:shd w:val="clear" w:color="auto" w:fill="2D739F"/>
            <w:vAlign w:val="center"/>
          </w:tcPr>
          <w:p w14:paraId="19FD8282" w14:textId="77777777" w:rsidR="0003331B" w:rsidRPr="00D5076F" w:rsidRDefault="0003331B" w:rsidP="00BD110E">
            <w:pPr>
              <w:pStyle w:val="Body"/>
              <w:spacing w:after="0" w:line="240" w:lineRule="auto"/>
              <w:jc w:val="center"/>
              <w:rPr>
                <w:sz w:val="36"/>
                <w:szCs w:val="36"/>
              </w:rPr>
            </w:pPr>
            <w:r w:rsidRPr="00D5076F">
              <w:rPr>
                <w:noProof/>
                <w:sz w:val="36"/>
                <w:szCs w:val="36"/>
                <w:lang w:eastAsia="en-AU"/>
              </w:rPr>
              <w:drawing>
                <wp:inline distT="0" distB="0" distL="0" distR="0" wp14:anchorId="19FD87A2" wp14:editId="19FD87A3">
                  <wp:extent cx="365760" cy="357809"/>
                  <wp:effectExtent l="0" t="0" r="0" b="4445"/>
                  <wp:docPr id="233" name="Picture 23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283" w14:textId="2315682A" w:rsidR="0003331B" w:rsidRPr="00D5076F" w:rsidRDefault="00A93E8B" w:rsidP="0003331B">
            <w:pPr>
              <w:pStyle w:val="Practiceactivity"/>
              <w:rPr>
                <w:sz w:val="36"/>
                <w:szCs w:val="36"/>
              </w:rPr>
            </w:pPr>
            <w:r>
              <w:rPr>
                <w:sz w:val="36"/>
                <w:szCs w:val="36"/>
              </w:rPr>
              <w:t>A</w:t>
            </w:r>
            <w:r w:rsidR="0003331B" w:rsidRPr="00D5076F">
              <w:rPr>
                <w:sz w:val="36"/>
                <w:szCs w:val="36"/>
              </w:rPr>
              <w:t xml:space="preserve">ctivity </w:t>
            </w:r>
            <w:r w:rsidR="00457B3F" w:rsidRPr="00D5076F">
              <w:rPr>
                <w:sz w:val="36"/>
                <w:szCs w:val="36"/>
              </w:rPr>
              <w:t>3</w:t>
            </w:r>
            <w:r w:rsidR="00EE4900">
              <w:rPr>
                <w:sz w:val="36"/>
                <w:szCs w:val="36"/>
              </w:rPr>
              <w:t>.14</w:t>
            </w:r>
            <w:r>
              <w:rPr>
                <w:sz w:val="36"/>
                <w:szCs w:val="36"/>
              </w:rPr>
              <w:t xml:space="preserve"> – Scientific notation</w:t>
            </w:r>
          </w:p>
        </w:tc>
      </w:tr>
    </w:tbl>
    <w:p w14:paraId="19FD8285" w14:textId="77777777" w:rsidR="007506CC" w:rsidRDefault="007506CC" w:rsidP="007506CC">
      <w:pPr>
        <w:pStyle w:val="Body"/>
        <w:ind w:left="720"/>
        <w:rPr>
          <w:i/>
        </w:rPr>
      </w:pPr>
    </w:p>
    <w:p w14:paraId="19FD8286" w14:textId="77777777" w:rsidR="00895115" w:rsidRPr="00170ABE" w:rsidRDefault="00895115" w:rsidP="006C342F">
      <w:pPr>
        <w:pStyle w:val="Body"/>
        <w:numPr>
          <w:ilvl w:val="0"/>
          <w:numId w:val="55"/>
        </w:numPr>
        <w:rPr>
          <w:i/>
        </w:rPr>
      </w:pPr>
      <w:r w:rsidRPr="00170ABE">
        <w:rPr>
          <w:i/>
        </w:rPr>
        <w:t>Express the following in Standard Form (Scientific Notation).</w:t>
      </w:r>
    </w:p>
    <w:p w14:paraId="19FD8287" w14:textId="77777777" w:rsidR="00895115" w:rsidRPr="00170ABE" w:rsidRDefault="00895115" w:rsidP="006C342F">
      <w:pPr>
        <w:pStyle w:val="Body"/>
        <w:numPr>
          <w:ilvl w:val="1"/>
          <w:numId w:val="55"/>
        </w:numPr>
        <w:rPr>
          <w:i/>
        </w:rPr>
      </w:pPr>
      <w:r w:rsidRPr="00170ABE">
        <w:rPr>
          <w:i/>
        </w:rPr>
        <w:t>430</w:t>
      </w:r>
    </w:p>
    <w:p w14:paraId="19FD8288" w14:textId="77777777" w:rsidR="00895115" w:rsidRPr="00170ABE" w:rsidRDefault="00895115" w:rsidP="006C342F">
      <w:pPr>
        <w:pStyle w:val="Body"/>
        <w:numPr>
          <w:ilvl w:val="1"/>
          <w:numId w:val="55"/>
        </w:numPr>
        <w:rPr>
          <w:i/>
        </w:rPr>
      </w:pPr>
      <w:r w:rsidRPr="00170ABE">
        <w:rPr>
          <w:i/>
        </w:rPr>
        <w:t>0.5</w:t>
      </w:r>
    </w:p>
    <w:p w14:paraId="19FD8289" w14:textId="77777777" w:rsidR="00895115" w:rsidRPr="00170ABE" w:rsidRDefault="00895115" w:rsidP="006C342F">
      <w:pPr>
        <w:pStyle w:val="Body"/>
        <w:numPr>
          <w:ilvl w:val="1"/>
          <w:numId w:val="55"/>
        </w:numPr>
        <w:rPr>
          <w:i/>
        </w:rPr>
      </w:pPr>
      <w:r w:rsidRPr="00170ABE">
        <w:rPr>
          <w:i/>
        </w:rPr>
        <w:t>0.000 469</w:t>
      </w:r>
    </w:p>
    <w:p w14:paraId="19FD828A" w14:textId="77777777" w:rsidR="00895115" w:rsidRPr="00170ABE" w:rsidRDefault="00895115" w:rsidP="006C342F">
      <w:pPr>
        <w:pStyle w:val="Body"/>
        <w:numPr>
          <w:ilvl w:val="1"/>
          <w:numId w:val="55"/>
        </w:numPr>
        <w:rPr>
          <w:i/>
        </w:rPr>
      </w:pPr>
      <w:r w:rsidRPr="00170ABE">
        <w:rPr>
          <w:i/>
        </w:rPr>
        <w:t>0.053 0</w:t>
      </w:r>
    </w:p>
    <w:p w14:paraId="19FD828B" w14:textId="77777777" w:rsidR="00895115" w:rsidRPr="00170ABE" w:rsidRDefault="00895115" w:rsidP="006C342F">
      <w:pPr>
        <w:pStyle w:val="Body"/>
        <w:numPr>
          <w:ilvl w:val="1"/>
          <w:numId w:val="55"/>
        </w:numPr>
        <w:rPr>
          <w:i/>
        </w:rPr>
      </w:pPr>
      <w:r w:rsidRPr="00170ABE">
        <w:rPr>
          <w:i/>
        </w:rPr>
        <w:t>866 300</w:t>
      </w:r>
    </w:p>
    <w:p w14:paraId="19FD828C" w14:textId="5645E847" w:rsidR="00895115" w:rsidRDefault="00895115" w:rsidP="006C342F">
      <w:pPr>
        <w:pStyle w:val="Body"/>
        <w:numPr>
          <w:ilvl w:val="1"/>
          <w:numId w:val="55"/>
        </w:numPr>
        <w:rPr>
          <w:i/>
        </w:rPr>
      </w:pPr>
      <w:r w:rsidRPr="00170ABE">
        <w:rPr>
          <w:i/>
        </w:rPr>
        <w:t>0.674</w:t>
      </w:r>
    </w:p>
    <w:p w14:paraId="53A1DC3D" w14:textId="77777777" w:rsidR="0093528E" w:rsidRDefault="0093528E" w:rsidP="0093528E">
      <w:pPr>
        <w:pStyle w:val="Body"/>
        <w:rPr>
          <w:i/>
        </w:rPr>
      </w:pPr>
    </w:p>
    <w:p w14:paraId="0425C954" w14:textId="77777777" w:rsidR="0093528E" w:rsidRDefault="0093528E">
      <w:pPr>
        <w:rPr>
          <w:i/>
        </w:rPr>
      </w:pPr>
      <w:r>
        <w:rPr>
          <w:i/>
        </w:rPr>
        <w:br w:type="page"/>
      </w:r>
    </w:p>
    <w:p w14:paraId="19FD828D" w14:textId="77777777" w:rsidR="00895115" w:rsidRPr="00170ABE" w:rsidRDefault="00895115" w:rsidP="006C342F">
      <w:pPr>
        <w:pStyle w:val="Body"/>
        <w:numPr>
          <w:ilvl w:val="0"/>
          <w:numId w:val="55"/>
        </w:numPr>
        <w:rPr>
          <w:i/>
        </w:rPr>
      </w:pPr>
      <w:r w:rsidRPr="00170ABE">
        <w:rPr>
          <w:i/>
        </w:rPr>
        <w:lastRenderedPageBreak/>
        <w:t>Express as decimal numbers.</w:t>
      </w:r>
    </w:p>
    <w:p w14:paraId="19FD828E" w14:textId="77777777" w:rsidR="00895115" w:rsidRPr="00170ABE" w:rsidRDefault="0028653C" w:rsidP="006C342F">
      <w:pPr>
        <w:pStyle w:val="Body"/>
        <w:numPr>
          <w:ilvl w:val="1"/>
          <w:numId w:val="55"/>
        </w:numPr>
        <w:rPr>
          <w:i/>
        </w:rPr>
      </w:pPr>
      <w:r w:rsidRPr="00170ABE">
        <w:rPr>
          <w:i/>
        </w:rPr>
        <w:t>2.6 x</w:t>
      </w:r>
      <w:r w:rsidR="00895115" w:rsidRPr="00170ABE">
        <w:rPr>
          <w:i/>
        </w:rPr>
        <w:t xml:space="preserve"> 10</w:t>
      </w:r>
      <w:r w:rsidR="00895115" w:rsidRPr="00170ABE">
        <w:rPr>
          <w:i/>
          <w:vertAlign w:val="superscript"/>
        </w:rPr>
        <w:t>-1</w:t>
      </w:r>
    </w:p>
    <w:p w14:paraId="19FD828F" w14:textId="77777777" w:rsidR="00895115" w:rsidRPr="00170ABE" w:rsidRDefault="0028653C" w:rsidP="006C342F">
      <w:pPr>
        <w:pStyle w:val="Body"/>
        <w:numPr>
          <w:ilvl w:val="1"/>
          <w:numId w:val="55"/>
        </w:numPr>
        <w:rPr>
          <w:i/>
        </w:rPr>
      </w:pPr>
      <w:r w:rsidRPr="00170ABE">
        <w:rPr>
          <w:i/>
        </w:rPr>
        <w:t>8.95 x</w:t>
      </w:r>
      <w:r w:rsidR="00895115" w:rsidRPr="00170ABE">
        <w:rPr>
          <w:i/>
        </w:rPr>
        <w:t xml:space="preserve"> 10</w:t>
      </w:r>
      <w:r w:rsidR="00895115" w:rsidRPr="00170ABE">
        <w:rPr>
          <w:i/>
          <w:vertAlign w:val="superscript"/>
        </w:rPr>
        <w:t>-5</w:t>
      </w:r>
    </w:p>
    <w:p w14:paraId="19FD8290" w14:textId="77777777" w:rsidR="00895115" w:rsidRPr="00170ABE" w:rsidRDefault="0028653C" w:rsidP="006C342F">
      <w:pPr>
        <w:pStyle w:val="Body"/>
        <w:numPr>
          <w:ilvl w:val="1"/>
          <w:numId w:val="55"/>
        </w:numPr>
        <w:rPr>
          <w:i/>
        </w:rPr>
      </w:pPr>
      <w:r w:rsidRPr="00170ABE">
        <w:rPr>
          <w:i/>
        </w:rPr>
        <w:t>7.32 x</w:t>
      </w:r>
      <w:r w:rsidR="00895115" w:rsidRPr="00170ABE">
        <w:rPr>
          <w:i/>
        </w:rPr>
        <w:t xml:space="preserve"> 10</w:t>
      </w:r>
      <w:r w:rsidR="00895115" w:rsidRPr="00170ABE">
        <w:rPr>
          <w:i/>
          <w:vertAlign w:val="superscript"/>
        </w:rPr>
        <w:t>4</w:t>
      </w:r>
    </w:p>
    <w:p w14:paraId="19FD8291" w14:textId="77777777" w:rsidR="00895115" w:rsidRPr="00170ABE" w:rsidRDefault="0028653C" w:rsidP="006C342F">
      <w:pPr>
        <w:pStyle w:val="Body"/>
        <w:numPr>
          <w:ilvl w:val="1"/>
          <w:numId w:val="55"/>
        </w:numPr>
        <w:rPr>
          <w:i/>
        </w:rPr>
      </w:pPr>
      <w:r w:rsidRPr="00170ABE">
        <w:rPr>
          <w:i/>
        </w:rPr>
        <w:t>4.3 x</w:t>
      </w:r>
      <w:r w:rsidR="00895115" w:rsidRPr="00170ABE">
        <w:rPr>
          <w:i/>
        </w:rPr>
        <w:t xml:space="preserve"> 10</w:t>
      </w:r>
      <w:r w:rsidR="00895115" w:rsidRPr="00170ABE">
        <w:rPr>
          <w:i/>
          <w:vertAlign w:val="superscript"/>
        </w:rPr>
        <w:t>0</w:t>
      </w:r>
    </w:p>
    <w:p w14:paraId="19FD8292" w14:textId="77777777" w:rsidR="00895115" w:rsidRPr="00170ABE" w:rsidRDefault="0028653C" w:rsidP="006C342F">
      <w:pPr>
        <w:pStyle w:val="Body"/>
        <w:numPr>
          <w:ilvl w:val="1"/>
          <w:numId w:val="55"/>
        </w:numPr>
        <w:rPr>
          <w:i/>
        </w:rPr>
      </w:pPr>
      <w:r w:rsidRPr="00170ABE">
        <w:rPr>
          <w:i/>
        </w:rPr>
        <w:t>4.60 x</w:t>
      </w:r>
      <w:r w:rsidR="00895115" w:rsidRPr="00170ABE">
        <w:rPr>
          <w:i/>
        </w:rPr>
        <w:t xml:space="preserve"> 10</w:t>
      </w:r>
      <w:r w:rsidR="00895115" w:rsidRPr="00170ABE">
        <w:rPr>
          <w:i/>
          <w:vertAlign w:val="superscript"/>
        </w:rPr>
        <w:t>-2</w:t>
      </w:r>
    </w:p>
    <w:p w14:paraId="19FD8293" w14:textId="77777777" w:rsidR="00895115" w:rsidRPr="00170ABE" w:rsidRDefault="0028653C" w:rsidP="006C342F">
      <w:pPr>
        <w:pStyle w:val="Body"/>
        <w:numPr>
          <w:ilvl w:val="1"/>
          <w:numId w:val="55"/>
        </w:numPr>
        <w:rPr>
          <w:i/>
        </w:rPr>
      </w:pPr>
      <w:r w:rsidRPr="00170ABE">
        <w:rPr>
          <w:i/>
        </w:rPr>
        <w:t>1.34 x</w:t>
      </w:r>
      <w:r w:rsidR="00895115" w:rsidRPr="00170ABE">
        <w:rPr>
          <w:i/>
        </w:rPr>
        <w:t xml:space="preserve"> 10</w:t>
      </w:r>
      <w:r w:rsidR="00895115" w:rsidRPr="00170ABE">
        <w:rPr>
          <w:i/>
          <w:vertAlign w:val="superscript"/>
        </w:rPr>
        <w:t>5</w:t>
      </w:r>
    </w:p>
    <w:p w14:paraId="19FD8294" w14:textId="77777777" w:rsidR="00895115" w:rsidRDefault="00895115" w:rsidP="0028653C">
      <w:pPr>
        <w:pStyle w:val="Heading4"/>
      </w:pPr>
      <w:r>
        <w:t>Square root</w:t>
      </w:r>
    </w:p>
    <w:p w14:paraId="19FD8295" w14:textId="77777777" w:rsidR="005334F0" w:rsidRDefault="00895115" w:rsidP="00895115">
      <w:pPr>
        <w:pStyle w:val="Body"/>
      </w:pPr>
      <w:r>
        <w:t>The square root o</w:t>
      </w:r>
      <w:r w:rsidR="0028653C">
        <w:t xml:space="preserve">f a number, shown by the symbol </w:t>
      </w:r>
      <m:oMath>
        <m:rad>
          <m:radPr>
            <m:degHide m:val="1"/>
            <m:ctrlPr>
              <w:rPr>
                <w:rFonts w:ascii="Cambria Math" w:hAnsi="Cambria Math"/>
                <w:i/>
              </w:rPr>
            </m:ctrlPr>
          </m:radPr>
          <m:deg/>
          <m:e/>
        </m:rad>
      </m:oMath>
      <w:r>
        <w:t xml:space="preserve"> is a value when multiplied by itself gives the original number. For example</w:t>
      </w:r>
      <w:r w:rsidR="005334F0">
        <w:t>;</w:t>
      </w:r>
    </w:p>
    <w:p w14:paraId="19FD8296" w14:textId="77777777" w:rsidR="005334F0" w:rsidRDefault="0028653C" w:rsidP="006C342F">
      <w:pPr>
        <w:pStyle w:val="Body"/>
        <w:numPr>
          <w:ilvl w:val="0"/>
          <w:numId w:val="14"/>
        </w:numPr>
      </w:pPr>
      <w:r>
        <w:t>the square root of 4 (that is,</w:t>
      </w:r>
      <m:oMath>
        <m:rad>
          <m:radPr>
            <m:degHide m:val="1"/>
            <m:ctrlPr>
              <w:rPr>
                <w:rFonts w:ascii="Cambria Math" w:hAnsi="Cambria Math"/>
                <w:i/>
              </w:rPr>
            </m:ctrlPr>
          </m:radPr>
          <m:deg/>
          <m:e>
            <m:r>
              <w:rPr>
                <w:rFonts w:ascii="Cambria Math" w:hAnsi="Cambria Math"/>
              </w:rPr>
              <m:t>4</m:t>
            </m:r>
          </m:e>
        </m:rad>
      </m:oMath>
      <w:r w:rsidR="00895115">
        <w:t xml:space="preserve">) is 2 (that is, </w:t>
      </w:r>
      <w:r w:rsidR="005334F0">
        <w:t>2 x 2 = 4 )</w:t>
      </w:r>
    </w:p>
    <w:p w14:paraId="19FD8297" w14:textId="77777777" w:rsidR="005334F0" w:rsidRDefault="00895115" w:rsidP="006C342F">
      <w:pPr>
        <w:pStyle w:val="Body"/>
        <w:numPr>
          <w:ilvl w:val="0"/>
          <w:numId w:val="14"/>
        </w:numPr>
      </w:pPr>
      <w:r>
        <w:t xml:space="preserve">the square root of 28 (that is, </w:t>
      </w:r>
      <m:oMath>
        <m:rad>
          <m:radPr>
            <m:degHide m:val="1"/>
            <m:ctrlPr>
              <w:rPr>
                <w:rFonts w:ascii="Cambria Math" w:hAnsi="Cambria Math"/>
                <w:i/>
              </w:rPr>
            </m:ctrlPr>
          </m:radPr>
          <m:deg/>
          <m:e>
            <m:r>
              <w:rPr>
                <w:rFonts w:ascii="Cambria Math" w:hAnsi="Cambria Math"/>
              </w:rPr>
              <m:t>28</m:t>
            </m:r>
          </m:e>
        </m:rad>
      </m:oMath>
      <w:r>
        <w:t xml:space="preserve"> ) is 5.3 (that is, </w:t>
      </w:r>
      <w:r w:rsidR="005334F0">
        <w:t>5.3 x 5.3 = 28)</w:t>
      </w:r>
    </w:p>
    <w:p w14:paraId="19FD8298" w14:textId="77777777" w:rsidR="00895115" w:rsidRDefault="00895115" w:rsidP="006C342F">
      <w:pPr>
        <w:pStyle w:val="Body"/>
        <w:numPr>
          <w:ilvl w:val="0"/>
          <w:numId w:val="14"/>
        </w:numPr>
      </w:pPr>
      <w:r>
        <w:t xml:space="preserve">Note that the square root of 1 is 1 (that is, </w:t>
      </w:r>
      <w:r w:rsidR="005334F0">
        <w:t>1 x 1 = 1</w:t>
      </w:r>
      <w:r>
        <w:t>)</w:t>
      </w:r>
    </w:p>
    <w:tbl>
      <w:tblPr>
        <w:tblW w:w="0" w:type="auto"/>
        <w:shd w:val="clear" w:color="auto" w:fill="2D739F"/>
        <w:tblLook w:val="0600" w:firstRow="0" w:lastRow="0" w:firstColumn="0" w:lastColumn="0" w:noHBand="1" w:noVBand="1"/>
      </w:tblPr>
      <w:tblGrid>
        <w:gridCol w:w="992"/>
        <w:gridCol w:w="8034"/>
      </w:tblGrid>
      <w:tr w:rsidR="0003331B" w:rsidRPr="00D5076F" w14:paraId="19FD829B" w14:textId="77777777" w:rsidTr="00BD110E">
        <w:trPr>
          <w:trHeight w:val="659"/>
        </w:trPr>
        <w:tc>
          <w:tcPr>
            <w:tcW w:w="992" w:type="dxa"/>
            <w:shd w:val="clear" w:color="auto" w:fill="2D739F"/>
            <w:vAlign w:val="center"/>
          </w:tcPr>
          <w:p w14:paraId="19FD8299" w14:textId="77777777" w:rsidR="0003331B" w:rsidRPr="00D5076F" w:rsidRDefault="0003331B" w:rsidP="00BD110E">
            <w:pPr>
              <w:pStyle w:val="Body"/>
              <w:spacing w:after="0" w:line="240" w:lineRule="auto"/>
              <w:jc w:val="center"/>
              <w:rPr>
                <w:sz w:val="36"/>
                <w:szCs w:val="36"/>
              </w:rPr>
            </w:pPr>
            <w:r w:rsidRPr="00D5076F">
              <w:rPr>
                <w:noProof/>
                <w:sz w:val="36"/>
                <w:szCs w:val="36"/>
                <w:lang w:eastAsia="en-AU"/>
              </w:rPr>
              <w:drawing>
                <wp:inline distT="0" distB="0" distL="0" distR="0" wp14:anchorId="19FD87A4" wp14:editId="19FD87A5">
                  <wp:extent cx="365760" cy="357809"/>
                  <wp:effectExtent l="0" t="0" r="0" b="4445"/>
                  <wp:docPr id="234" name="Picture 23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29A" w14:textId="11934DEA" w:rsidR="0003331B" w:rsidRPr="00D5076F" w:rsidRDefault="00A93E8B" w:rsidP="00EE4900">
            <w:pPr>
              <w:pStyle w:val="Practiceactivity"/>
              <w:rPr>
                <w:sz w:val="36"/>
                <w:szCs w:val="36"/>
              </w:rPr>
            </w:pPr>
            <w:r>
              <w:rPr>
                <w:sz w:val="36"/>
                <w:szCs w:val="36"/>
              </w:rPr>
              <w:t>A</w:t>
            </w:r>
            <w:r w:rsidR="0003331B" w:rsidRPr="00D5076F">
              <w:rPr>
                <w:sz w:val="36"/>
                <w:szCs w:val="36"/>
              </w:rPr>
              <w:t xml:space="preserve">ctivity </w:t>
            </w:r>
            <w:r w:rsidR="00457B3F" w:rsidRPr="00D5076F">
              <w:rPr>
                <w:sz w:val="36"/>
                <w:szCs w:val="36"/>
              </w:rPr>
              <w:t>3</w:t>
            </w:r>
            <w:r w:rsidR="0003331B" w:rsidRPr="00D5076F">
              <w:rPr>
                <w:sz w:val="36"/>
                <w:szCs w:val="36"/>
              </w:rPr>
              <w:t>.1</w:t>
            </w:r>
            <w:r w:rsidR="00EE4900">
              <w:rPr>
                <w:sz w:val="36"/>
                <w:szCs w:val="36"/>
              </w:rPr>
              <w:t>5</w:t>
            </w:r>
            <w:r>
              <w:rPr>
                <w:sz w:val="36"/>
                <w:szCs w:val="36"/>
              </w:rPr>
              <w:t xml:space="preserve"> – Square roots</w:t>
            </w:r>
          </w:p>
        </w:tc>
      </w:tr>
    </w:tbl>
    <w:p w14:paraId="19FD829C" w14:textId="77777777" w:rsidR="007506CC" w:rsidRDefault="007506CC" w:rsidP="007506CC">
      <w:pPr>
        <w:pStyle w:val="Body"/>
        <w:ind w:left="720"/>
        <w:rPr>
          <w:i/>
        </w:rPr>
      </w:pPr>
    </w:p>
    <w:p w14:paraId="19FD829D" w14:textId="77777777" w:rsidR="00895115" w:rsidRPr="00170ABE" w:rsidRDefault="00895115" w:rsidP="006C342F">
      <w:pPr>
        <w:pStyle w:val="Body"/>
        <w:numPr>
          <w:ilvl w:val="0"/>
          <w:numId w:val="56"/>
        </w:numPr>
        <w:rPr>
          <w:i/>
        </w:rPr>
      </w:pPr>
      <w:r w:rsidRPr="00170ABE">
        <w:rPr>
          <w:i/>
        </w:rPr>
        <w:t>Where necessary use your calculator to find the square root of the following numbers (express your answer to two (2) decimal places):</w:t>
      </w:r>
    </w:p>
    <w:p w14:paraId="19FD829E" w14:textId="77777777" w:rsidR="00895115" w:rsidRPr="00170ABE" w:rsidRDefault="00895115" w:rsidP="006C342F">
      <w:pPr>
        <w:pStyle w:val="Body"/>
        <w:numPr>
          <w:ilvl w:val="1"/>
          <w:numId w:val="56"/>
        </w:numPr>
        <w:rPr>
          <w:rFonts w:asciiTheme="minorHAnsi" w:hAnsiTheme="minorHAnsi" w:cstheme="minorHAnsi"/>
          <w:i/>
        </w:rPr>
      </w:pPr>
      <w:r w:rsidRPr="00170ABE">
        <w:rPr>
          <w:rFonts w:asciiTheme="minorHAnsi" w:hAnsiTheme="minorHAnsi" w:cstheme="minorHAnsi"/>
          <w:i/>
        </w:rPr>
        <w:t>62</w:t>
      </w:r>
    </w:p>
    <w:p w14:paraId="19FD829F" w14:textId="77777777" w:rsidR="00895115" w:rsidRPr="00170ABE" w:rsidRDefault="00895115" w:rsidP="006C342F">
      <w:pPr>
        <w:pStyle w:val="Body"/>
        <w:numPr>
          <w:ilvl w:val="1"/>
          <w:numId w:val="56"/>
        </w:numPr>
        <w:rPr>
          <w:rFonts w:asciiTheme="minorHAnsi" w:hAnsiTheme="minorHAnsi" w:cstheme="minorHAnsi"/>
          <w:i/>
        </w:rPr>
      </w:pPr>
      <w:r w:rsidRPr="00170ABE">
        <w:rPr>
          <w:rFonts w:asciiTheme="minorHAnsi" w:hAnsiTheme="minorHAnsi" w:cstheme="minorHAnsi"/>
          <w:i/>
        </w:rPr>
        <w:t>3</w:t>
      </w:r>
    </w:p>
    <w:p w14:paraId="19FD82A0" w14:textId="77777777" w:rsidR="005334F0" w:rsidRPr="00170ABE" w:rsidRDefault="005334F0" w:rsidP="006C342F">
      <w:pPr>
        <w:pStyle w:val="TableBullet1"/>
        <w:numPr>
          <w:ilvl w:val="1"/>
          <w:numId w:val="56"/>
        </w:numPr>
        <w:rPr>
          <w:rFonts w:asciiTheme="minorHAnsi" w:hAnsiTheme="minorHAnsi" w:cstheme="minorHAnsi"/>
          <w:i/>
        </w:rPr>
      </w:pPr>
      <w:r w:rsidRPr="00170ABE">
        <w:rPr>
          <w:rFonts w:asciiTheme="minorHAnsi" w:hAnsiTheme="minorHAnsi" w:cstheme="minorHAnsi"/>
          <w:i/>
        </w:rPr>
        <w:t>0.75</w:t>
      </w:r>
    </w:p>
    <w:p w14:paraId="19FD82A1" w14:textId="77777777" w:rsidR="005334F0" w:rsidRPr="00170ABE" w:rsidRDefault="00F820BF" w:rsidP="006C342F">
      <w:pPr>
        <w:pStyle w:val="TableBullet1"/>
        <w:numPr>
          <w:ilvl w:val="1"/>
          <w:numId w:val="56"/>
        </w:numPr>
        <w:rPr>
          <w:rFonts w:asciiTheme="minorHAnsi" w:hAnsiTheme="minorHAnsi" w:cstheme="minorHAnsi"/>
          <w:i/>
        </w:rPr>
      </w:pPr>
      <m:oMath>
        <m:f>
          <m:fPr>
            <m:ctrlPr>
              <w:rPr>
                <w:rFonts w:ascii="Cambria Math" w:hAnsi="Cambria Math" w:cstheme="minorHAnsi"/>
                <w:i/>
                <w:sz w:val="28"/>
                <w:szCs w:val="28"/>
              </w:rPr>
            </m:ctrlPr>
          </m:fPr>
          <m:num>
            <m:r>
              <w:rPr>
                <w:rFonts w:ascii="Cambria Math" w:hAnsi="Cambria Math" w:cstheme="minorHAnsi"/>
                <w:sz w:val="28"/>
                <w:szCs w:val="28"/>
              </w:rPr>
              <m:t>1</m:t>
            </m:r>
          </m:num>
          <m:den>
            <m:r>
              <w:rPr>
                <w:rFonts w:ascii="Cambria Math" w:hAnsi="Cambria Math" w:cstheme="minorHAnsi"/>
                <w:sz w:val="28"/>
                <w:szCs w:val="28"/>
              </w:rPr>
              <m:t>9</m:t>
            </m:r>
          </m:den>
        </m:f>
      </m:oMath>
    </w:p>
    <w:p w14:paraId="19FD82A2" w14:textId="77777777" w:rsidR="005334F0" w:rsidRPr="00170ABE" w:rsidRDefault="00F820BF" w:rsidP="006C342F">
      <w:pPr>
        <w:pStyle w:val="TableBullet1"/>
        <w:numPr>
          <w:ilvl w:val="1"/>
          <w:numId w:val="56"/>
        </w:numPr>
        <w:rPr>
          <w:rFonts w:asciiTheme="minorHAnsi" w:hAnsiTheme="minorHAnsi" w:cstheme="minorHAnsi"/>
          <w:i/>
        </w:rPr>
      </w:pPr>
      <m:oMath>
        <m:f>
          <m:fPr>
            <m:ctrlPr>
              <w:rPr>
                <w:rFonts w:ascii="Cambria Math" w:hAnsi="Cambria Math" w:cstheme="minorHAnsi"/>
                <w:i/>
                <w:sz w:val="28"/>
                <w:szCs w:val="28"/>
              </w:rPr>
            </m:ctrlPr>
          </m:fPr>
          <m:num>
            <m:r>
              <w:rPr>
                <w:rFonts w:ascii="Cambria Math" w:hAnsi="Cambria Math" w:cstheme="minorHAnsi"/>
                <w:sz w:val="28"/>
                <w:szCs w:val="28"/>
              </w:rPr>
              <m:t>4</m:t>
            </m:r>
          </m:num>
          <m:den>
            <m:r>
              <w:rPr>
                <w:rFonts w:ascii="Cambria Math" w:hAnsi="Cambria Math" w:cstheme="minorHAnsi"/>
                <w:sz w:val="28"/>
                <w:szCs w:val="28"/>
              </w:rPr>
              <m:t>9</m:t>
            </m:r>
          </m:den>
        </m:f>
      </m:oMath>
    </w:p>
    <w:p w14:paraId="19FD82A3" w14:textId="77777777" w:rsidR="005334F0" w:rsidRPr="00EC0C78" w:rsidRDefault="00F820BF" w:rsidP="006C342F">
      <w:pPr>
        <w:pStyle w:val="TableBullet1"/>
        <w:numPr>
          <w:ilvl w:val="1"/>
          <w:numId w:val="56"/>
        </w:numPr>
        <w:rPr>
          <w:rFonts w:asciiTheme="minorHAnsi" w:hAnsiTheme="minorHAnsi" w:cstheme="minorHAnsi"/>
          <w:i/>
          <w:sz w:val="28"/>
          <w:szCs w:val="28"/>
        </w:rPr>
      </w:pPr>
      <m:oMath>
        <m:f>
          <m:fPr>
            <m:ctrlPr>
              <w:rPr>
                <w:rFonts w:ascii="Cambria Math" w:hAnsi="Cambria Math" w:cstheme="minorHAnsi"/>
                <w:i/>
                <w:sz w:val="28"/>
                <w:szCs w:val="28"/>
              </w:rPr>
            </m:ctrlPr>
          </m:fPr>
          <m:num>
            <m:r>
              <w:rPr>
                <w:rFonts w:ascii="Cambria Math" w:hAnsi="Cambria Math" w:cstheme="minorHAnsi"/>
                <w:sz w:val="28"/>
                <w:szCs w:val="28"/>
              </w:rPr>
              <m:t>7</m:t>
            </m:r>
          </m:num>
          <m:den>
            <m:r>
              <w:rPr>
                <w:rFonts w:ascii="Cambria Math" w:hAnsi="Cambria Math" w:cstheme="minorHAnsi"/>
                <w:sz w:val="28"/>
                <w:szCs w:val="28"/>
              </w:rPr>
              <m:t>9</m:t>
            </m:r>
          </m:den>
        </m:f>
      </m:oMath>
    </w:p>
    <w:p w14:paraId="19FD82A4" w14:textId="77777777" w:rsidR="00895115" w:rsidRDefault="00895115" w:rsidP="006C342F">
      <w:pPr>
        <w:pStyle w:val="Body"/>
        <w:numPr>
          <w:ilvl w:val="0"/>
          <w:numId w:val="56"/>
        </w:numPr>
        <w:rPr>
          <w:i/>
        </w:rPr>
      </w:pPr>
      <w:r w:rsidRPr="00170ABE">
        <w:rPr>
          <w:i/>
        </w:rPr>
        <w:t>Check your answers by multiplying the square root by itself. This you produce the original number again. There may be slight differences due to the number of decimal points allowed on your calculator. Disregard these differences.</w:t>
      </w:r>
    </w:p>
    <w:p w14:paraId="19FD82A5" w14:textId="77777777" w:rsidR="00170ABE" w:rsidRPr="00170ABE" w:rsidRDefault="00170ABE" w:rsidP="00170ABE">
      <w:pPr>
        <w:pStyle w:val="Body"/>
      </w:pPr>
    </w:p>
    <w:p w14:paraId="19FD82A6" w14:textId="77777777" w:rsidR="00895115" w:rsidRDefault="00895115" w:rsidP="005334F0">
      <w:pPr>
        <w:pStyle w:val="Heading2"/>
      </w:pPr>
      <w:bookmarkStart w:id="67" w:name="_Toc20485489"/>
      <w:bookmarkStart w:id="68" w:name="_Toc32485735"/>
      <w:r>
        <w:lastRenderedPageBreak/>
        <w:t>Calculating concentrations of solutions</w:t>
      </w:r>
      <w:bookmarkEnd w:id="67"/>
      <w:bookmarkEnd w:id="68"/>
    </w:p>
    <w:p w14:paraId="19FD82A7" w14:textId="77777777" w:rsidR="00895115" w:rsidRDefault="00895115" w:rsidP="005334F0">
      <w:pPr>
        <w:pStyle w:val="Heading3"/>
      </w:pPr>
      <w:bookmarkStart w:id="69" w:name="_Toc20485490"/>
      <w:r>
        <w:t>Calculating the mass of solute (compound)</w:t>
      </w:r>
      <w:bookmarkEnd w:id="69"/>
    </w:p>
    <w:p w14:paraId="19FD82A8" w14:textId="77777777" w:rsidR="00895115" w:rsidRDefault="00895115" w:rsidP="00895115">
      <w:pPr>
        <w:pStyle w:val="Body"/>
      </w:pPr>
      <w:r>
        <w:t>Usually the workplace procedure for a test or preparation notes for making a solution will tell you exactly how much solute to weigh out to get the right concentration and volume of solution needed for the task. However, in some situations you will need to work out the required mass of a solute on your own to obtain a solution with a particular concentration. This is not too hard if you follow a few basic rules.</w:t>
      </w:r>
    </w:p>
    <w:p w14:paraId="19FD82A9" w14:textId="77777777" w:rsidR="00895115" w:rsidRDefault="00895115" w:rsidP="00895115">
      <w:pPr>
        <w:pStyle w:val="Body"/>
      </w:pPr>
      <w:r>
        <w:t>There are two measurements that you will have to make:</w:t>
      </w:r>
    </w:p>
    <w:p w14:paraId="19FD82AA" w14:textId="77777777" w:rsidR="00895115" w:rsidRDefault="00895115" w:rsidP="00337485">
      <w:pPr>
        <w:pStyle w:val="BulletListLevel1"/>
      </w:pPr>
      <w:r>
        <w:t>amount of solute</w:t>
      </w:r>
    </w:p>
    <w:p w14:paraId="19FD82AB" w14:textId="77777777" w:rsidR="00895115" w:rsidRDefault="00895115" w:rsidP="00337485">
      <w:pPr>
        <w:pStyle w:val="BulletListLevel1"/>
      </w:pPr>
      <w:r>
        <w:t xml:space="preserve">volume of solution so you can </w:t>
      </w:r>
      <w:r w:rsidR="00337485">
        <w:t>add the right amount of solvent</w:t>
      </w:r>
    </w:p>
    <w:p w14:paraId="19FD82AC" w14:textId="77777777" w:rsidR="00895115" w:rsidRDefault="00895115" w:rsidP="00895115">
      <w:pPr>
        <w:pStyle w:val="Body"/>
      </w:pPr>
      <w:r>
        <w:t>The amount of solute to be measured depends on the volume of solution that you want to make and the concentration that you require.</w:t>
      </w:r>
    </w:p>
    <w:p w14:paraId="19FD82AD" w14:textId="77777777" w:rsidR="00895115" w:rsidRDefault="00895115" w:rsidP="00895115">
      <w:pPr>
        <w:pStyle w:val="Body"/>
      </w:pPr>
      <w:r>
        <w:t>Concentrations can be specified in several ways.</w:t>
      </w:r>
    </w:p>
    <w:p w14:paraId="19FD82AE" w14:textId="77777777" w:rsidR="00337485" w:rsidRDefault="00895115" w:rsidP="00337485">
      <w:pPr>
        <w:pStyle w:val="Heading4"/>
      </w:pPr>
      <w:r>
        <w:t>Percent volume </w:t>
      </w:r>
    </w:p>
    <w:p w14:paraId="19FD82AF" w14:textId="77777777" w:rsidR="00895115" w:rsidRDefault="00031677" w:rsidP="00895115">
      <w:pPr>
        <w:pStyle w:val="Body"/>
      </w:pPr>
      <w:r>
        <w:t>This v</w:t>
      </w:r>
      <w:r w:rsidR="00895115">
        <w:t>olume (% v/v) involves measuring the volume of a liquid solute and adding sufficient solvent to reach a particular final volume for the solution. It is calculated by using the following rule:</w:t>
      </w:r>
    </w:p>
    <w:p w14:paraId="19FD82B0" w14:textId="77777777" w:rsidR="008B64F5" w:rsidRPr="008B64F5" w:rsidRDefault="008B64F5" w:rsidP="008B64F5">
      <w:pPr>
        <w:pStyle w:val="Body"/>
        <w:ind w:left="720"/>
      </w:pPr>
      <m:oMathPara>
        <m:oMathParaPr>
          <m:jc m:val="left"/>
        </m:oMathParaPr>
        <m:oMath>
          <m:r>
            <w:rPr>
              <w:rFonts w:ascii="Cambria Math" w:hAnsi="Cambria Math"/>
            </w:rPr>
            <m:t xml:space="preserve">Concentration </m:t>
          </m:r>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v</m:t>
                  </m:r>
                </m:num>
                <m:den>
                  <m:r>
                    <w:rPr>
                      <w:rFonts w:ascii="Cambria Math" w:hAnsi="Cambria Math"/>
                    </w:rPr>
                    <m:t>v</m:t>
                  </m:r>
                </m:den>
              </m:f>
            </m:e>
          </m:d>
          <m:r>
            <w:rPr>
              <w:rFonts w:ascii="Cambria Math" w:hAnsi="Cambria Math"/>
            </w:rPr>
            <m:t xml:space="preserve">= </m:t>
          </m:r>
          <m:f>
            <m:fPr>
              <m:ctrlPr>
                <w:rPr>
                  <w:rFonts w:ascii="Cambria Math" w:hAnsi="Cambria Math"/>
                  <w:i/>
                </w:rPr>
              </m:ctrlPr>
            </m:fPr>
            <m:num>
              <m:r>
                <w:rPr>
                  <w:rFonts w:ascii="Cambria Math" w:hAnsi="Cambria Math"/>
                </w:rPr>
                <m:t>Volume of solute</m:t>
              </m:r>
            </m:num>
            <m:den>
              <m:r>
                <w:rPr>
                  <w:rFonts w:ascii="Cambria Math" w:hAnsi="Cambria Math"/>
                </w:rPr>
                <m:t>Volume of final solution</m:t>
              </m:r>
            </m:den>
          </m:f>
          <m:r>
            <w:rPr>
              <w:rFonts w:ascii="Cambria Math" w:hAnsi="Cambria Math"/>
            </w:rPr>
            <m:t xml:space="preserve"> ×100</m:t>
          </m:r>
        </m:oMath>
      </m:oMathPara>
    </w:p>
    <w:p w14:paraId="19FD82B1" w14:textId="77777777" w:rsidR="00031677" w:rsidRDefault="00031677" w:rsidP="00895115">
      <w:pPr>
        <w:pStyle w:val="Body"/>
      </w:pPr>
      <w:r>
        <w:t>Where;</w:t>
      </w:r>
    </w:p>
    <w:p w14:paraId="19FD82B2" w14:textId="77777777" w:rsidR="00031677" w:rsidRDefault="00031677" w:rsidP="00895115">
      <w:pPr>
        <w:pStyle w:val="Body"/>
      </w:pPr>
      <w:r>
        <w:t>Volume of solute</w:t>
      </w:r>
      <w:r>
        <w:tab/>
        <w:t>=</w:t>
      </w:r>
      <w:r>
        <w:tab/>
        <w:t>what is being dissolved into the solution (mL or L)</w:t>
      </w:r>
    </w:p>
    <w:p w14:paraId="19FD82B3" w14:textId="77777777" w:rsidR="00031677" w:rsidRDefault="00031677" w:rsidP="00895115">
      <w:pPr>
        <w:pStyle w:val="Body"/>
      </w:pPr>
      <w:r>
        <w:t>Volume of solution</w:t>
      </w:r>
      <w:r>
        <w:tab/>
        <w:t>=</w:t>
      </w:r>
      <w:r>
        <w:tab/>
        <w:t>what the solute is dissolved into (mL or L)</w:t>
      </w:r>
    </w:p>
    <w:p w14:paraId="19FD82B4" w14:textId="77777777" w:rsidR="00895115" w:rsidRDefault="00031677" w:rsidP="00895115">
      <w:pPr>
        <w:pStyle w:val="Body"/>
      </w:pPr>
      <w:r>
        <w:t xml:space="preserve">Also, </w:t>
      </w:r>
      <w:r w:rsidR="00895115">
        <w:t xml:space="preserve">the same volume unit (either mL or L) is required for </w:t>
      </w:r>
      <w:r>
        <w:t xml:space="preserve">both </w:t>
      </w:r>
      <w:r w:rsidR="00895115">
        <w:t>the solute and the solution.</w:t>
      </w:r>
    </w:p>
    <w:p w14:paraId="19FD82B5" w14:textId="77777777" w:rsidR="00895115" w:rsidRDefault="00895115" w:rsidP="00895115">
      <w:pPr>
        <w:pStyle w:val="Body"/>
      </w:pPr>
      <w:r>
        <w:t>When you know the volume of solution and %v/v concentration required, the volume of solute to measure is given by:</w:t>
      </w:r>
    </w:p>
    <w:p w14:paraId="19FD82B6" w14:textId="77777777" w:rsidR="008B64F5" w:rsidRPr="008B64F5" w:rsidRDefault="008B64F5" w:rsidP="008B64F5">
      <w:pPr>
        <w:pStyle w:val="Body"/>
        <w:ind w:left="720"/>
      </w:pPr>
      <m:oMathPara>
        <m:oMathParaPr>
          <m:jc m:val="left"/>
        </m:oMathParaPr>
        <m:oMath>
          <m:r>
            <w:rPr>
              <w:rFonts w:ascii="Cambria Math" w:hAnsi="Cambria Math"/>
            </w:rPr>
            <m:t xml:space="preserve">Volume of solute= </m:t>
          </m:r>
          <m:f>
            <m:fPr>
              <m:ctrlPr>
                <w:rPr>
                  <w:rFonts w:ascii="Cambria Math" w:hAnsi="Cambria Math"/>
                  <w:i/>
                </w:rPr>
              </m:ctrlPr>
            </m:fPr>
            <m:num>
              <m:r>
                <w:rPr>
                  <w:rFonts w:ascii="Cambria Math" w:hAnsi="Cambria Math"/>
                </w:rPr>
                <m:t xml:space="preserve">Concentration </m:t>
              </m:r>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v</m:t>
                      </m:r>
                    </m:num>
                    <m:den>
                      <m:r>
                        <w:rPr>
                          <w:rFonts w:ascii="Cambria Math" w:hAnsi="Cambria Math"/>
                        </w:rPr>
                        <m:t>v</m:t>
                      </m:r>
                    </m:den>
                  </m:f>
                </m:e>
              </m:d>
              <m:r>
                <w:rPr>
                  <w:rFonts w:ascii="Cambria Math" w:hAnsi="Cambria Math"/>
                </w:rPr>
                <m:t xml:space="preserve"> ×Volume of final solution</m:t>
              </m:r>
            </m:num>
            <m:den>
              <m:r>
                <w:rPr>
                  <w:rFonts w:ascii="Cambria Math" w:hAnsi="Cambria Math"/>
                </w:rPr>
                <m:t>100</m:t>
              </m:r>
            </m:den>
          </m:f>
        </m:oMath>
      </m:oMathPara>
    </w:p>
    <w:p w14:paraId="19FD82B7" w14:textId="77777777" w:rsidR="00031677" w:rsidRDefault="00031677" w:rsidP="00895115">
      <w:pPr>
        <w:pStyle w:val="Body"/>
        <w:rPr>
          <w:b/>
        </w:rPr>
      </w:pPr>
    </w:p>
    <w:p w14:paraId="19FD82B8" w14:textId="77777777" w:rsidR="00031677" w:rsidRDefault="00031677">
      <w:pPr>
        <w:rPr>
          <w:b/>
        </w:rPr>
      </w:pPr>
      <w:r>
        <w:rPr>
          <w:b/>
        </w:rPr>
        <w:br w:type="page"/>
      </w:r>
    </w:p>
    <w:p w14:paraId="19FD82B9" w14:textId="77777777" w:rsidR="00895115" w:rsidRPr="00031677" w:rsidRDefault="00031677" w:rsidP="00895115">
      <w:pPr>
        <w:pStyle w:val="Body"/>
        <w:rPr>
          <w:b/>
        </w:rPr>
      </w:pPr>
      <w:r w:rsidRPr="00031677">
        <w:rPr>
          <w:b/>
        </w:rPr>
        <w:lastRenderedPageBreak/>
        <w:t>Example:</w:t>
      </w:r>
    </w:p>
    <w:p w14:paraId="19FD82BA" w14:textId="77777777" w:rsidR="00895115" w:rsidRDefault="00895115" w:rsidP="00895115">
      <w:pPr>
        <w:pStyle w:val="Body"/>
      </w:pPr>
      <w:r>
        <w:t>The calculation for making 200 mL of 10% v/v alcohol solution is:</w:t>
      </w:r>
    </w:p>
    <w:p w14:paraId="19FD82BB" w14:textId="77777777" w:rsidR="00895115" w:rsidRDefault="008B64F5" w:rsidP="008B64F5">
      <w:pPr>
        <w:pStyle w:val="Body"/>
        <w:ind w:left="720"/>
      </w:pPr>
      <m:oMath>
        <m:r>
          <w:rPr>
            <w:rFonts w:ascii="Cambria Math" w:hAnsi="Cambria Math"/>
          </w:rPr>
          <m:t xml:space="preserve">Volume of alcohol= </m:t>
        </m:r>
        <m:f>
          <m:fPr>
            <m:ctrlPr>
              <w:rPr>
                <w:rFonts w:ascii="Cambria Math" w:hAnsi="Cambria Math"/>
                <w:i/>
              </w:rPr>
            </m:ctrlPr>
          </m:fPr>
          <m:num>
            <m:r>
              <w:rPr>
                <w:rFonts w:ascii="Cambria Math" w:hAnsi="Cambria Math"/>
              </w:rPr>
              <m:t>10 ×200</m:t>
            </m:r>
          </m:num>
          <m:den>
            <m:r>
              <w:rPr>
                <w:rFonts w:ascii="Cambria Math" w:hAnsi="Cambria Math"/>
              </w:rPr>
              <m:t>100</m:t>
            </m:r>
          </m:den>
        </m:f>
        <m:r>
          <w:rPr>
            <w:rFonts w:ascii="Cambria Math" w:eastAsiaTheme="minorEastAsia" w:hAnsi="Cambria Math"/>
          </w:rPr>
          <m:t>=20 mL</m:t>
        </m:r>
      </m:oMath>
      <w:r w:rsidR="00895115">
        <w:t xml:space="preserve"> </w:t>
      </w:r>
    </w:p>
    <w:p w14:paraId="19FD82BC" w14:textId="77777777" w:rsidR="00895115" w:rsidRDefault="00895115" w:rsidP="00895115">
      <w:pPr>
        <w:pStyle w:val="Body"/>
      </w:pPr>
      <w:r>
        <w:t>Therefore, to get 200 mL of 10% v/v alcohol solution, you must measure 20 mL of alcohol and make up the volume of the solution to 200 mL with pure water.</w:t>
      </w:r>
    </w:p>
    <w:p w14:paraId="19FD82BD" w14:textId="77777777" w:rsidR="00337485" w:rsidRDefault="00895115" w:rsidP="00337485">
      <w:pPr>
        <w:pStyle w:val="Heading4"/>
      </w:pPr>
      <w:r>
        <w:t>Percent weight</w:t>
      </w:r>
    </w:p>
    <w:p w14:paraId="19FD82BE" w14:textId="77777777" w:rsidR="00895115" w:rsidRDefault="00337485" w:rsidP="00895115">
      <w:pPr>
        <w:pStyle w:val="Body"/>
      </w:pPr>
      <w:r>
        <w:t>V</w:t>
      </w:r>
      <w:r w:rsidR="00895115">
        <w:t>olume (% w/v) involves measuring the weight (mass) of a solid or liquid solute and adding sufficient solvent to reach a particular final volume for the solution. The concentration is calculated by using the following rule:</w:t>
      </w:r>
    </w:p>
    <w:p w14:paraId="19FD82BF" w14:textId="77777777" w:rsidR="00895115" w:rsidRPr="008B64F5" w:rsidRDefault="008B64F5" w:rsidP="008B64F5">
      <w:pPr>
        <w:pStyle w:val="Body"/>
        <w:ind w:left="720"/>
      </w:pPr>
      <m:oMathPara>
        <m:oMathParaPr>
          <m:jc m:val="left"/>
        </m:oMathParaPr>
        <m:oMath>
          <m:r>
            <w:rPr>
              <w:rFonts w:ascii="Cambria Math" w:hAnsi="Cambria Math"/>
            </w:rPr>
            <m:t xml:space="preserve">Concentration </m:t>
          </m:r>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w</m:t>
                  </m:r>
                </m:num>
                <m:den>
                  <m:r>
                    <w:rPr>
                      <w:rFonts w:ascii="Cambria Math" w:hAnsi="Cambria Math"/>
                    </w:rPr>
                    <m:t>v</m:t>
                  </m:r>
                </m:den>
              </m:f>
            </m:e>
          </m:d>
          <m:r>
            <w:rPr>
              <w:rFonts w:ascii="Cambria Math" w:hAnsi="Cambria Math"/>
            </w:rPr>
            <m:t xml:space="preserve">= </m:t>
          </m:r>
          <m:f>
            <m:fPr>
              <m:ctrlPr>
                <w:rPr>
                  <w:rFonts w:ascii="Cambria Math" w:hAnsi="Cambria Math"/>
                  <w:i/>
                </w:rPr>
              </m:ctrlPr>
            </m:fPr>
            <m:num>
              <m:r>
                <w:rPr>
                  <w:rFonts w:ascii="Cambria Math" w:hAnsi="Cambria Math"/>
                </w:rPr>
                <m:t>Mass of solute</m:t>
              </m:r>
            </m:num>
            <m:den>
              <m:r>
                <w:rPr>
                  <w:rFonts w:ascii="Cambria Math" w:hAnsi="Cambria Math"/>
                </w:rPr>
                <m:t>Volume of final solution</m:t>
              </m:r>
            </m:den>
          </m:f>
          <m:r>
            <w:rPr>
              <w:rFonts w:ascii="Cambria Math" w:hAnsi="Cambria Math"/>
            </w:rPr>
            <m:t xml:space="preserve"> ×100</m:t>
          </m:r>
        </m:oMath>
      </m:oMathPara>
    </w:p>
    <w:p w14:paraId="19FD82C0" w14:textId="77777777" w:rsidR="00031677" w:rsidRDefault="00031677" w:rsidP="00895115">
      <w:pPr>
        <w:pStyle w:val="Body"/>
      </w:pPr>
      <w:r>
        <w:t>W</w:t>
      </w:r>
      <w:r w:rsidR="00895115">
        <w:t>here</w:t>
      </w:r>
      <w:r>
        <w:t>;</w:t>
      </w:r>
    </w:p>
    <w:p w14:paraId="19FD82C1" w14:textId="77777777" w:rsidR="00031677" w:rsidRDefault="00895115" w:rsidP="00031677">
      <w:pPr>
        <w:pStyle w:val="BulletListLevel1"/>
      </w:pPr>
      <w:r>
        <w:t xml:space="preserve">the mass unit for the solute is grams (g) </w:t>
      </w:r>
    </w:p>
    <w:p w14:paraId="19FD82C2" w14:textId="77777777" w:rsidR="00895115" w:rsidRDefault="00895115" w:rsidP="00031677">
      <w:pPr>
        <w:pStyle w:val="BulletListLevel1"/>
      </w:pPr>
      <w:r>
        <w:t>the volume unit for the solution is millilitres (mL).</w:t>
      </w:r>
    </w:p>
    <w:p w14:paraId="19FD82C3" w14:textId="77777777" w:rsidR="00895115" w:rsidRDefault="00895115" w:rsidP="00895115">
      <w:pPr>
        <w:pStyle w:val="Body"/>
      </w:pPr>
      <w:r>
        <w:t>When you know the volume of solution and %w/v concentration required, the mass of solute to measure is given by:</w:t>
      </w:r>
    </w:p>
    <w:p w14:paraId="19FD82C4" w14:textId="77777777" w:rsidR="008B64F5" w:rsidRPr="008B64F5" w:rsidRDefault="008B64F5" w:rsidP="008B64F5">
      <w:pPr>
        <w:pStyle w:val="Body"/>
        <w:ind w:left="720"/>
      </w:pPr>
      <m:oMathPara>
        <m:oMathParaPr>
          <m:jc m:val="left"/>
        </m:oMathParaPr>
        <m:oMath>
          <m:r>
            <w:rPr>
              <w:rFonts w:ascii="Cambria Math" w:hAnsi="Cambria Math"/>
            </w:rPr>
            <m:t xml:space="preserve">Mass of solute= </m:t>
          </m:r>
          <m:f>
            <m:fPr>
              <m:ctrlPr>
                <w:rPr>
                  <w:rFonts w:ascii="Cambria Math" w:hAnsi="Cambria Math"/>
                  <w:i/>
                </w:rPr>
              </m:ctrlPr>
            </m:fPr>
            <m:num>
              <m:r>
                <w:rPr>
                  <w:rFonts w:ascii="Cambria Math" w:hAnsi="Cambria Math"/>
                </w:rPr>
                <m:t xml:space="preserve">Concentration </m:t>
              </m:r>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w</m:t>
                      </m:r>
                    </m:num>
                    <m:den>
                      <m:r>
                        <w:rPr>
                          <w:rFonts w:ascii="Cambria Math" w:hAnsi="Cambria Math"/>
                        </w:rPr>
                        <m:t>v</m:t>
                      </m:r>
                    </m:den>
                  </m:f>
                </m:e>
              </m:d>
              <m:r>
                <w:rPr>
                  <w:rFonts w:ascii="Cambria Math" w:hAnsi="Cambria Math"/>
                </w:rPr>
                <m:t xml:space="preserve"> ×Volume of final solution</m:t>
              </m:r>
            </m:num>
            <m:den>
              <m:r>
                <w:rPr>
                  <w:rFonts w:ascii="Cambria Math" w:hAnsi="Cambria Math"/>
                </w:rPr>
                <m:t>100</m:t>
              </m:r>
            </m:den>
          </m:f>
        </m:oMath>
      </m:oMathPara>
    </w:p>
    <w:p w14:paraId="19FD82C5" w14:textId="77777777" w:rsidR="00895115" w:rsidRDefault="00895115" w:rsidP="00895115">
      <w:pPr>
        <w:pStyle w:val="Body"/>
      </w:pPr>
    </w:p>
    <w:p w14:paraId="19FD82C6" w14:textId="77777777" w:rsidR="00895115" w:rsidRDefault="00895115" w:rsidP="00895115">
      <w:pPr>
        <w:pStyle w:val="Body"/>
      </w:pPr>
      <w:r>
        <w:t>The calculation for making 200 mL of 0.1% w/v peptone solution is:</w:t>
      </w:r>
    </w:p>
    <w:p w14:paraId="19FD82C7" w14:textId="77777777" w:rsidR="00895115" w:rsidRDefault="008B64F5" w:rsidP="008B64F5">
      <w:pPr>
        <w:pStyle w:val="Body"/>
        <w:ind w:left="720"/>
      </w:pPr>
      <m:oMath>
        <m:r>
          <w:rPr>
            <w:rFonts w:ascii="Cambria Math" w:hAnsi="Cambria Math"/>
          </w:rPr>
          <m:t xml:space="preserve">Mass of Peptone= </m:t>
        </m:r>
        <m:f>
          <m:fPr>
            <m:ctrlPr>
              <w:rPr>
                <w:rFonts w:ascii="Cambria Math" w:hAnsi="Cambria Math"/>
                <w:i/>
              </w:rPr>
            </m:ctrlPr>
          </m:fPr>
          <m:num>
            <m:r>
              <w:rPr>
                <w:rFonts w:ascii="Cambria Math" w:hAnsi="Cambria Math"/>
              </w:rPr>
              <m:t>0.1 ×200</m:t>
            </m:r>
          </m:num>
          <m:den>
            <m:r>
              <w:rPr>
                <w:rFonts w:ascii="Cambria Math" w:hAnsi="Cambria Math"/>
              </w:rPr>
              <m:t>100</m:t>
            </m:r>
          </m:den>
        </m:f>
        <m:r>
          <w:rPr>
            <w:rFonts w:ascii="Cambria Math" w:eastAsiaTheme="minorEastAsia" w:hAnsi="Cambria Math"/>
          </w:rPr>
          <m:t>=0.2 g</m:t>
        </m:r>
      </m:oMath>
      <w:r w:rsidR="00895115">
        <w:t xml:space="preserve"> </w:t>
      </w:r>
    </w:p>
    <w:p w14:paraId="19FD82C8" w14:textId="77777777" w:rsidR="00895115" w:rsidRDefault="00895115" w:rsidP="00895115">
      <w:pPr>
        <w:pStyle w:val="Body"/>
      </w:pPr>
      <w:r>
        <w:t>So, to get 200 mL of 0.1% w/v peptone solution, you must measure 0.2 g of peptone and make up the volume of the solution to 200 mL with pure water.</w:t>
      </w:r>
    </w:p>
    <w:p w14:paraId="19FD82C9" w14:textId="77777777" w:rsidR="00031677" w:rsidRDefault="00031677" w:rsidP="00031677">
      <w:pPr>
        <w:pStyle w:val="Heading4"/>
      </w:pPr>
      <w:r>
        <w:t>Molarity</w:t>
      </w:r>
    </w:p>
    <w:p w14:paraId="19FD82CA" w14:textId="77777777" w:rsidR="00895115" w:rsidRDefault="00031677" w:rsidP="00895115">
      <w:pPr>
        <w:pStyle w:val="Body"/>
      </w:pPr>
      <w:r>
        <w:t xml:space="preserve">Molarity is an expression of </w:t>
      </w:r>
      <w:r w:rsidR="00895115">
        <w:t>concentration</w:t>
      </w:r>
      <w:r>
        <w:t xml:space="preserve"> using moles of substance instead of mass, and </w:t>
      </w:r>
      <w:r w:rsidR="00895115">
        <w:t>is given by:</w:t>
      </w:r>
    </w:p>
    <w:p w14:paraId="19FD82CB" w14:textId="77777777" w:rsidR="008B64F5" w:rsidRDefault="008B64F5" w:rsidP="00895115">
      <w:pPr>
        <w:pStyle w:val="Body"/>
      </w:pPr>
      <m:oMathPara>
        <m:oMath>
          <m:r>
            <w:rPr>
              <w:rFonts w:ascii="Cambria Math" w:hAnsi="Cambria Math"/>
            </w:rPr>
            <m:t>Molarity, M=</m:t>
          </m:r>
          <m:f>
            <m:fPr>
              <m:ctrlPr>
                <w:rPr>
                  <w:rFonts w:ascii="Cambria Math" w:hAnsi="Cambria Math"/>
                  <w:i/>
                </w:rPr>
              </m:ctrlPr>
            </m:fPr>
            <m:num>
              <m:r>
                <w:rPr>
                  <w:rFonts w:ascii="Cambria Math" w:hAnsi="Cambria Math"/>
                </w:rPr>
                <m:t>Moles of solute</m:t>
              </m:r>
            </m:num>
            <m:den>
              <m:r>
                <w:rPr>
                  <w:rFonts w:ascii="Cambria Math" w:hAnsi="Cambria Math"/>
                </w:rPr>
                <m:t>Volume (L)</m:t>
              </m:r>
            </m:den>
          </m:f>
        </m:oMath>
      </m:oMathPara>
    </w:p>
    <w:p w14:paraId="19FD82CC" w14:textId="77777777" w:rsidR="00895115" w:rsidRDefault="00895115" w:rsidP="00895115">
      <w:pPr>
        <w:pStyle w:val="Body"/>
      </w:pPr>
    </w:p>
    <w:p w14:paraId="19FD82CD" w14:textId="77777777" w:rsidR="00895115" w:rsidRDefault="00895115" w:rsidP="00895115">
      <w:pPr>
        <w:pStyle w:val="Body"/>
      </w:pPr>
      <w:r>
        <w:lastRenderedPageBreak/>
        <w:t>If the concentration is a molarity (M), the mass of solute is measured in grams and this is converted to moles</w:t>
      </w:r>
      <w:r w:rsidR="00B44D3F">
        <w:t xml:space="preserve"> prior to solving the formula, using the mass-moles relationship;</w:t>
      </w:r>
    </w:p>
    <w:p w14:paraId="19FD82CE" w14:textId="77777777" w:rsidR="008B64F5" w:rsidRPr="008B64F5" w:rsidRDefault="008B64F5" w:rsidP="008B64F5">
      <w:pPr>
        <w:pStyle w:val="Body"/>
        <w:ind w:left="720"/>
      </w:pPr>
      <m:oMathPara>
        <m:oMathParaPr>
          <m:jc m:val="left"/>
        </m:oMathParaPr>
        <m:oMath>
          <m:r>
            <w:rPr>
              <w:rFonts w:ascii="Cambria Math" w:hAnsi="Cambria Math"/>
            </w:rPr>
            <m:t>Moles of solute=</m:t>
          </m:r>
          <m:f>
            <m:fPr>
              <m:ctrlPr>
                <w:rPr>
                  <w:rFonts w:ascii="Cambria Math" w:hAnsi="Cambria Math"/>
                  <w:i/>
                </w:rPr>
              </m:ctrlPr>
            </m:fPr>
            <m:num>
              <m:r>
                <w:rPr>
                  <w:rFonts w:ascii="Cambria Math" w:hAnsi="Cambria Math"/>
                </w:rPr>
                <m:t>mass of solute (g)</m:t>
              </m:r>
            </m:num>
            <m:den>
              <m:r>
                <w:rPr>
                  <w:rFonts w:ascii="Cambria Math" w:hAnsi="Cambria Math"/>
                </w:rPr>
                <m:t>Molar Mass (MM)</m:t>
              </m:r>
            </m:den>
          </m:f>
        </m:oMath>
      </m:oMathPara>
    </w:p>
    <w:p w14:paraId="19FD82CF" w14:textId="77777777" w:rsidR="00895115" w:rsidRDefault="00895115" w:rsidP="00895115">
      <w:pPr>
        <w:pStyle w:val="Body"/>
      </w:pPr>
      <w:r>
        <w:t xml:space="preserve"> A mole is a measure of the number of particles of chemical. Each chemical will have a different </w:t>
      </w:r>
      <w:r w:rsidR="001859C9">
        <w:t>molar mass. The terms molar mass and formula mass are often used to mean the same thing.</w:t>
      </w:r>
      <w:r>
        <w:t xml:space="preserve"> The formula mass for a chemical is on the label of the bottle.</w:t>
      </w:r>
      <w:r w:rsidR="001859C9">
        <w:t xml:space="preserve"> </w:t>
      </w:r>
    </w:p>
    <w:p w14:paraId="19FD82D0" w14:textId="77777777" w:rsidR="00895115" w:rsidRDefault="00895115" w:rsidP="00895115">
      <w:pPr>
        <w:pStyle w:val="Body"/>
      </w:pPr>
      <w:r>
        <w:t>The volume is measured in litres (L) or millilitres (mL) but must be converted to litres for the calculation of the concentration by:</w:t>
      </w:r>
    </w:p>
    <w:p w14:paraId="19FD82D1" w14:textId="77777777" w:rsidR="00895115" w:rsidRPr="00077AAD" w:rsidRDefault="00077AAD" w:rsidP="00077AAD">
      <w:pPr>
        <w:pStyle w:val="Body"/>
        <w:ind w:left="720"/>
      </w:pPr>
      <m:oMathPara>
        <m:oMathParaPr>
          <m:jc m:val="left"/>
        </m:oMathParaPr>
        <m:oMath>
          <m:r>
            <w:rPr>
              <w:rFonts w:ascii="Cambria Math" w:hAnsi="Cambria Math"/>
            </w:rPr>
            <m:t xml:space="preserve">Volume (L)= </m:t>
          </m:r>
          <m:f>
            <m:fPr>
              <m:ctrlPr>
                <w:rPr>
                  <w:rFonts w:ascii="Cambria Math" w:hAnsi="Cambria Math"/>
                  <w:i/>
                </w:rPr>
              </m:ctrlPr>
            </m:fPr>
            <m:num>
              <m:r>
                <w:rPr>
                  <w:rFonts w:ascii="Cambria Math" w:hAnsi="Cambria Math"/>
                </w:rPr>
                <m:t>Volume (mL)</m:t>
              </m:r>
            </m:num>
            <m:den>
              <m:r>
                <w:rPr>
                  <w:rFonts w:ascii="Cambria Math" w:hAnsi="Cambria Math"/>
                </w:rPr>
                <m:t>1000</m:t>
              </m:r>
            </m:den>
          </m:f>
        </m:oMath>
      </m:oMathPara>
    </w:p>
    <w:p w14:paraId="19FD82D2" w14:textId="77777777" w:rsidR="00895115" w:rsidRDefault="00895115" w:rsidP="00895115">
      <w:pPr>
        <w:pStyle w:val="Body"/>
      </w:pPr>
      <w:r>
        <w:t>When you know the volume of solution and molarity concentration required, the mass of solute to measure is given by:</w:t>
      </w:r>
    </w:p>
    <w:p w14:paraId="19FD82D3" w14:textId="77777777" w:rsidR="00077AAD" w:rsidRPr="00077AAD" w:rsidRDefault="00077AAD" w:rsidP="00077AAD">
      <w:pPr>
        <w:pStyle w:val="Body"/>
        <w:ind w:left="720"/>
      </w:pPr>
      <m:oMathPara>
        <m:oMathParaPr>
          <m:jc m:val="left"/>
        </m:oMathParaPr>
        <m:oMath>
          <m:r>
            <w:rPr>
              <w:rFonts w:ascii="Cambria Math" w:hAnsi="Cambria Math"/>
            </w:rPr>
            <m:t xml:space="preserve">Mass of solute </m:t>
          </m:r>
          <m:d>
            <m:dPr>
              <m:ctrlPr>
                <w:rPr>
                  <w:rFonts w:ascii="Cambria Math" w:hAnsi="Cambria Math"/>
                  <w:i/>
                </w:rPr>
              </m:ctrlPr>
            </m:dPr>
            <m:e>
              <m:r>
                <w:rPr>
                  <w:rFonts w:ascii="Cambria Math" w:hAnsi="Cambria Math"/>
                </w:rPr>
                <m:t>g</m:t>
              </m:r>
            </m:e>
          </m:d>
          <m:r>
            <w:rPr>
              <w:rFonts w:ascii="Cambria Math" w:hAnsi="Cambria Math"/>
            </w:rPr>
            <m:t xml:space="preserve">=Molarity × </m:t>
          </m:r>
          <m:f>
            <m:fPr>
              <m:ctrlPr>
                <w:rPr>
                  <w:rFonts w:ascii="Cambria Math" w:hAnsi="Cambria Math"/>
                  <w:i/>
                </w:rPr>
              </m:ctrlPr>
            </m:fPr>
            <m:num>
              <m:r>
                <w:rPr>
                  <w:rFonts w:ascii="Cambria Math" w:hAnsi="Cambria Math"/>
                </w:rPr>
                <m:t>Volume of solution (mL)</m:t>
              </m:r>
            </m:num>
            <m:den>
              <m:r>
                <w:rPr>
                  <w:rFonts w:ascii="Cambria Math" w:hAnsi="Cambria Math"/>
                </w:rPr>
                <m:t>1000</m:t>
              </m:r>
            </m:den>
          </m:f>
          <m:r>
            <w:rPr>
              <w:rFonts w:ascii="Cambria Math" w:eastAsiaTheme="minorEastAsia" w:hAnsi="Cambria Math"/>
              <w:noProof/>
            </w:rPr>
            <m:t xml:space="preserve"> ×FW</m:t>
          </m:r>
        </m:oMath>
      </m:oMathPara>
    </w:p>
    <w:p w14:paraId="19FD82D4" w14:textId="77777777" w:rsidR="00895115" w:rsidRDefault="00895115" w:rsidP="00895115">
      <w:pPr>
        <w:pStyle w:val="Body"/>
      </w:pPr>
      <w:r>
        <w:t>The calculation for making 200 mL of 0.1 M silver nitrate solution (formula mass on label of bottle = 169.9) is:</w:t>
      </w:r>
    </w:p>
    <w:p w14:paraId="19FD82D5" w14:textId="77777777" w:rsidR="00895115" w:rsidRPr="00077AAD" w:rsidRDefault="00077AAD" w:rsidP="00077AAD">
      <w:pPr>
        <w:pStyle w:val="Body"/>
        <w:ind w:left="720"/>
      </w:pPr>
      <m:oMathPara>
        <m:oMathParaPr>
          <m:jc m:val="left"/>
        </m:oMathParaPr>
        <m:oMath>
          <m:r>
            <w:rPr>
              <w:rFonts w:ascii="Cambria Math" w:hAnsi="Cambria Math"/>
            </w:rPr>
            <m:t xml:space="preserve">Mass of silver nitrate=0.1 × </m:t>
          </m:r>
          <m:f>
            <m:fPr>
              <m:ctrlPr>
                <w:rPr>
                  <w:rFonts w:ascii="Cambria Math" w:hAnsi="Cambria Math"/>
                  <w:i/>
                </w:rPr>
              </m:ctrlPr>
            </m:fPr>
            <m:num>
              <m:r>
                <w:rPr>
                  <w:rFonts w:ascii="Cambria Math" w:hAnsi="Cambria Math"/>
                </w:rPr>
                <m:t>200</m:t>
              </m:r>
            </m:num>
            <m:den>
              <m:r>
                <w:rPr>
                  <w:rFonts w:ascii="Cambria Math" w:hAnsi="Cambria Math"/>
                </w:rPr>
                <m:t>1000</m:t>
              </m:r>
            </m:den>
          </m:f>
          <m:r>
            <w:rPr>
              <w:rFonts w:ascii="Cambria Math" w:hAnsi="Cambria Math"/>
            </w:rPr>
            <m:t xml:space="preserve"> ×169.9=3.398</m:t>
          </m:r>
        </m:oMath>
      </m:oMathPara>
    </w:p>
    <w:p w14:paraId="19FD82D6" w14:textId="77777777" w:rsidR="00895115" w:rsidRDefault="00895115" w:rsidP="00895115">
      <w:pPr>
        <w:pStyle w:val="Body"/>
      </w:pPr>
      <w:r>
        <w:t>Therefore, to get 200 mL of 0.1 M silver nitrate solution, you must measure 3.398 g of silver nitrate and make up the volume of the solution to 200 mL with pure water.</w:t>
      </w:r>
    </w:p>
    <w:p w14:paraId="19FD82D7" w14:textId="77777777" w:rsidR="00895115" w:rsidRDefault="00895115" w:rsidP="00895115">
      <w:pPr>
        <w:pStyle w:val="Body"/>
      </w:pPr>
      <w:r>
        <w:t>Some standards will refer to the concentration of solutions in terms of normality (N). This is particularly common in American publications. Normality is a measure of concentration of the active ingredient based on its chemical formula. In cases where the chemical formula contains only one unit of the active ingredient, the normality is the same as the molarity of the solution.</w:t>
      </w:r>
    </w:p>
    <w:p w14:paraId="19FD82D8" w14:textId="77777777" w:rsidR="00895115" w:rsidRPr="00337485" w:rsidRDefault="00B44D3F" w:rsidP="00895115">
      <w:pPr>
        <w:pStyle w:val="Body"/>
        <w:rPr>
          <w:b/>
        </w:rPr>
      </w:pPr>
      <w:r>
        <w:rPr>
          <w:b/>
        </w:rPr>
        <w:t>E</w:t>
      </w:r>
      <w:r w:rsidR="00895115" w:rsidRPr="00337485">
        <w:rPr>
          <w:b/>
        </w:rPr>
        <w:t>xample:</w:t>
      </w:r>
    </w:p>
    <w:p w14:paraId="19FD82DA" w14:textId="615A6985" w:rsidR="00895115" w:rsidRDefault="00895115" w:rsidP="00895115">
      <w:pPr>
        <w:pStyle w:val="Body"/>
      </w:pPr>
      <w:r>
        <w:t>The active ingredient in acids is</w:t>
      </w:r>
      <w:r w:rsidR="001859C9">
        <w:t xml:space="preserve"> the </w:t>
      </w:r>
      <w:r>
        <w:t>hydrogen</w:t>
      </w:r>
      <w:r w:rsidR="001859C9">
        <w:t xml:space="preserve"> ion</w:t>
      </w:r>
      <w:r>
        <w:t>.</w:t>
      </w:r>
      <w:r w:rsidR="0093528E">
        <w:t xml:space="preserve"> </w:t>
      </w:r>
      <w:r>
        <w:t>Hydrochloric acid has the chemical formula HCl which contains only one hydrogen</w:t>
      </w:r>
      <w:r w:rsidR="001859C9">
        <w:t>, therefore one hydrogen ion</w:t>
      </w:r>
      <w:r>
        <w:t>.</w:t>
      </w:r>
    </w:p>
    <w:p w14:paraId="19FD82DB" w14:textId="77777777" w:rsidR="00895115" w:rsidRDefault="00895115" w:rsidP="00895115">
      <w:pPr>
        <w:pStyle w:val="Body"/>
      </w:pPr>
      <w:r>
        <w:t>For a solution in which 0.1 mole of HCl is dissolved in 1.0 L of solution:</w:t>
      </w:r>
    </w:p>
    <w:p w14:paraId="19FD82DC" w14:textId="77777777" w:rsidR="00895115" w:rsidRDefault="00895115" w:rsidP="00B44D3F">
      <w:pPr>
        <w:pStyle w:val="BulletListLevel1"/>
      </w:pPr>
      <w:r>
        <w:t>the molar concentration is 0.1 M</w:t>
      </w:r>
    </w:p>
    <w:p w14:paraId="19FD82DD" w14:textId="77777777" w:rsidR="00895115" w:rsidRDefault="00895115" w:rsidP="00B44D3F">
      <w:pPr>
        <w:pStyle w:val="BulletListLevel1"/>
      </w:pPr>
      <w:r>
        <w:t>the normal concentration is 0.1 N.</w:t>
      </w:r>
    </w:p>
    <w:p w14:paraId="011399DB" w14:textId="77777777" w:rsidR="0093528E" w:rsidRDefault="0093528E" w:rsidP="00895115">
      <w:pPr>
        <w:pStyle w:val="Body"/>
      </w:pPr>
    </w:p>
    <w:p w14:paraId="19FD82DE" w14:textId="0409A535" w:rsidR="00895115" w:rsidRDefault="00895115" w:rsidP="00895115">
      <w:pPr>
        <w:pStyle w:val="Body"/>
      </w:pPr>
      <w:r>
        <w:lastRenderedPageBreak/>
        <w:t>Sulfuric acid has the chemical formula H</w:t>
      </w:r>
      <w:r w:rsidRPr="00077AAD">
        <w:rPr>
          <w:vertAlign w:val="subscript"/>
        </w:rPr>
        <w:t>2</w:t>
      </w:r>
      <w:r>
        <w:t>SO</w:t>
      </w:r>
      <w:r w:rsidRPr="00077AAD">
        <w:rPr>
          <w:vertAlign w:val="subscript"/>
        </w:rPr>
        <w:t>4</w:t>
      </w:r>
      <w:r>
        <w:t xml:space="preserve"> which contains two hydrogens.</w:t>
      </w:r>
    </w:p>
    <w:p w14:paraId="19FD82DF" w14:textId="77777777" w:rsidR="00895115" w:rsidRDefault="00895115" w:rsidP="00895115">
      <w:pPr>
        <w:pStyle w:val="Body"/>
      </w:pPr>
      <w:r>
        <w:t>For a solution in which 0.1 mole of H</w:t>
      </w:r>
      <w:r w:rsidRPr="00077AAD">
        <w:rPr>
          <w:vertAlign w:val="subscript"/>
        </w:rPr>
        <w:t>2</w:t>
      </w:r>
      <w:r>
        <w:t>SO</w:t>
      </w:r>
      <w:r w:rsidRPr="00077AAD">
        <w:rPr>
          <w:vertAlign w:val="subscript"/>
        </w:rPr>
        <w:t>4</w:t>
      </w:r>
      <w:r>
        <w:t xml:space="preserve"> is dissolved in 1.0 L of solution:</w:t>
      </w:r>
    </w:p>
    <w:p w14:paraId="19FD82E0" w14:textId="77777777" w:rsidR="00895115" w:rsidRDefault="00895115" w:rsidP="00B44D3F">
      <w:pPr>
        <w:pStyle w:val="BulletListLevel1"/>
      </w:pPr>
      <w:r>
        <w:t>the molar concentration is 0.1 M</w:t>
      </w:r>
    </w:p>
    <w:p w14:paraId="19FD82E1" w14:textId="77777777" w:rsidR="00895115" w:rsidRDefault="00895115" w:rsidP="00B44D3F">
      <w:pPr>
        <w:pStyle w:val="BulletListLevel1"/>
      </w:pPr>
      <w:r>
        <w:t>th</w:t>
      </w:r>
      <w:r w:rsidR="00077AAD">
        <w:t>e normal concentration is 0.2 N</w:t>
      </w:r>
    </w:p>
    <w:p w14:paraId="19FD82E2" w14:textId="77777777" w:rsidR="00895115" w:rsidRDefault="00895115" w:rsidP="00895115">
      <w:pPr>
        <w:pStyle w:val="Body"/>
      </w:pPr>
      <w:r>
        <w:t>If you are not sure about the units of concentration for a particular solution, check with your supervisor or the chemical supplier before you use the chemical.</w:t>
      </w:r>
    </w:p>
    <w:p w14:paraId="19FD82E3" w14:textId="77777777" w:rsidR="00895115" w:rsidRDefault="00895115" w:rsidP="00895115">
      <w:pPr>
        <w:pStyle w:val="Body"/>
      </w:pPr>
      <w:r>
        <w:t>Make sure that the volume units are compatible with the concentration units and remember that 1.0 L = 1000 mL. Use mL for percent (%) concentrations and use litres (L) for molarity (M) and normal (N) concentrations.</w:t>
      </w:r>
    </w:p>
    <w:p w14:paraId="19FD82E4" w14:textId="77777777" w:rsidR="00895115" w:rsidRDefault="00895115" w:rsidP="00B44D3F">
      <w:pPr>
        <w:pStyle w:val="Heading3"/>
      </w:pPr>
      <w:bookmarkStart w:id="70" w:name="_Toc20485491"/>
      <w:r>
        <w:t>Changing the volume of a solution</w:t>
      </w:r>
      <w:bookmarkEnd w:id="70"/>
    </w:p>
    <w:p w14:paraId="19FD82E5" w14:textId="77777777" w:rsidR="00895115" w:rsidRDefault="00895115" w:rsidP="00895115">
      <w:pPr>
        <w:pStyle w:val="Body"/>
      </w:pPr>
      <w:r>
        <w:t xml:space="preserve">Usually the workplace procedure will tell you exactly how much of the chemical to weigh and the required volumes of liquids. Sometimes you will need to make up a smaller or larger amount of the solution, but you </w:t>
      </w:r>
      <w:r w:rsidR="00337485">
        <w:t>cannot</w:t>
      </w:r>
      <w:r>
        <w:t xml:space="preserve"> just change the volume without changing the amount of solute or the concentration will no longer be correct.</w:t>
      </w:r>
    </w:p>
    <w:p w14:paraId="19FD82E6" w14:textId="77777777" w:rsidR="00895115" w:rsidRDefault="00895115" w:rsidP="00895115">
      <w:pPr>
        <w:pStyle w:val="Body"/>
      </w:pPr>
      <w:r>
        <w:t>The workplace procedure will give the amounts of solute needed to get a particular volume of solution at the right concentration.</w:t>
      </w:r>
    </w:p>
    <w:p w14:paraId="19FD82E7" w14:textId="77777777" w:rsidR="00895115" w:rsidRPr="00337485" w:rsidRDefault="00895115" w:rsidP="00895115">
      <w:pPr>
        <w:pStyle w:val="Body"/>
        <w:rPr>
          <w:b/>
        </w:rPr>
      </w:pPr>
      <w:r w:rsidRPr="00337485">
        <w:rPr>
          <w:b/>
        </w:rPr>
        <w:t>For example:</w:t>
      </w:r>
    </w:p>
    <w:p w14:paraId="19FD82E8" w14:textId="77777777" w:rsidR="00895115" w:rsidRDefault="00895115" w:rsidP="00B44D3F">
      <w:pPr>
        <w:pStyle w:val="BulletListLevel1"/>
      </w:pPr>
      <w:r>
        <w:t>the procedure for</w:t>
      </w:r>
      <w:r w:rsidR="001859C9">
        <w:t xml:space="preserve"> preparing</w:t>
      </w:r>
      <w:r>
        <w:t xml:space="preserve"> peptone solution is to use 1.0 g of peptone and 1.0 L of water</w:t>
      </w:r>
    </w:p>
    <w:p w14:paraId="19FD82E9" w14:textId="77777777" w:rsidR="00895115" w:rsidRDefault="00895115" w:rsidP="00B44D3F">
      <w:pPr>
        <w:pStyle w:val="BulletListLevel1"/>
      </w:pPr>
      <w:r>
        <w:t>This makes a litre of solution with 0.1% concentration.</w:t>
      </w:r>
    </w:p>
    <w:p w14:paraId="19FD82EA" w14:textId="77777777" w:rsidR="00895115" w:rsidRDefault="00895115" w:rsidP="00895115">
      <w:pPr>
        <w:pStyle w:val="Body"/>
      </w:pPr>
      <w:r>
        <w:t>Suppose you only require 200 mL (0.2 L) of this solution. You could make up one (1) litre anyway and only use 200 mL of it, or you could adjust the amounts of water and solute in the same way to make just 200 mL with the correct concentration.</w:t>
      </w:r>
    </w:p>
    <w:p w14:paraId="19FD82EB" w14:textId="77777777" w:rsidR="00895115" w:rsidRDefault="00895115" w:rsidP="00895115">
      <w:pPr>
        <w:pStyle w:val="Body"/>
      </w:pPr>
      <w:r>
        <w:t>If you only make up 200 mL of the solution, you would have to weigh less than 1.0 g of the peptone.</w:t>
      </w:r>
    </w:p>
    <w:p w14:paraId="19FD82EC" w14:textId="77777777" w:rsidR="00895115" w:rsidRDefault="00895115" w:rsidP="00895115">
      <w:pPr>
        <w:pStyle w:val="Body"/>
      </w:pPr>
      <w:r>
        <w:t>The rule for working out the required amount of solid is:</w:t>
      </w:r>
    </w:p>
    <w:p w14:paraId="19FD82ED" w14:textId="77777777" w:rsidR="00895115" w:rsidRDefault="00077AAD" w:rsidP="00895115">
      <w:pPr>
        <w:pStyle w:val="Body"/>
      </w:pPr>
      <m:oMathPara>
        <m:oMath>
          <m:r>
            <w:rPr>
              <w:rFonts w:ascii="Cambria Math" w:hAnsi="Cambria Math"/>
            </w:rPr>
            <m:t xml:space="preserve">Mass of solute= </m:t>
          </m:r>
          <m:f>
            <m:fPr>
              <m:ctrlPr>
                <w:rPr>
                  <w:rFonts w:ascii="Cambria Math" w:hAnsi="Cambria Math"/>
                  <w:i/>
                </w:rPr>
              </m:ctrlPr>
            </m:fPr>
            <m:num>
              <m:r>
                <w:rPr>
                  <w:rFonts w:ascii="Cambria Math" w:hAnsi="Cambria Math"/>
                </w:rPr>
                <m:t>volume of solution you want</m:t>
              </m:r>
            </m:num>
            <m:den>
              <m:r>
                <w:rPr>
                  <w:rFonts w:ascii="Cambria Math" w:hAnsi="Cambria Math"/>
                </w:rPr>
                <m:t>volume of solution in recipe</m:t>
              </m:r>
            </m:den>
          </m:f>
          <m:r>
            <w:rPr>
              <w:rFonts w:ascii="Cambria Math" w:hAnsi="Cambria Math"/>
            </w:rPr>
            <m:t xml:space="preserve"> ×mass of ingredient in recipe</m:t>
          </m:r>
        </m:oMath>
      </m:oMathPara>
    </w:p>
    <w:p w14:paraId="19FD82EE" w14:textId="77777777" w:rsidR="00895115" w:rsidRDefault="00895115" w:rsidP="00895115">
      <w:pPr>
        <w:pStyle w:val="Body"/>
      </w:pPr>
      <w:r>
        <w:t>and make sure that the volume units are the same (both mL or both L) and remember that 1.0 L = 1000 mL.</w:t>
      </w:r>
    </w:p>
    <w:p w14:paraId="29D68087" w14:textId="77777777" w:rsidR="0093528E" w:rsidRDefault="0093528E">
      <w:pPr>
        <w:rPr>
          <w:rFonts w:eastAsia="Times New Roman" w:cstheme="minorHAnsi"/>
          <w:b/>
          <w:noProof/>
          <w:color w:val="2D739F"/>
          <w:kern w:val="22"/>
          <w:sz w:val="32"/>
          <w:szCs w:val="32"/>
          <w:lang w:eastAsia="en-AU"/>
        </w:rPr>
      </w:pPr>
      <w:bookmarkStart w:id="71" w:name="_Toc20485492"/>
      <w:r>
        <w:br w:type="page"/>
      </w:r>
    </w:p>
    <w:p w14:paraId="19FD82EF" w14:textId="41A31E84" w:rsidR="00895115" w:rsidRDefault="00895115" w:rsidP="00B44D3F">
      <w:pPr>
        <w:pStyle w:val="Heading3"/>
      </w:pPr>
      <w:r>
        <w:lastRenderedPageBreak/>
        <w:t>Parts per million</w:t>
      </w:r>
      <w:bookmarkEnd w:id="71"/>
    </w:p>
    <w:p w14:paraId="19FD82F0" w14:textId="77777777" w:rsidR="00895115" w:rsidRDefault="00895115" w:rsidP="00895115">
      <w:pPr>
        <w:pStyle w:val="Body"/>
      </w:pPr>
      <w:r>
        <w:t>The concentrations of very dilute solutions may be expressed in parts per million (ppm).</w:t>
      </w:r>
    </w:p>
    <w:p w14:paraId="19FD82F1" w14:textId="77777777" w:rsidR="00895115" w:rsidRDefault="00895115" w:rsidP="00895115">
      <w:pPr>
        <w:pStyle w:val="Body"/>
      </w:pPr>
      <w:r>
        <w:t>In the same way that a 20% solution is 20 parts solute in one hundred parts solution, so a 20 ppm solution is 20 parts solute in one million parts solution.</w:t>
      </w:r>
    </w:p>
    <w:p w14:paraId="19FD82F2" w14:textId="77777777" w:rsidR="00895115" w:rsidRDefault="00895115" w:rsidP="00895115">
      <w:pPr>
        <w:pStyle w:val="Body"/>
      </w:pPr>
      <w:r>
        <w:t>Note that 1 mg of solute in 1 L of solution gives a concentration of 1 ppm.</w:t>
      </w:r>
    </w:p>
    <w:p w14:paraId="19FD82F3" w14:textId="77777777" w:rsidR="00895115" w:rsidRDefault="00895115" w:rsidP="00895115">
      <w:pPr>
        <w:pStyle w:val="Body"/>
      </w:pPr>
      <w:r>
        <w:t>Parts per million is the concentration unit often used to express the concentration of pesticide contamination in foods, and heavy metal contamination (for example, lead or mercury). It is more convenient to express a concentration of, say 5 ppm, than to express it as 0.0005% (w/v).</w:t>
      </w:r>
    </w:p>
    <w:tbl>
      <w:tblPr>
        <w:tblW w:w="0" w:type="auto"/>
        <w:shd w:val="clear" w:color="auto" w:fill="2D739F"/>
        <w:tblLook w:val="0600" w:firstRow="0" w:lastRow="0" w:firstColumn="0" w:lastColumn="0" w:noHBand="1" w:noVBand="1"/>
      </w:tblPr>
      <w:tblGrid>
        <w:gridCol w:w="992"/>
        <w:gridCol w:w="8034"/>
      </w:tblGrid>
      <w:tr w:rsidR="0003331B" w:rsidRPr="00D5076F" w14:paraId="19FD82F6" w14:textId="77777777" w:rsidTr="00BD110E">
        <w:trPr>
          <w:trHeight w:val="659"/>
        </w:trPr>
        <w:tc>
          <w:tcPr>
            <w:tcW w:w="992" w:type="dxa"/>
            <w:shd w:val="clear" w:color="auto" w:fill="2D739F"/>
            <w:vAlign w:val="center"/>
          </w:tcPr>
          <w:p w14:paraId="19FD82F4" w14:textId="77777777" w:rsidR="0003331B" w:rsidRPr="00D5076F" w:rsidRDefault="0003331B" w:rsidP="00BD110E">
            <w:pPr>
              <w:pStyle w:val="Body"/>
              <w:spacing w:after="0" w:line="240" w:lineRule="auto"/>
              <w:jc w:val="center"/>
              <w:rPr>
                <w:sz w:val="36"/>
                <w:szCs w:val="36"/>
              </w:rPr>
            </w:pPr>
            <w:r w:rsidRPr="00D5076F">
              <w:rPr>
                <w:noProof/>
                <w:sz w:val="36"/>
                <w:szCs w:val="36"/>
                <w:lang w:eastAsia="en-AU"/>
              </w:rPr>
              <w:drawing>
                <wp:inline distT="0" distB="0" distL="0" distR="0" wp14:anchorId="19FD87A6" wp14:editId="19FD87A7">
                  <wp:extent cx="365760" cy="357809"/>
                  <wp:effectExtent l="0" t="0" r="0" b="4445"/>
                  <wp:docPr id="235" name="Picture 23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2F5" w14:textId="1EB228F8" w:rsidR="0003331B" w:rsidRPr="00D5076F" w:rsidRDefault="00A93E8B" w:rsidP="0003331B">
            <w:pPr>
              <w:pStyle w:val="Practiceactivity"/>
              <w:rPr>
                <w:sz w:val="36"/>
                <w:szCs w:val="36"/>
              </w:rPr>
            </w:pPr>
            <w:r>
              <w:rPr>
                <w:sz w:val="36"/>
                <w:szCs w:val="36"/>
              </w:rPr>
              <w:t>A</w:t>
            </w:r>
            <w:r w:rsidR="0003331B" w:rsidRPr="00D5076F">
              <w:rPr>
                <w:sz w:val="36"/>
                <w:szCs w:val="36"/>
              </w:rPr>
              <w:t xml:space="preserve">ctivity </w:t>
            </w:r>
            <w:r w:rsidR="00457B3F" w:rsidRPr="00D5076F">
              <w:rPr>
                <w:sz w:val="36"/>
                <w:szCs w:val="36"/>
              </w:rPr>
              <w:t>3</w:t>
            </w:r>
            <w:r w:rsidR="00EE4900">
              <w:rPr>
                <w:sz w:val="36"/>
                <w:szCs w:val="36"/>
              </w:rPr>
              <w:t>.16</w:t>
            </w:r>
            <w:r w:rsidR="00170ABE">
              <w:rPr>
                <w:sz w:val="36"/>
                <w:szCs w:val="36"/>
              </w:rPr>
              <w:t xml:space="preserve"> – Concentration calculations</w:t>
            </w:r>
          </w:p>
        </w:tc>
      </w:tr>
    </w:tbl>
    <w:p w14:paraId="19FD82F7" w14:textId="77777777" w:rsidR="007506CC" w:rsidRDefault="007506CC" w:rsidP="007506CC">
      <w:pPr>
        <w:pStyle w:val="Body"/>
        <w:ind w:left="720"/>
        <w:rPr>
          <w:i/>
        </w:rPr>
      </w:pPr>
    </w:p>
    <w:p w14:paraId="19FD82F8" w14:textId="77777777" w:rsidR="00895115" w:rsidRPr="00077AAD" w:rsidRDefault="00895115" w:rsidP="006C342F">
      <w:pPr>
        <w:pStyle w:val="Body"/>
        <w:numPr>
          <w:ilvl w:val="0"/>
          <w:numId w:val="15"/>
        </w:numPr>
        <w:rPr>
          <w:i/>
        </w:rPr>
      </w:pPr>
      <w:r w:rsidRPr="00077AAD">
        <w:rPr>
          <w:i/>
        </w:rPr>
        <w:t>What is the percentage concentration of a solution containing 18.4 g of NaCl made up to 800 mL with water?</w:t>
      </w:r>
    </w:p>
    <w:p w14:paraId="19FD82F9" w14:textId="77777777" w:rsidR="00895115" w:rsidRDefault="00895115" w:rsidP="00895115">
      <w:pPr>
        <w:pStyle w:val="Body"/>
      </w:pPr>
    </w:p>
    <w:p w14:paraId="19FD82FA" w14:textId="77777777" w:rsidR="00895115" w:rsidRDefault="00895115" w:rsidP="00895115">
      <w:pPr>
        <w:pStyle w:val="Body"/>
      </w:pPr>
    </w:p>
    <w:p w14:paraId="19FD82FB" w14:textId="77777777" w:rsidR="00B44D3F" w:rsidRDefault="00B44D3F" w:rsidP="00895115">
      <w:pPr>
        <w:pStyle w:val="Body"/>
      </w:pPr>
    </w:p>
    <w:p w14:paraId="19FD82FC" w14:textId="77777777" w:rsidR="00895115" w:rsidRPr="00077AAD" w:rsidRDefault="00895115" w:rsidP="00895115">
      <w:pPr>
        <w:pStyle w:val="Body"/>
        <w:rPr>
          <w:i/>
        </w:rPr>
      </w:pPr>
    </w:p>
    <w:p w14:paraId="19FD82FD" w14:textId="77777777" w:rsidR="00895115" w:rsidRPr="00077AAD" w:rsidRDefault="00895115" w:rsidP="006C342F">
      <w:pPr>
        <w:pStyle w:val="Body"/>
        <w:numPr>
          <w:ilvl w:val="0"/>
          <w:numId w:val="15"/>
        </w:numPr>
        <w:rPr>
          <w:i/>
        </w:rPr>
      </w:pPr>
      <w:r w:rsidRPr="00077AAD">
        <w:rPr>
          <w:i/>
        </w:rPr>
        <w:t>What mass of Ca(OH)</w:t>
      </w:r>
      <w:r w:rsidR="001859C9">
        <w:rPr>
          <w:i/>
          <w:vertAlign w:val="subscript"/>
        </w:rPr>
        <w:t>2</w:t>
      </w:r>
      <w:r w:rsidRPr="00077AAD">
        <w:rPr>
          <w:i/>
        </w:rPr>
        <w:t xml:space="preserve"> is required to make 1.5 L of a 4.0% (w/v) solution of Ca(OH)</w:t>
      </w:r>
      <w:r w:rsidR="001859C9">
        <w:rPr>
          <w:i/>
          <w:vertAlign w:val="subscript"/>
        </w:rPr>
        <w:t>2</w:t>
      </w:r>
      <w:r w:rsidRPr="00077AAD">
        <w:rPr>
          <w:i/>
        </w:rPr>
        <w:t xml:space="preserve"> in water?</w:t>
      </w:r>
    </w:p>
    <w:p w14:paraId="19FD82FE" w14:textId="77777777" w:rsidR="00895115" w:rsidRDefault="00895115" w:rsidP="00895115">
      <w:pPr>
        <w:pStyle w:val="Body"/>
      </w:pPr>
    </w:p>
    <w:p w14:paraId="19FD82FF" w14:textId="77777777" w:rsidR="00B44D3F" w:rsidRDefault="00B44D3F" w:rsidP="00895115">
      <w:pPr>
        <w:pStyle w:val="Body"/>
      </w:pPr>
    </w:p>
    <w:p w14:paraId="19FD8300" w14:textId="77777777" w:rsidR="00B44D3F" w:rsidRDefault="00B44D3F" w:rsidP="00895115">
      <w:pPr>
        <w:pStyle w:val="Body"/>
      </w:pPr>
    </w:p>
    <w:p w14:paraId="19FD8301" w14:textId="77777777" w:rsidR="00895115" w:rsidRDefault="00895115" w:rsidP="00895115">
      <w:pPr>
        <w:pStyle w:val="Body"/>
      </w:pPr>
    </w:p>
    <w:p w14:paraId="19FD8302" w14:textId="77777777" w:rsidR="00895115" w:rsidRPr="00077AAD" w:rsidRDefault="00895115" w:rsidP="006C342F">
      <w:pPr>
        <w:pStyle w:val="Body"/>
        <w:numPr>
          <w:ilvl w:val="0"/>
          <w:numId w:val="15"/>
        </w:numPr>
        <w:rPr>
          <w:i/>
        </w:rPr>
      </w:pPr>
      <w:r w:rsidRPr="00077AAD">
        <w:rPr>
          <w:i/>
        </w:rPr>
        <w:t>What is the concentration of solute (expressed as ppm) in a solution containing 0.007 g of solute in 1.5 L of solution?</w:t>
      </w:r>
    </w:p>
    <w:p w14:paraId="19FD8303" w14:textId="77777777" w:rsidR="00895115" w:rsidRDefault="00895115" w:rsidP="00895115">
      <w:pPr>
        <w:pStyle w:val="Body"/>
      </w:pPr>
    </w:p>
    <w:p w14:paraId="19FD8304" w14:textId="77777777" w:rsidR="00895115" w:rsidRDefault="00895115" w:rsidP="00895115">
      <w:pPr>
        <w:pStyle w:val="Body"/>
      </w:pPr>
    </w:p>
    <w:p w14:paraId="19FD8305" w14:textId="77777777" w:rsidR="00895115" w:rsidRDefault="00895115" w:rsidP="00895115">
      <w:pPr>
        <w:pStyle w:val="Body"/>
      </w:pPr>
    </w:p>
    <w:p w14:paraId="19FD8307" w14:textId="77777777" w:rsidR="00895115" w:rsidRDefault="00B44D3F" w:rsidP="00B44D3F">
      <w:pPr>
        <w:pStyle w:val="Heading2"/>
      </w:pPr>
      <w:bookmarkStart w:id="72" w:name="_Toc20485493"/>
      <w:bookmarkStart w:id="73" w:name="_Toc32485736"/>
      <w:r>
        <w:lastRenderedPageBreak/>
        <w:t>Consistency</w:t>
      </w:r>
      <w:r w:rsidR="00895115">
        <w:t xml:space="preserve"> with estimations and expectations</w:t>
      </w:r>
      <w:bookmarkEnd w:id="72"/>
      <w:bookmarkEnd w:id="73"/>
    </w:p>
    <w:p w14:paraId="19FD8308" w14:textId="77777777" w:rsidR="00895115" w:rsidRDefault="00895115" w:rsidP="00B44D3F">
      <w:pPr>
        <w:pStyle w:val="Heading3"/>
      </w:pPr>
      <w:bookmarkStart w:id="74" w:name="_Toc20485494"/>
      <w:r>
        <w:t>Estimating to check calculations</w:t>
      </w:r>
      <w:bookmarkEnd w:id="74"/>
    </w:p>
    <w:p w14:paraId="19FD8309" w14:textId="77777777" w:rsidR="00895115" w:rsidRDefault="00895115" w:rsidP="00895115">
      <w:pPr>
        <w:pStyle w:val="Body"/>
      </w:pPr>
      <w:r>
        <w:t>When doing a calculation on paper or using a calculator, a very good habit to develop is to do an estimation to give you an approximate answer. If your calculation ‘agrees’ with your estimation, you then have the confidence that your answer is correct. You will know, for instance, that your calculated answer is not out by a factor of 10 which may have come about as the result of incorrectly keying values into your calculator.</w:t>
      </w:r>
    </w:p>
    <w:p w14:paraId="19FD830A" w14:textId="77777777" w:rsidR="00895115" w:rsidRDefault="00895115" w:rsidP="00895115">
      <w:pPr>
        <w:pStyle w:val="Body"/>
      </w:pPr>
      <w:r>
        <w:t>Estimating can involve rounding the individual numbers in a calculation to the nearest 0.1, 1, 5, 10 or 100, as appropriate. In this way the calculation is very easy and often able to be done in your head.</w:t>
      </w:r>
    </w:p>
    <w:p w14:paraId="19FD830B" w14:textId="77777777" w:rsidR="00895115" w:rsidRDefault="00895115" w:rsidP="00895115">
      <w:pPr>
        <w:pStyle w:val="Body"/>
      </w:pPr>
      <w:r>
        <w:t>For example: routine preparation of 11 L of reagent using 9.7 g of a compound. What if you need to make 6 L of the reagent instead? How much of the compound do you need? A quick estimation (‘ballpark figure’) for 6 L is about ½ of the usual volume and 9.7 g is approximately 10 g, therefore the estimate is around 5 g. The acc</w:t>
      </w:r>
      <w:r w:rsidR="006E5C81">
        <w:t>urate calculation</w:t>
      </w:r>
      <w:r>
        <w:t xml:space="preserve"> </w:t>
      </w:r>
      <m:oMath>
        <m:d>
          <m:dPr>
            <m:ctrlPr>
              <w:rPr>
                <w:rFonts w:ascii="Cambria Math" w:hAnsi="Cambria Math"/>
                <w:i/>
              </w:rPr>
            </m:ctrlPr>
          </m:dPr>
          <m:e>
            <m:f>
              <m:fPr>
                <m:ctrlPr>
                  <w:rPr>
                    <w:rFonts w:ascii="Cambria Math" w:hAnsi="Cambria Math"/>
                    <w:i/>
                  </w:rPr>
                </m:ctrlPr>
              </m:fPr>
              <m:num>
                <m:r>
                  <w:rPr>
                    <w:rFonts w:ascii="Cambria Math" w:hAnsi="Cambria Math"/>
                  </w:rPr>
                  <m:t>6</m:t>
                </m:r>
              </m:num>
              <m:den>
                <m:r>
                  <w:rPr>
                    <w:rFonts w:ascii="Cambria Math" w:hAnsi="Cambria Math"/>
                  </w:rPr>
                  <m:t>11</m:t>
                </m:r>
              </m:den>
            </m:f>
            <m:r>
              <w:rPr>
                <w:rFonts w:ascii="Cambria Math" w:hAnsi="Cambria Math"/>
              </w:rPr>
              <m:t>×9.7 g</m:t>
            </m:r>
          </m:e>
        </m:d>
      </m:oMath>
      <w:r w:rsidR="006E5C81">
        <w:t xml:space="preserve"> </w:t>
      </w:r>
      <w:r>
        <w:t>shows you should use 5.3 g and that the estimation of 5 shows that the calculation is most probably correct.</w:t>
      </w:r>
    </w:p>
    <w:p w14:paraId="19FD830C" w14:textId="77777777" w:rsidR="00895115" w:rsidRDefault="00895115" w:rsidP="00895115">
      <w:pPr>
        <w:pStyle w:val="Body"/>
      </w:pPr>
      <w:r>
        <w:t>Because the calculation agreed with the estimated value you would have confidence that the answer was correct. Estimations are also useful for checking that the required materials are on hand.</w:t>
      </w:r>
    </w:p>
    <w:p w14:paraId="19FD830D" w14:textId="77777777" w:rsidR="00895115" w:rsidRDefault="00895115" w:rsidP="00895115">
      <w:pPr>
        <w:pStyle w:val="Body"/>
      </w:pPr>
      <w:r>
        <w:t>For example, an estimation of the ethanol required to make 5.75 L of 45% ethanol would be:</w:t>
      </w:r>
    </w:p>
    <w:p w14:paraId="19FD830E" w14:textId="77777777" w:rsidR="00895115" w:rsidRDefault="006E5C81" w:rsidP="00895115">
      <w:pPr>
        <w:pStyle w:val="Body"/>
      </w:pPr>
      <m:oMath>
        <m:r>
          <w:rPr>
            <w:rFonts w:ascii="Cambria Math" w:hAnsi="Cambria Math"/>
          </w:rPr>
          <m:t>6×0.5=3 L</m:t>
        </m:r>
      </m:oMath>
      <w:r>
        <w:rPr>
          <w:rFonts w:eastAsiaTheme="minorEastAsia"/>
        </w:rPr>
        <w:t>.</w:t>
      </w:r>
    </w:p>
    <w:p w14:paraId="19FD830F" w14:textId="77777777" w:rsidR="00895115" w:rsidRDefault="00895115" w:rsidP="00895115">
      <w:pPr>
        <w:pStyle w:val="Body"/>
      </w:pPr>
      <w:r>
        <w:t>A quick check of the solvent cupboard would tell you if you had 3 L as required</w:t>
      </w:r>
      <w:r w:rsidR="001859C9">
        <w:t>.</w:t>
      </w:r>
    </w:p>
    <w:p w14:paraId="19FD8310" w14:textId="77777777" w:rsidR="00895115" w:rsidRPr="00B44D3F" w:rsidRDefault="00895115" w:rsidP="00895115">
      <w:pPr>
        <w:pStyle w:val="Body"/>
        <w:rPr>
          <w:b/>
        </w:rPr>
      </w:pPr>
      <w:r w:rsidRPr="00B44D3F">
        <w:rPr>
          <w:b/>
        </w:rPr>
        <w:t>Example:</w:t>
      </w:r>
    </w:p>
    <w:p w14:paraId="19FD8311" w14:textId="77777777" w:rsidR="00D125E2" w:rsidRDefault="00895115" w:rsidP="00895115">
      <w:pPr>
        <w:pStyle w:val="Body"/>
      </w:pPr>
      <w:r>
        <w:t xml:space="preserve">Barry had just started working in a cattery and his first job was to order in the dry cat food for one month. </w:t>
      </w:r>
    </w:p>
    <w:p w14:paraId="19FD8312" w14:textId="77777777" w:rsidR="00D125E2" w:rsidRDefault="00895115" w:rsidP="00895115">
      <w:pPr>
        <w:pStyle w:val="Body"/>
      </w:pPr>
      <w:r>
        <w:t>They had 107 cats in for ag</w:t>
      </w:r>
      <w:r w:rsidR="00EC0C78">
        <w:t>i</w:t>
      </w:r>
      <w:r>
        <w:t xml:space="preserve">stment and the standard average diet for each cat was 250 g/day. A one month supply was required. He did the calculation on his calculator and promptly ordered in 8.025 tonnes. </w:t>
      </w:r>
      <w:r w:rsidR="00EC0C78">
        <w:t xml:space="preserve"> </w:t>
      </w:r>
    </w:p>
    <w:p w14:paraId="19FD8313" w14:textId="77777777" w:rsidR="00D125E2" w:rsidRDefault="00895115" w:rsidP="00895115">
      <w:pPr>
        <w:pStyle w:val="Body"/>
      </w:pPr>
      <w:r>
        <w:t xml:space="preserve">His boss noticed the mistake when the 10 tonne truck arrived! The ball park figure was of course 750,000 g or 750 kg (100 X 250 X 30 g) and the correct calculation was 802.5 kg </w:t>
      </w:r>
      <m:oMath>
        <m:r>
          <w:rPr>
            <w:rFonts w:ascii="Cambria Math" w:hAnsi="Cambria Math"/>
          </w:rPr>
          <m:t>(107×250×</m:t>
        </m:r>
        <m:f>
          <m:fPr>
            <m:ctrlPr>
              <w:rPr>
                <w:rFonts w:ascii="Cambria Math" w:hAnsi="Cambria Math"/>
                <w:i/>
              </w:rPr>
            </m:ctrlPr>
          </m:fPr>
          <m:num>
            <m:r>
              <w:rPr>
                <w:rFonts w:ascii="Cambria Math" w:hAnsi="Cambria Math"/>
              </w:rPr>
              <m:t>30</m:t>
            </m:r>
          </m:num>
          <m:den>
            <m:r>
              <w:rPr>
                <w:rFonts w:ascii="Cambria Math" w:hAnsi="Cambria Math"/>
              </w:rPr>
              <m:t>1000</m:t>
            </m:r>
          </m:den>
        </m:f>
        <m:r>
          <w:rPr>
            <w:rFonts w:ascii="Cambria Math" w:hAnsi="Cambria Math"/>
          </w:rPr>
          <m:t>=802.5 kg)</m:t>
        </m:r>
      </m:oMath>
      <w:r w:rsidR="00BF756B">
        <w:rPr>
          <w:rFonts w:eastAsiaTheme="minorEastAsia"/>
        </w:rPr>
        <w:t>.</w:t>
      </w:r>
      <w:r w:rsidR="006E5C81">
        <w:t xml:space="preserve">  </w:t>
      </w:r>
      <w:r w:rsidRPr="00D125E2">
        <w:rPr>
          <w:b/>
          <w:i/>
        </w:rPr>
        <w:t>Get into the habit of always estimating quantities and checking that your calculation is close to your estimate</w:t>
      </w:r>
      <w:r>
        <w:t>.</w:t>
      </w:r>
    </w:p>
    <w:tbl>
      <w:tblPr>
        <w:tblW w:w="0" w:type="auto"/>
        <w:shd w:val="clear" w:color="auto" w:fill="2D739F"/>
        <w:tblLook w:val="0600" w:firstRow="0" w:lastRow="0" w:firstColumn="0" w:lastColumn="0" w:noHBand="1" w:noVBand="1"/>
      </w:tblPr>
      <w:tblGrid>
        <w:gridCol w:w="992"/>
        <w:gridCol w:w="8034"/>
      </w:tblGrid>
      <w:tr w:rsidR="0003331B" w:rsidRPr="00D5076F" w14:paraId="19FD8316" w14:textId="77777777" w:rsidTr="00BD110E">
        <w:trPr>
          <w:trHeight w:val="659"/>
        </w:trPr>
        <w:tc>
          <w:tcPr>
            <w:tcW w:w="992" w:type="dxa"/>
            <w:shd w:val="clear" w:color="auto" w:fill="2D739F"/>
            <w:vAlign w:val="center"/>
          </w:tcPr>
          <w:p w14:paraId="19FD8314" w14:textId="77777777" w:rsidR="0003331B" w:rsidRPr="00D5076F" w:rsidRDefault="0003331B" w:rsidP="00BD110E">
            <w:pPr>
              <w:pStyle w:val="Body"/>
              <w:spacing w:after="0" w:line="240" w:lineRule="auto"/>
              <w:jc w:val="center"/>
              <w:rPr>
                <w:sz w:val="36"/>
                <w:szCs w:val="36"/>
              </w:rPr>
            </w:pPr>
            <w:r w:rsidRPr="00D5076F">
              <w:rPr>
                <w:noProof/>
                <w:sz w:val="36"/>
                <w:szCs w:val="36"/>
                <w:lang w:eastAsia="en-AU"/>
              </w:rPr>
              <w:lastRenderedPageBreak/>
              <w:drawing>
                <wp:inline distT="0" distB="0" distL="0" distR="0" wp14:anchorId="19FD87A8" wp14:editId="19FD87A9">
                  <wp:extent cx="365760" cy="357809"/>
                  <wp:effectExtent l="0" t="0" r="0" b="4445"/>
                  <wp:docPr id="237" name="Picture 23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315" w14:textId="5BADE925" w:rsidR="0003331B" w:rsidRPr="00D5076F" w:rsidRDefault="00A93E8B" w:rsidP="0003331B">
            <w:pPr>
              <w:pStyle w:val="Practiceactivity"/>
              <w:rPr>
                <w:sz w:val="36"/>
                <w:szCs w:val="36"/>
              </w:rPr>
            </w:pPr>
            <w:r>
              <w:rPr>
                <w:sz w:val="36"/>
                <w:szCs w:val="36"/>
              </w:rPr>
              <w:t>A</w:t>
            </w:r>
            <w:r w:rsidR="0003331B" w:rsidRPr="00D5076F">
              <w:rPr>
                <w:sz w:val="36"/>
                <w:szCs w:val="36"/>
              </w:rPr>
              <w:t xml:space="preserve">ctivity </w:t>
            </w:r>
            <w:r w:rsidR="00457B3F" w:rsidRPr="00D5076F">
              <w:rPr>
                <w:sz w:val="36"/>
                <w:szCs w:val="36"/>
              </w:rPr>
              <w:t>3</w:t>
            </w:r>
            <w:r w:rsidR="00EE4900">
              <w:rPr>
                <w:sz w:val="36"/>
                <w:szCs w:val="36"/>
              </w:rPr>
              <w:t>.17</w:t>
            </w:r>
            <w:r w:rsidR="00170ABE">
              <w:rPr>
                <w:sz w:val="36"/>
                <w:szCs w:val="36"/>
              </w:rPr>
              <w:t xml:space="preserve"> – Estimating answers</w:t>
            </w:r>
          </w:p>
        </w:tc>
      </w:tr>
    </w:tbl>
    <w:p w14:paraId="19FD8317" w14:textId="77777777" w:rsidR="007506CC" w:rsidRDefault="007506CC" w:rsidP="007506CC">
      <w:pPr>
        <w:pStyle w:val="Body"/>
        <w:ind w:left="720"/>
        <w:rPr>
          <w:i/>
        </w:rPr>
      </w:pPr>
    </w:p>
    <w:p w14:paraId="19FD8318" w14:textId="77777777" w:rsidR="00895115" w:rsidRPr="00077AAD" w:rsidRDefault="00895115" w:rsidP="006C342F">
      <w:pPr>
        <w:pStyle w:val="Body"/>
        <w:numPr>
          <w:ilvl w:val="0"/>
          <w:numId w:val="57"/>
        </w:numPr>
        <w:rPr>
          <w:i/>
        </w:rPr>
      </w:pPr>
      <w:r w:rsidRPr="00077AAD">
        <w:rPr>
          <w:i/>
        </w:rPr>
        <w:t>Estimate the answer for each of the following calculations and compare your answer to the accurate answer from your calculator:</w:t>
      </w:r>
    </w:p>
    <w:p w14:paraId="19FD8319" w14:textId="77777777" w:rsidR="00895115" w:rsidRPr="00077AAD" w:rsidRDefault="00F820BF" w:rsidP="006C342F">
      <w:pPr>
        <w:pStyle w:val="Body"/>
        <w:numPr>
          <w:ilvl w:val="1"/>
          <w:numId w:val="57"/>
        </w:numPr>
        <w:rPr>
          <w:i/>
        </w:rPr>
      </w:pPr>
      <m:oMath>
        <m:f>
          <m:fPr>
            <m:ctrlPr>
              <w:rPr>
                <w:rFonts w:ascii="Cambria Math" w:hAnsi="Cambria Math"/>
                <w:i/>
                <w:sz w:val="28"/>
                <w:szCs w:val="28"/>
              </w:rPr>
            </m:ctrlPr>
          </m:fPr>
          <m:num>
            <m:d>
              <m:dPr>
                <m:ctrlPr>
                  <w:rPr>
                    <w:rFonts w:ascii="Cambria Math" w:hAnsi="Cambria Math"/>
                    <w:i/>
                    <w:sz w:val="28"/>
                    <w:szCs w:val="28"/>
                  </w:rPr>
                </m:ctrlPr>
              </m:dPr>
              <m:e>
                <m:r>
                  <w:rPr>
                    <w:rFonts w:ascii="Cambria Math" w:hAnsi="Cambria Math"/>
                    <w:sz w:val="28"/>
                    <w:szCs w:val="28"/>
                  </w:rPr>
                  <m:t>9.3×10.4</m:t>
                </m:r>
              </m:e>
            </m:d>
          </m:num>
          <m:den>
            <m:r>
              <w:rPr>
                <w:rFonts w:ascii="Cambria Math" w:hAnsi="Cambria Math"/>
                <w:sz w:val="28"/>
                <w:szCs w:val="28"/>
              </w:rPr>
              <m:t>1.3</m:t>
            </m:r>
          </m:den>
        </m:f>
      </m:oMath>
    </w:p>
    <w:p w14:paraId="19FD831A" w14:textId="77777777" w:rsidR="00895115" w:rsidRDefault="00895115" w:rsidP="00895115">
      <w:pPr>
        <w:pStyle w:val="Body"/>
      </w:pPr>
    </w:p>
    <w:p w14:paraId="19FD831B" w14:textId="77777777" w:rsidR="00895115" w:rsidRDefault="00895115" w:rsidP="00895115">
      <w:pPr>
        <w:pStyle w:val="Body"/>
      </w:pPr>
    </w:p>
    <w:p w14:paraId="19FD831C" w14:textId="77777777" w:rsidR="00895115" w:rsidRPr="00077AAD" w:rsidRDefault="00F820BF" w:rsidP="006C342F">
      <w:pPr>
        <w:pStyle w:val="Body"/>
        <w:numPr>
          <w:ilvl w:val="1"/>
          <w:numId w:val="57"/>
        </w:numPr>
        <w:rPr>
          <w:i/>
        </w:rPr>
      </w:pPr>
      <m:oMath>
        <m:f>
          <m:fPr>
            <m:ctrlPr>
              <w:rPr>
                <w:rFonts w:ascii="Cambria Math" w:hAnsi="Cambria Math"/>
                <w:i/>
                <w:sz w:val="28"/>
                <w:szCs w:val="28"/>
              </w:rPr>
            </m:ctrlPr>
          </m:fPr>
          <m:num>
            <m:r>
              <w:rPr>
                <w:rFonts w:ascii="Cambria Math" w:hAnsi="Cambria Math"/>
                <w:sz w:val="28"/>
                <w:szCs w:val="28"/>
              </w:rPr>
              <m:t>(0.12×5.9)</m:t>
            </m:r>
          </m:num>
          <m:den>
            <m:r>
              <w:rPr>
                <w:rFonts w:ascii="Cambria Math" w:hAnsi="Cambria Math"/>
                <w:sz w:val="28"/>
                <w:szCs w:val="28"/>
              </w:rPr>
              <m:t>96</m:t>
            </m:r>
          </m:den>
        </m:f>
      </m:oMath>
    </w:p>
    <w:p w14:paraId="19FD831D" w14:textId="77777777" w:rsidR="00895115" w:rsidRDefault="00895115" w:rsidP="00895115">
      <w:pPr>
        <w:pStyle w:val="Body"/>
      </w:pPr>
    </w:p>
    <w:p w14:paraId="19FD831E" w14:textId="77777777" w:rsidR="00895115" w:rsidRDefault="00895115" w:rsidP="00895115">
      <w:pPr>
        <w:pStyle w:val="Body"/>
      </w:pPr>
    </w:p>
    <w:p w14:paraId="19FD831F" w14:textId="77777777" w:rsidR="00895115" w:rsidRPr="006E7D19" w:rsidRDefault="00F820BF" w:rsidP="006C342F">
      <w:pPr>
        <w:pStyle w:val="Body"/>
        <w:numPr>
          <w:ilvl w:val="1"/>
          <w:numId w:val="57"/>
        </w:numPr>
        <w:rPr>
          <w:i/>
          <w:sz w:val="28"/>
          <w:szCs w:val="28"/>
        </w:rPr>
      </w:pPr>
      <m:oMath>
        <m:f>
          <m:fPr>
            <m:ctrlPr>
              <w:rPr>
                <w:rFonts w:ascii="Cambria Math" w:hAnsi="Cambria Math"/>
                <w:i/>
                <w:sz w:val="28"/>
                <w:szCs w:val="28"/>
              </w:rPr>
            </m:ctrlPr>
          </m:fPr>
          <m:num>
            <m:d>
              <m:dPr>
                <m:ctrlPr>
                  <w:rPr>
                    <w:rFonts w:ascii="Cambria Math" w:hAnsi="Cambria Math"/>
                    <w:i/>
                    <w:sz w:val="28"/>
                    <w:szCs w:val="28"/>
                  </w:rPr>
                </m:ctrlPr>
              </m:dPr>
              <m:e>
                <m:r>
                  <w:rPr>
                    <w:rFonts w:ascii="Cambria Math" w:hAnsi="Cambria Math"/>
                    <w:sz w:val="28"/>
                    <w:szCs w:val="28"/>
                  </w:rPr>
                  <m:t>0.0022×8.9</m:t>
                </m:r>
              </m:e>
            </m:d>
          </m:num>
          <m:den>
            <m:r>
              <w:rPr>
                <w:rFonts w:ascii="Cambria Math" w:hAnsi="Cambria Math"/>
                <w:sz w:val="28"/>
                <w:szCs w:val="28"/>
              </w:rPr>
              <m:t>4.5</m:t>
            </m:r>
          </m:den>
        </m:f>
      </m:oMath>
      <w:r w:rsidR="00BF756B" w:rsidRPr="006E7D19">
        <w:rPr>
          <w:i/>
          <w:sz w:val="28"/>
          <w:szCs w:val="28"/>
        </w:rPr>
        <w:t xml:space="preserve"> </w:t>
      </w:r>
    </w:p>
    <w:p w14:paraId="19FD8320" w14:textId="77777777" w:rsidR="00895115" w:rsidRDefault="00895115" w:rsidP="00895115">
      <w:pPr>
        <w:pStyle w:val="Body"/>
      </w:pPr>
    </w:p>
    <w:p w14:paraId="19FD8321" w14:textId="77777777" w:rsidR="00895115" w:rsidRDefault="00895115" w:rsidP="00895115">
      <w:pPr>
        <w:pStyle w:val="Body"/>
      </w:pPr>
    </w:p>
    <w:p w14:paraId="19FD8322" w14:textId="77777777" w:rsidR="00895115" w:rsidRPr="00077AAD" w:rsidRDefault="00F820BF" w:rsidP="006C342F">
      <w:pPr>
        <w:pStyle w:val="Body"/>
        <w:numPr>
          <w:ilvl w:val="1"/>
          <w:numId w:val="57"/>
        </w:numPr>
        <w:rPr>
          <w:i/>
        </w:rPr>
      </w:pPr>
      <m:oMath>
        <m:f>
          <m:fPr>
            <m:ctrlPr>
              <w:rPr>
                <w:rFonts w:ascii="Cambria Math" w:hAnsi="Cambria Math"/>
                <w:i/>
                <w:sz w:val="28"/>
                <w:szCs w:val="28"/>
              </w:rPr>
            </m:ctrlPr>
          </m:fPr>
          <m:num>
            <m:d>
              <m:dPr>
                <m:ctrlPr>
                  <w:rPr>
                    <w:rFonts w:ascii="Cambria Math" w:hAnsi="Cambria Math"/>
                    <w:i/>
                    <w:sz w:val="28"/>
                    <w:szCs w:val="28"/>
                  </w:rPr>
                </m:ctrlPr>
              </m:dPr>
              <m:e>
                <m:rad>
                  <m:radPr>
                    <m:degHide m:val="1"/>
                    <m:ctrlPr>
                      <w:rPr>
                        <w:rFonts w:ascii="Cambria Math" w:hAnsi="Cambria Math"/>
                        <w:i/>
                        <w:sz w:val="28"/>
                        <w:szCs w:val="28"/>
                      </w:rPr>
                    </m:ctrlPr>
                  </m:radPr>
                  <m:deg/>
                  <m:e>
                    <m:r>
                      <w:rPr>
                        <w:rFonts w:ascii="Cambria Math" w:hAnsi="Cambria Math"/>
                        <w:sz w:val="28"/>
                        <w:szCs w:val="28"/>
                      </w:rPr>
                      <m:t>26</m:t>
                    </m:r>
                  </m:e>
                </m:rad>
                <m:r>
                  <w:rPr>
                    <w:rFonts w:ascii="Cambria Math" w:hAnsi="Cambria Math"/>
                    <w:sz w:val="28"/>
                    <w:szCs w:val="28"/>
                  </w:rPr>
                  <m:t>×4.7</m:t>
                </m:r>
              </m:e>
            </m:d>
          </m:num>
          <m:den>
            <m:r>
              <w:rPr>
                <w:rFonts w:ascii="Cambria Math" w:hAnsi="Cambria Math"/>
                <w:sz w:val="28"/>
                <w:szCs w:val="28"/>
              </w:rPr>
              <m:t>92</m:t>
            </m:r>
          </m:den>
        </m:f>
      </m:oMath>
    </w:p>
    <w:p w14:paraId="19FD8323" w14:textId="77777777" w:rsidR="00895115" w:rsidRDefault="00895115" w:rsidP="00895115">
      <w:pPr>
        <w:pStyle w:val="Body"/>
      </w:pPr>
    </w:p>
    <w:p w14:paraId="19FD8324" w14:textId="77777777" w:rsidR="00895115" w:rsidRDefault="00895115" w:rsidP="00895115">
      <w:pPr>
        <w:pStyle w:val="Body"/>
      </w:pPr>
    </w:p>
    <w:p w14:paraId="19FD8325" w14:textId="77777777" w:rsidR="00895115" w:rsidRPr="00077AAD" w:rsidRDefault="00077AAD" w:rsidP="006C342F">
      <w:pPr>
        <w:pStyle w:val="Body"/>
        <w:numPr>
          <w:ilvl w:val="1"/>
          <w:numId w:val="57"/>
        </w:numPr>
        <w:rPr>
          <w:i/>
        </w:rPr>
      </w:pPr>
      <w:r>
        <w:rPr>
          <w:i/>
        </w:rPr>
        <w:t xml:space="preserve">3.25 </w:t>
      </w:r>
      <w:r w:rsidR="00895115" w:rsidRPr="00077AAD">
        <w:rPr>
          <w:i/>
        </w:rPr>
        <w:t>hours running of an auto analyser that used 2.35 L of reagent per half hour</w:t>
      </w:r>
    </w:p>
    <w:p w14:paraId="19FD8326" w14:textId="77777777" w:rsidR="00895115" w:rsidRDefault="00895115" w:rsidP="00895115">
      <w:pPr>
        <w:pStyle w:val="Body"/>
      </w:pPr>
    </w:p>
    <w:p w14:paraId="19FD8327" w14:textId="77777777" w:rsidR="00895115" w:rsidRDefault="00895115" w:rsidP="00895115">
      <w:pPr>
        <w:pStyle w:val="Body"/>
      </w:pPr>
    </w:p>
    <w:p w14:paraId="19FD8328" w14:textId="77777777" w:rsidR="00895115" w:rsidRPr="00077AAD" w:rsidRDefault="00895115" w:rsidP="006C342F">
      <w:pPr>
        <w:pStyle w:val="Body"/>
        <w:numPr>
          <w:ilvl w:val="1"/>
          <w:numId w:val="57"/>
        </w:numPr>
        <w:rPr>
          <w:i/>
        </w:rPr>
      </w:pPr>
      <w:r w:rsidRPr="00077AAD">
        <w:rPr>
          <w:i/>
        </w:rPr>
        <w:t>175 L of a 35% w/v solution of reagent required what amount of undissolved reagent?</w:t>
      </w:r>
    </w:p>
    <w:p w14:paraId="19FD8329" w14:textId="77777777" w:rsidR="00895115" w:rsidRDefault="00895115" w:rsidP="00077AAD">
      <w:pPr>
        <w:pStyle w:val="Body"/>
      </w:pPr>
    </w:p>
    <w:p w14:paraId="19FD832A" w14:textId="77777777" w:rsidR="00895115" w:rsidRPr="00077AAD" w:rsidRDefault="00895115" w:rsidP="006C342F">
      <w:pPr>
        <w:pStyle w:val="Body"/>
        <w:numPr>
          <w:ilvl w:val="1"/>
          <w:numId w:val="57"/>
        </w:numPr>
        <w:rPr>
          <w:i/>
        </w:rPr>
      </w:pPr>
      <w:r w:rsidRPr="00077AAD">
        <w:rPr>
          <w:i/>
        </w:rPr>
        <w:t>A Jet aircraft uses 1250 L/hour of fuel and needs to fly for 8.25 hours. How much fuel is used?</w:t>
      </w:r>
    </w:p>
    <w:p w14:paraId="19FD832B" w14:textId="77777777" w:rsidR="00895115" w:rsidRDefault="00895115" w:rsidP="00E11B61">
      <w:pPr>
        <w:pStyle w:val="Heading2"/>
      </w:pPr>
      <w:bookmarkStart w:id="75" w:name="_Toc20485495"/>
      <w:bookmarkStart w:id="76" w:name="_Toc32485737"/>
      <w:r>
        <w:lastRenderedPageBreak/>
        <w:t>Report all calculated quantities</w:t>
      </w:r>
      <w:bookmarkEnd w:id="75"/>
      <w:bookmarkEnd w:id="76"/>
      <w:r>
        <w:t xml:space="preserve"> </w:t>
      </w:r>
    </w:p>
    <w:p w14:paraId="19FD832C" w14:textId="77777777" w:rsidR="00895115" w:rsidRPr="00E11B61" w:rsidRDefault="00895115" w:rsidP="00895115">
      <w:pPr>
        <w:pStyle w:val="Body"/>
        <w:rPr>
          <w:b/>
        </w:rPr>
      </w:pPr>
      <w:r w:rsidRPr="00E11B61">
        <w:rPr>
          <w:b/>
        </w:rPr>
        <w:t>Terminology Caution!</w:t>
      </w:r>
    </w:p>
    <w:p w14:paraId="19FD832D" w14:textId="77777777" w:rsidR="00895115" w:rsidRDefault="00895115" w:rsidP="00895115">
      <w:pPr>
        <w:pStyle w:val="Body"/>
      </w:pPr>
      <w:r>
        <w:t>Never trust a dictionary for scientific terminology. The Pocket Oxford Dictionary describes the terms accurate and precision as follows:</w:t>
      </w:r>
    </w:p>
    <w:p w14:paraId="19FD832E" w14:textId="77777777" w:rsidR="00895115" w:rsidRDefault="00895115" w:rsidP="00E11B61">
      <w:pPr>
        <w:pStyle w:val="BulletListLevel1"/>
      </w:pPr>
      <w:r>
        <w:t>accurate — precise, exact, correct</w:t>
      </w:r>
    </w:p>
    <w:p w14:paraId="19FD832F" w14:textId="77777777" w:rsidR="00895115" w:rsidRDefault="00895115" w:rsidP="00E11B61">
      <w:pPr>
        <w:pStyle w:val="BulletListLevel1"/>
      </w:pPr>
      <w:r>
        <w:t>precision — accuracy, exactness.</w:t>
      </w:r>
    </w:p>
    <w:p w14:paraId="19FD8330" w14:textId="77777777" w:rsidR="00895115" w:rsidRDefault="00895115" w:rsidP="00895115">
      <w:pPr>
        <w:pStyle w:val="Body"/>
      </w:pPr>
      <w:r>
        <w:t>Notice that they refer to each other and to ‘exact’ or ‘exactness’ and the terms appear interchangeable. In normal use, this is often the case. However, in laboratory science, their meanings are distinct as outlined in the next section.</w:t>
      </w:r>
    </w:p>
    <w:p w14:paraId="19FD8331" w14:textId="77777777" w:rsidR="00895115" w:rsidRDefault="00895115" w:rsidP="00895115">
      <w:pPr>
        <w:pStyle w:val="Body"/>
      </w:pPr>
      <w:r>
        <w:t xml:space="preserve">In the world of measurement and laboratories </w:t>
      </w:r>
      <w:r w:rsidRPr="00E11B61">
        <w:rPr>
          <w:b/>
        </w:rPr>
        <w:t>accuracy NEVER means precision</w:t>
      </w:r>
      <w:r>
        <w:t xml:space="preserve"> (see table below). When referring to general concepts and laboratory measurements, the strict definitions of accuracy and precision must be used.</w:t>
      </w:r>
    </w:p>
    <w:p w14:paraId="19FD8332" w14:textId="77777777" w:rsidR="00895115" w:rsidRDefault="00895115" w:rsidP="00895115">
      <w:pPr>
        <w:pStyle w:val="Body"/>
      </w:pPr>
      <w:r>
        <w:t>Unfortunately for laboratory workers, both these terms have stricter names that are used in some laboratory areas but not in others.</w:t>
      </w:r>
    </w:p>
    <w:p w14:paraId="19FD8333" w14:textId="77777777" w:rsidR="00895115" w:rsidRDefault="00895115" w:rsidP="00895115">
      <w:pPr>
        <w:pStyle w:val="Body"/>
      </w:pPr>
      <w:r>
        <w:t>All four terms are listed in the table below with an explanation of what each mean.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56"/>
        <w:gridCol w:w="6160"/>
      </w:tblGrid>
      <w:tr w:rsidR="00E11B61" w:rsidRPr="00E11B61" w14:paraId="19FD8336" w14:textId="77777777" w:rsidTr="00E11B61">
        <w:trPr>
          <w:tblHeader/>
          <w:jc w:val="center"/>
        </w:trPr>
        <w:tc>
          <w:tcPr>
            <w:tcW w:w="2694" w:type="dxa"/>
            <w:shd w:val="clear" w:color="auto" w:fill="2D739F"/>
          </w:tcPr>
          <w:p w14:paraId="19FD8334" w14:textId="77777777" w:rsidR="00E11B61" w:rsidRPr="00E11B61" w:rsidRDefault="00E11B61" w:rsidP="00F22211">
            <w:pPr>
              <w:pStyle w:val="BodyText1"/>
              <w:ind w:left="0"/>
              <w:rPr>
                <w:rFonts w:asciiTheme="minorHAnsi" w:hAnsiTheme="minorHAnsi" w:cstheme="minorHAnsi"/>
                <w:b/>
                <w:color w:val="FFFFFF" w:themeColor="background1"/>
                <w:szCs w:val="22"/>
              </w:rPr>
            </w:pPr>
            <w:r w:rsidRPr="00E11B61">
              <w:rPr>
                <w:rFonts w:asciiTheme="minorHAnsi" w:hAnsiTheme="minorHAnsi" w:cstheme="minorHAnsi"/>
                <w:b/>
                <w:color w:val="FFFFFF" w:themeColor="background1"/>
                <w:szCs w:val="22"/>
              </w:rPr>
              <w:t>Term used in this unit</w:t>
            </w:r>
          </w:p>
        </w:tc>
        <w:tc>
          <w:tcPr>
            <w:tcW w:w="5811" w:type="dxa"/>
            <w:shd w:val="clear" w:color="auto" w:fill="2D739F"/>
          </w:tcPr>
          <w:p w14:paraId="19FD8335" w14:textId="77777777" w:rsidR="00E11B61" w:rsidRPr="00E11B61" w:rsidRDefault="00E11B61" w:rsidP="00E11B61">
            <w:pPr>
              <w:spacing w:before="120" w:after="120" w:line="240" w:lineRule="auto"/>
              <w:rPr>
                <w:rFonts w:asciiTheme="minorHAnsi" w:eastAsia="Times New Roman" w:hAnsiTheme="minorHAnsi" w:cstheme="minorHAnsi"/>
                <w:b/>
                <w:color w:val="FFFFFF" w:themeColor="background1"/>
                <w:sz w:val="22"/>
                <w:szCs w:val="22"/>
              </w:rPr>
            </w:pPr>
            <w:r w:rsidRPr="00E11B61">
              <w:rPr>
                <w:rFonts w:asciiTheme="minorHAnsi" w:eastAsia="Times New Roman" w:hAnsiTheme="minorHAnsi" w:cstheme="minorHAnsi"/>
                <w:b/>
                <w:color w:val="FFFFFF" w:themeColor="background1"/>
                <w:sz w:val="22"/>
                <w:szCs w:val="22"/>
              </w:rPr>
              <w:t>Meaning of the words</w:t>
            </w:r>
          </w:p>
        </w:tc>
      </w:tr>
      <w:tr w:rsidR="00E11B61" w:rsidRPr="00E11B61" w14:paraId="19FD833B" w14:textId="77777777" w:rsidTr="00E11B61">
        <w:trPr>
          <w:jc w:val="center"/>
        </w:trPr>
        <w:tc>
          <w:tcPr>
            <w:tcW w:w="2694" w:type="dxa"/>
          </w:tcPr>
          <w:p w14:paraId="19FD8337" w14:textId="77777777" w:rsidR="00E11B61" w:rsidRPr="00E11B61" w:rsidRDefault="00E11B61" w:rsidP="00E11B61">
            <w:pPr>
              <w:spacing w:before="60" w:after="60" w:line="240" w:lineRule="auto"/>
              <w:rPr>
                <w:rFonts w:asciiTheme="minorHAnsi" w:eastAsia="Times New Roman" w:hAnsiTheme="minorHAnsi" w:cstheme="minorHAnsi"/>
                <w:b/>
                <w:color w:val="000000"/>
                <w:sz w:val="22"/>
                <w:szCs w:val="22"/>
              </w:rPr>
            </w:pPr>
            <w:r w:rsidRPr="00E11B61">
              <w:rPr>
                <w:rFonts w:asciiTheme="minorHAnsi" w:eastAsia="Times New Roman" w:hAnsiTheme="minorHAnsi" w:cstheme="minorHAnsi"/>
                <w:b/>
                <w:color w:val="000000"/>
                <w:sz w:val="22"/>
                <w:szCs w:val="22"/>
              </w:rPr>
              <w:t>Accuracy</w:t>
            </w:r>
          </w:p>
        </w:tc>
        <w:tc>
          <w:tcPr>
            <w:tcW w:w="5811" w:type="dxa"/>
          </w:tcPr>
          <w:p w14:paraId="19FD8338" w14:textId="77777777" w:rsidR="00E11B61" w:rsidRPr="00E11B61" w:rsidRDefault="00E11B61" w:rsidP="00E11B61">
            <w:pPr>
              <w:spacing w:before="60" w:after="60" w:line="240" w:lineRule="auto"/>
              <w:rPr>
                <w:rFonts w:asciiTheme="minorHAnsi" w:eastAsia="Times New Roman" w:hAnsiTheme="minorHAnsi" w:cstheme="minorHAnsi"/>
                <w:b/>
                <w:color w:val="000000"/>
                <w:sz w:val="22"/>
                <w:szCs w:val="22"/>
              </w:rPr>
            </w:pPr>
            <w:r w:rsidRPr="00E11B61">
              <w:rPr>
                <w:rFonts w:asciiTheme="minorHAnsi" w:eastAsia="Times New Roman" w:hAnsiTheme="minorHAnsi" w:cstheme="minorHAnsi"/>
                <w:b/>
                <w:color w:val="000000"/>
                <w:sz w:val="22"/>
                <w:szCs w:val="22"/>
              </w:rPr>
              <w:t>How close the measurement is to the true value.</w:t>
            </w:r>
          </w:p>
          <w:p w14:paraId="19FD8339" w14:textId="77777777" w:rsidR="00E11B61" w:rsidRPr="00E11B61" w:rsidRDefault="00E11B61" w:rsidP="00E11B61">
            <w:pPr>
              <w:spacing w:before="60" w:after="60" w:line="240" w:lineRule="auto"/>
              <w:rPr>
                <w:rFonts w:asciiTheme="minorHAnsi" w:eastAsia="Times New Roman" w:hAnsiTheme="minorHAnsi" w:cstheme="minorHAnsi"/>
                <w:bCs/>
                <w:color w:val="000000"/>
                <w:sz w:val="22"/>
                <w:szCs w:val="22"/>
              </w:rPr>
            </w:pPr>
            <w:r w:rsidRPr="00E11B61">
              <w:rPr>
                <w:rFonts w:asciiTheme="minorHAnsi" w:eastAsia="Times New Roman" w:hAnsiTheme="minorHAnsi" w:cstheme="minorHAnsi"/>
                <w:bCs/>
                <w:color w:val="000000"/>
                <w:sz w:val="22"/>
                <w:szCs w:val="22"/>
              </w:rPr>
              <w:t xml:space="preserve">Note that all measurements have possible inaccuracies so we can never be completely sure we have the true value. This is why we need to estimate the </w:t>
            </w:r>
            <w:r w:rsidRPr="00E11B61">
              <w:rPr>
                <w:rFonts w:asciiTheme="minorHAnsi" w:eastAsia="Times New Roman" w:hAnsiTheme="minorHAnsi" w:cstheme="minorHAnsi"/>
                <w:b/>
                <w:color w:val="000000"/>
                <w:sz w:val="22"/>
                <w:szCs w:val="22"/>
              </w:rPr>
              <w:t>uncertainty of measurement</w:t>
            </w:r>
            <w:r w:rsidRPr="00E11B61">
              <w:rPr>
                <w:rFonts w:asciiTheme="minorHAnsi" w:eastAsia="Times New Roman" w:hAnsiTheme="minorHAnsi" w:cstheme="minorHAnsi"/>
                <w:bCs/>
                <w:color w:val="000000"/>
                <w:sz w:val="22"/>
                <w:szCs w:val="22"/>
              </w:rPr>
              <w:t xml:space="preserve"> which quantifies how far our measurement could be away from the true value.</w:t>
            </w:r>
          </w:p>
          <w:p w14:paraId="19FD833A" w14:textId="77777777" w:rsidR="00E11B61" w:rsidRPr="00E11B61" w:rsidRDefault="00E11B61" w:rsidP="00E11B61">
            <w:pPr>
              <w:spacing w:before="60" w:after="60" w:line="240" w:lineRule="auto"/>
              <w:rPr>
                <w:rFonts w:asciiTheme="minorHAnsi" w:eastAsia="Times New Roman" w:hAnsiTheme="minorHAnsi" w:cstheme="minorHAnsi"/>
                <w:bCs/>
                <w:color w:val="000000"/>
                <w:sz w:val="22"/>
                <w:szCs w:val="22"/>
              </w:rPr>
            </w:pPr>
            <w:r w:rsidRPr="00E11B61">
              <w:rPr>
                <w:rFonts w:asciiTheme="minorHAnsi" w:eastAsia="Times New Roman" w:hAnsiTheme="minorHAnsi" w:cstheme="minorHAnsi"/>
                <w:bCs/>
                <w:color w:val="000000"/>
                <w:sz w:val="22"/>
                <w:szCs w:val="22"/>
              </w:rPr>
              <w:t xml:space="preserve">For example, 100 </w:t>
            </w:r>
            <w:r w:rsidRPr="00E11B61">
              <w:rPr>
                <w:rFonts w:asciiTheme="minorHAnsi" w:eastAsia="Times New Roman" w:hAnsiTheme="minorHAnsi" w:cstheme="minorHAnsi"/>
                <w:b/>
                <w:color w:val="000000"/>
                <w:sz w:val="22"/>
                <w:szCs w:val="22"/>
              </w:rPr>
              <w:t>± 2</w:t>
            </w:r>
            <w:r w:rsidRPr="00E11B61">
              <w:rPr>
                <w:rFonts w:asciiTheme="minorHAnsi" w:eastAsia="Times New Roman" w:hAnsiTheme="minorHAnsi" w:cstheme="minorHAnsi"/>
                <w:bCs/>
                <w:color w:val="000000"/>
                <w:sz w:val="22"/>
                <w:szCs w:val="22"/>
              </w:rPr>
              <w:t xml:space="preserve"> g.</w:t>
            </w:r>
          </w:p>
        </w:tc>
      </w:tr>
      <w:tr w:rsidR="00E11B61" w:rsidRPr="00E11B61" w14:paraId="19FD8340" w14:textId="77777777" w:rsidTr="00E11B61">
        <w:trPr>
          <w:jc w:val="center"/>
        </w:trPr>
        <w:tc>
          <w:tcPr>
            <w:tcW w:w="2694" w:type="dxa"/>
          </w:tcPr>
          <w:p w14:paraId="19FD833C" w14:textId="77777777" w:rsidR="00E11B61" w:rsidRPr="00E11B61" w:rsidRDefault="00E11B61" w:rsidP="00E11B61">
            <w:pPr>
              <w:spacing w:before="60" w:after="60" w:line="240" w:lineRule="auto"/>
              <w:rPr>
                <w:rFonts w:asciiTheme="minorHAnsi" w:eastAsia="Times New Roman" w:hAnsiTheme="minorHAnsi" w:cstheme="minorHAnsi"/>
                <w:b/>
                <w:color w:val="000000"/>
                <w:sz w:val="22"/>
                <w:szCs w:val="22"/>
              </w:rPr>
            </w:pPr>
            <w:r w:rsidRPr="00E11B61">
              <w:rPr>
                <w:rFonts w:asciiTheme="minorHAnsi" w:eastAsia="Times New Roman" w:hAnsiTheme="minorHAnsi" w:cstheme="minorHAnsi"/>
                <w:b/>
                <w:color w:val="000000"/>
                <w:sz w:val="22"/>
                <w:szCs w:val="22"/>
              </w:rPr>
              <w:t>Repeatability</w:t>
            </w:r>
          </w:p>
          <w:p w14:paraId="19FD833D" w14:textId="77777777" w:rsidR="00E11B61" w:rsidRPr="00E11B61" w:rsidRDefault="00E11B61" w:rsidP="00E11B61">
            <w:pPr>
              <w:spacing w:before="60" w:after="60" w:line="240" w:lineRule="auto"/>
              <w:rPr>
                <w:rFonts w:asciiTheme="minorHAnsi" w:eastAsia="Times New Roman" w:hAnsiTheme="minorHAnsi" w:cstheme="minorHAnsi"/>
                <w:b/>
                <w:color w:val="000000"/>
                <w:sz w:val="22"/>
                <w:szCs w:val="22"/>
              </w:rPr>
            </w:pPr>
            <w:r w:rsidRPr="00E11B61">
              <w:rPr>
                <w:rFonts w:asciiTheme="minorHAnsi" w:eastAsia="Times New Roman" w:hAnsiTheme="minorHAnsi" w:cstheme="minorHAnsi"/>
                <w:b/>
                <w:color w:val="000000"/>
                <w:sz w:val="22"/>
                <w:szCs w:val="22"/>
              </w:rPr>
              <w:t>(Precision)</w:t>
            </w:r>
          </w:p>
        </w:tc>
        <w:tc>
          <w:tcPr>
            <w:tcW w:w="5811" w:type="dxa"/>
          </w:tcPr>
          <w:p w14:paraId="19FD833E" w14:textId="77777777" w:rsidR="00E11B61" w:rsidRPr="00E11B61" w:rsidRDefault="00E11B61" w:rsidP="00E11B61">
            <w:pPr>
              <w:spacing w:before="60" w:after="60" w:line="240" w:lineRule="auto"/>
              <w:rPr>
                <w:rFonts w:asciiTheme="minorHAnsi" w:eastAsia="Times New Roman" w:hAnsiTheme="minorHAnsi" w:cstheme="minorHAnsi"/>
                <w:b/>
                <w:color w:val="000000"/>
                <w:sz w:val="22"/>
                <w:szCs w:val="22"/>
              </w:rPr>
            </w:pPr>
            <w:r w:rsidRPr="00E11B61">
              <w:rPr>
                <w:rFonts w:asciiTheme="minorHAnsi" w:eastAsia="Times New Roman" w:hAnsiTheme="minorHAnsi" w:cstheme="minorHAnsi"/>
                <w:b/>
                <w:color w:val="000000"/>
                <w:sz w:val="22"/>
                <w:szCs w:val="22"/>
              </w:rPr>
              <w:t>This is a measure of the spread of values obtained when a sample or test item is measured a number of times.</w:t>
            </w:r>
          </w:p>
          <w:p w14:paraId="19FD833F" w14:textId="77777777" w:rsidR="00E11B61" w:rsidRPr="00E11B61" w:rsidRDefault="00E11B61" w:rsidP="00E11B61">
            <w:pPr>
              <w:spacing w:before="60" w:after="60" w:line="240" w:lineRule="auto"/>
              <w:rPr>
                <w:rFonts w:asciiTheme="minorHAnsi" w:eastAsia="Times New Roman" w:hAnsiTheme="minorHAnsi" w:cstheme="minorHAnsi"/>
                <w:bCs/>
                <w:color w:val="000000"/>
                <w:sz w:val="22"/>
                <w:szCs w:val="22"/>
              </w:rPr>
            </w:pPr>
            <w:r w:rsidRPr="00E11B61">
              <w:rPr>
                <w:rFonts w:asciiTheme="minorHAnsi" w:eastAsia="Times New Roman" w:hAnsiTheme="minorHAnsi" w:cstheme="minorHAnsi"/>
                <w:bCs/>
                <w:color w:val="000000"/>
                <w:sz w:val="22"/>
                <w:szCs w:val="22"/>
              </w:rPr>
              <w:t>Note that it is one component used in the estimation of the uncertainty of measurement.</w:t>
            </w:r>
          </w:p>
        </w:tc>
      </w:tr>
      <w:tr w:rsidR="00E11B61" w:rsidRPr="00E11B61" w14:paraId="19FD8344" w14:textId="77777777" w:rsidTr="00E11B61">
        <w:trPr>
          <w:jc w:val="center"/>
        </w:trPr>
        <w:tc>
          <w:tcPr>
            <w:tcW w:w="2694" w:type="dxa"/>
          </w:tcPr>
          <w:p w14:paraId="19FD8341" w14:textId="77777777" w:rsidR="00E11B61" w:rsidRPr="00E11B61" w:rsidRDefault="00E11B61" w:rsidP="00E11B61">
            <w:pPr>
              <w:spacing w:before="60" w:after="60" w:line="240" w:lineRule="auto"/>
              <w:rPr>
                <w:rFonts w:asciiTheme="minorHAnsi" w:eastAsia="Times New Roman" w:hAnsiTheme="minorHAnsi" w:cstheme="minorHAnsi"/>
                <w:b/>
                <w:color w:val="000000"/>
                <w:sz w:val="22"/>
                <w:szCs w:val="22"/>
              </w:rPr>
            </w:pPr>
            <w:r w:rsidRPr="00E11B61">
              <w:rPr>
                <w:rFonts w:asciiTheme="minorHAnsi" w:eastAsia="Times New Roman" w:hAnsiTheme="minorHAnsi" w:cstheme="minorHAnsi"/>
                <w:b/>
                <w:color w:val="000000"/>
                <w:sz w:val="22"/>
                <w:szCs w:val="22"/>
              </w:rPr>
              <w:t>Bias</w:t>
            </w:r>
          </w:p>
        </w:tc>
        <w:tc>
          <w:tcPr>
            <w:tcW w:w="5811" w:type="dxa"/>
          </w:tcPr>
          <w:p w14:paraId="19FD8342" w14:textId="77777777" w:rsidR="00E11B61" w:rsidRPr="00E11B61" w:rsidRDefault="00E11B61" w:rsidP="00E11B61">
            <w:pPr>
              <w:spacing w:before="60" w:after="60" w:line="240" w:lineRule="auto"/>
              <w:rPr>
                <w:rFonts w:asciiTheme="minorHAnsi" w:eastAsia="Times New Roman" w:hAnsiTheme="minorHAnsi" w:cstheme="minorHAnsi"/>
                <w:b/>
                <w:color w:val="000000"/>
                <w:sz w:val="22"/>
                <w:szCs w:val="22"/>
              </w:rPr>
            </w:pPr>
            <w:r w:rsidRPr="00E11B61">
              <w:rPr>
                <w:rFonts w:asciiTheme="minorHAnsi" w:eastAsia="Times New Roman" w:hAnsiTheme="minorHAnsi" w:cstheme="minorHAnsi"/>
                <w:b/>
                <w:color w:val="000000"/>
                <w:sz w:val="22"/>
                <w:szCs w:val="22"/>
              </w:rPr>
              <w:t>This is a systematic error in our measurements. It biases our measurements away (offsets them) from the true value.</w:t>
            </w:r>
          </w:p>
          <w:p w14:paraId="19FD8343" w14:textId="77777777" w:rsidR="00E11B61" w:rsidRPr="00E11B61" w:rsidRDefault="00E11B61" w:rsidP="00E11B61">
            <w:pPr>
              <w:spacing w:before="60" w:after="60" w:line="240" w:lineRule="auto"/>
              <w:rPr>
                <w:rFonts w:asciiTheme="minorHAnsi" w:eastAsia="Times New Roman" w:hAnsiTheme="minorHAnsi" w:cstheme="minorHAnsi"/>
                <w:bCs/>
                <w:color w:val="000000"/>
                <w:sz w:val="22"/>
                <w:szCs w:val="22"/>
              </w:rPr>
            </w:pPr>
            <w:r w:rsidRPr="00E11B61">
              <w:rPr>
                <w:rFonts w:asciiTheme="minorHAnsi" w:eastAsia="Times New Roman" w:hAnsiTheme="minorHAnsi" w:cstheme="minorHAnsi"/>
                <w:bCs/>
                <w:color w:val="000000"/>
                <w:sz w:val="22"/>
                <w:szCs w:val="22"/>
              </w:rPr>
              <w:t>Note that these errors occur consistently in our measurement system or when it is subject to certain environmental conditions. Many factors contribute to this bias and these are all components used in the estimation of the uncertainty of measurement.</w:t>
            </w:r>
          </w:p>
        </w:tc>
      </w:tr>
    </w:tbl>
    <w:p w14:paraId="19FD8345" w14:textId="77777777" w:rsidR="00E11B61" w:rsidRDefault="00E11B61" w:rsidP="00E11B61">
      <w:pPr>
        <w:pStyle w:val="ReferenceCaption"/>
      </w:pPr>
      <w:bookmarkStart w:id="77" w:name="_Toc31621602"/>
      <w:r>
        <w:t xml:space="preserve">Table 2.1 - </w:t>
      </w:r>
      <w:r w:rsidR="00895115">
        <w:t>Term used in this unit</w:t>
      </w:r>
      <w:bookmarkEnd w:id="77"/>
      <w:r w:rsidR="00895115">
        <w:tab/>
      </w:r>
    </w:p>
    <w:p w14:paraId="720EB4CF" w14:textId="77777777" w:rsidR="0093528E" w:rsidRDefault="0093528E">
      <w:pPr>
        <w:rPr>
          <w:rFonts w:eastAsia="Times New Roman" w:cstheme="minorHAnsi"/>
          <w:b/>
          <w:noProof/>
          <w:color w:val="2D739F"/>
          <w:kern w:val="22"/>
          <w:sz w:val="32"/>
          <w:szCs w:val="32"/>
          <w:lang w:eastAsia="en-AU"/>
        </w:rPr>
      </w:pPr>
      <w:bookmarkStart w:id="78" w:name="_Toc20485496"/>
      <w:r>
        <w:br w:type="page"/>
      </w:r>
    </w:p>
    <w:p w14:paraId="19FD8346" w14:textId="62E7CF75" w:rsidR="00895115" w:rsidRDefault="00895115" w:rsidP="00E11B61">
      <w:pPr>
        <w:pStyle w:val="Heading3"/>
      </w:pPr>
      <w:r>
        <w:lastRenderedPageBreak/>
        <w:t>Accuracy</w:t>
      </w:r>
      <w:bookmarkEnd w:id="78"/>
    </w:p>
    <w:p w14:paraId="19FD8347" w14:textId="77777777" w:rsidR="00895115" w:rsidRPr="00FF4F56" w:rsidRDefault="00895115" w:rsidP="00FF4F56">
      <w:pPr>
        <w:pStyle w:val="Body"/>
      </w:pPr>
      <w:r w:rsidRPr="00FF4F56">
        <w:t>The accuracy of a measurement is the closeness of the measured value to the true value. All measurements are subject to some possible inaccuracies as they are influenced by various thermal, electrical and mechanical phenomena. Organisations need to ensure that the measurements they carry out have an accuracy that is suitable for the tests they are undertaking. This means they are fit-for-purpose or that they meet any specification that they may be working to such as an Australian standard.</w:t>
      </w:r>
    </w:p>
    <w:p w14:paraId="19FD8348" w14:textId="77777777" w:rsidR="00895115" w:rsidRDefault="00895115" w:rsidP="00895115">
      <w:pPr>
        <w:pStyle w:val="Body"/>
      </w:pPr>
      <w:r>
        <w:t>If the same thing is measured a number of times, then the measurements will often exhibit some scatter or spread of results. This is known as repeatability (or precision). For example, the following series of ten measurements range from</w:t>
      </w:r>
      <w:r w:rsidR="00E11B61">
        <w:t xml:space="preserve"> 14.5 to 14.7 (a spread of 0.2)</w:t>
      </w:r>
      <w:r>
        <w:t>:</w:t>
      </w:r>
    </w:p>
    <w:p w14:paraId="19FD8349" w14:textId="77777777" w:rsidR="00895115" w:rsidRDefault="00895115" w:rsidP="00895115">
      <w:pPr>
        <w:pStyle w:val="Body"/>
      </w:pPr>
      <w:r>
        <w:t>14.6</w:t>
      </w:r>
      <w:r>
        <w:tab/>
        <w:t>14.5</w:t>
      </w:r>
      <w:r>
        <w:tab/>
        <w:t>14.6</w:t>
      </w:r>
      <w:r>
        <w:tab/>
        <w:t>14.6</w:t>
      </w:r>
      <w:r>
        <w:tab/>
        <w:t>14.5</w:t>
      </w:r>
      <w:r>
        <w:tab/>
        <w:t>14.7</w:t>
      </w:r>
      <w:r>
        <w:tab/>
        <w:t xml:space="preserve">14.7 </w:t>
      </w:r>
      <w:r>
        <w:tab/>
        <w:t>14.6</w:t>
      </w:r>
      <w:r>
        <w:tab/>
        <w:t>14.6</w:t>
      </w:r>
      <w:r>
        <w:tab/>
        <w:t>14.6</w:t>
      </w:r>
    </w:p>
    <w:p w14:paraId="19FD834A" w14:textId="77777777" w:rsidR="00895115" w:rsidRDefault="00895115" w:rsidP="00895115">
      <w:pPr>
        <w:pStyle w:val="Body"/>
      </w:pPr>
      <w:r>
        <w:t>On the other hand the following series of measurements vary from 3.3 to 72.4 (a spread of 69.1):</w:t>
      </w:r>
    </w:p>
    <w:p w14:paraId="19FD834B" w14:textId="77777777" w:rsidR="00895115" w:rsidRDefault="00895115" w:rsidP="00895115">
      <w:pPr>
        <w:pStyle w:val="Body"/>
      </w:pPr>
      <w:r>
        <w:t>14.9</w:t>
      </w:r>
      <w:r>
        <w:tab/>
        <w:t>15.9</w:t>
      </w:r>
      <w:r>
        <w:tab/>
        <w:t>72.4</w:t>
      </w:r>
      <w:r>
        <w:tab/>
        <w:t>14.0</w:t>
      </w:r>
      <w:r>
        <w:tab/>
        <w:t>13.3</w:t>
      </w:r>
      <w:r>
        <w:tab/>
        <w:t>14.1</w:t>
      </w:r>
      <w:r>
        <w:tab/>
        <w:t>3.3</w:t>
      </w:r>
      <w:r>
        <w:tab/>
        <w:t>14.6</w:t>
      </w:r>
      <w:r>
        <w:tab/>
        <w:t>13.7</w:t>
      </w:r>
      <w:r>
        <w:tab/>
        <w:t>18.6</w:t>
      </w:r>
    </w:p>
    <w:p w14:paraId="19FD834C" w14:textId="77777777" w:rsidR="00895115" w:rsidRDefault="00895115" w:rsidP="00895115">
      <w:pPr>
        <w:pStyle w:val="Body"/>
      </w:pPr>
      <w:r>
        <w:t>We would be reasonably confident in the average (the mean) of the first set of numbers. But we would not be very confident in the mean we would calculate from the second set of numbers because there is so mu</w:t>
      </w:r>
      <w:r w:rsidR="00E11B61">
        <w:t>ch scatter or spread of results</w:t>
      </w:r>
      <w:r>
        <w:t xml:space="preserve">. It may indicate a problem in our measuring system or it may be a known limitation of the system. </w:t>
      </w:r>
    </w:p>
    <w:p w14:paraId="19FD834D" w14:textId="77777777" w:rsidR="00895115" w:rsidRDefault="00895115" w:rsidP="00895115">
      <w:pPr>
        <w:pStyle w:val="Body"/>
      </w:pPr>
      <w:r>
        <w:t>Repeatability gives us an indication of how accurate our measurements are. However, accuracy is not just about getting repeatable results. There are factors that cause our measurements to be biased (or offset) from the true value. This bias is consistently there (often called systematic) but we are not normally aware of it.</w:t>
      </w:r>
    </w:p>
    <w:p w14:paraId="19FD834E" w14:textId="77777777" w:rsidR="00895115" w:rsidRDefault="00895115" w:rsidP="00895115">
      <w:pPr>
        <w:pStyle w:val="Body"/>
      </w:pPr>
      <w:r>
        <w:t xml:space="preserve">Consider an archer who is aiming at the bullseye of a target. Suppose the first set of arrows is grouped closely together, but lie some distance from the bullseye as in the diagram below. We would say there was very good repeatability but a definite bias causing his arrows to consistently go high.   </w:t>
      </w:r>
    </w:p>
    <w:tbl>
      <w:tblPr>
        <w:tblW w:w="0" w:type="auto"/>
        <w:tblInd w:w="675" w:type="dxa"/>
        <w:tblLayout w:type="fixed"/>
        <w:tblLook w:val="0000" w:firstRow="0" w:lastRow="0" w:firstColumn="0" w:lastColumn="0" w:noHBand="0" w:noVBand="0"/>
      </w:tblPr>
      <w:tblGrid>
        <w:gridCol w:w="2268"/>
        <w:gridCol w:w="6342"/>
      </w:tblGrid>
      <w:tr w:rsidR="00E11B61" w:rsidRPr="00E11B61" w14:paraId="19FD8351" w14:textId="77777777" w:rsidTr="00F22211">
        <w:tc>
          <w:tcPr>
            <w:tcW w:w="2268" w:type="dxa"/>
          </w:tcPr>
          <w:p w14:paraId="19FD834F" w14:textId="77777777" w:rsidR="00E11B61" w:rsidRPr="00E11B61" w:rsidRDefault="00E11B61" w:rsidP="00F22211">
            <w:pPr>
              <w:pStyle w:val="BodyText1"/>
              <w:ind w:left="0"/>
            </w:pPr>
            <w:r w:rsidRPr="00E11B61">
              <w:rPr>
                <w:noProof/>
                <w:lang w:eastAsia="en-AU"/>
              </w:rPr>
              <w:drawing>
                <wp:inline distT="0" distB="0" distL="0" distR="0" wp14:anchorId="19FD87AA" wp14:editId="19FD87AB">
                  <wp:extent cx="1270000" cy="1225550"/>
                  <wp:effectExtent l="0" t="0" r="6350" b="0"/>
                  <wp:docPr id="100" name="Picture 100" descr="fi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fig 2-6"/>
                          <pic:cNvPicPr>
                            <a:picLocks noChangeAspect="1" noChangeArrowheads="1"/>
                          </pic:cNvPicPr>
                        </pic:nvPicPr>
                        <pic:blipFill>
                          <a:blip r:embed="rId38">
                            <a:extLst>
                              <a:ext uri="{28A0092B-C50C-407E-A947-70E740481C1C}">
                                <a14:useLocalDpi xmlns:a14="http://schemas.microsoft.com/office/drawing/2010/main" val="0"/>
                              </a:ext>
                            </a:extLst>
                          </a:blip>
                          <a:srcRect r="51825"/>
                          <a:stretch>
                            <a:fillRect/>
                          </a:stretch>
                        </pic:blipFill>
                        <pic:spPr bwMode="auto">
                          <a:xfrm>
                            <a:off x="0" y="0"/>
                            <a:ext cx="1270000" cy="1225550"/>
                          </a:xfrm>
                          <a:prstGeom prst="rect">
                            <a:avLst/>
                          </a:prstGeom>
                          <a:noFill/>
                          <a:ln>
                            <a:noFill/>
                          </a:ln>
                        </pic:spPr>
                      </pic:pic>
                    </a:graphicData>
                  </a:graphic>
                </wp:inline>
              </w:drawing>
            </w:r>
          </w:p>
        </w:tc>
        <w:tc>
          <w:tcPr>
            <w:tcW w:w="6342" w:type="dxa"/>
          </w:tcPr>
          <w:p w14:paraId="19FD8350" w14:textId="77777777" w:rsidR="00E11B61" w:rsidRPr="00FF4F56" w:rsidRDefault="00E11B61" w:rsidP="00E11B61">
            <w:pPr>
              <w:spacing w:before="1000" w:after="120" w:line="240" w:lineRule="auto"/>
              <w:rPr>
                <w:rFonts w:asciiTheme="minorHAnsi" w:eastAsia="Times New Roman" w:hAnsiTheme="minorHAnsi" w:cstheme="minorHAnsi"/>
                <w:b/>
                <w:color w:val="000000"/>
                <w:sz w:val="22"/>
                <w:szCs w:val="20"/>
              </w:rPr>
            </w:pPr>
            <w:r w:rsidRPr="00FF4F56">
              <w:rPr>
                <w:rFonts w:asciiTheme="minorHAnsi" w:eastAsia="Times New Roman" w:hAnsiTheme="minorHAnsi" w:cstheme="minorHAnsi"/>
                <w:b/>
                <w:color w:val="000000"/>
                <w:sz w:val="22"/>
                <w:szCs w:val="20"/>
              </w:rPr>
              <w:t>Good repeatability (precision) but a large bias which gives low accuracy.</w:t>
            </w:r>
          </w:p>
        </w:tc>
      </w:tr>
    </w:tbl>
    <w:p w14:paraId="19FD8352" w14:textId="77777777" w:rsidR="00895115" w:rsidRDefault="00895115" w:rsidP="00895115">
      <w:pPr>
        <w:pStyle w:val="Body"/>
      </w:pPr>
      <w:r>
        <w:t xml:space="preserve">The archer now adjusts the sight on the bow to remove this bias. The next set of arrows fall as on the diagram below. This is an example of a good repeatability (precision) with no bias.  </w:t>
      </w:r>
    </w:p>
    <w:p w14:paraId="19FD8353" w14:textId="77777777" w:rsidR="00E11B61" w:rsidRDefault="00895115" w:rsidP="00895115">
      <w:pPr>
        <w:pStyle w:val="Body"/>
      </w:pPr>
      <w:r>
        <w:lastRenderedPageBreak/>
        <w:t xml:space="preserve"> </w:t>
      </w:r>
      <w:r>
        <w:tab/>
      </w:r>
    </w:p>
    <w:tbl>
      <w:tblPr>
        <w:tblW w:w="0" w:type="auto"/>
        <w:tblInd w:w="675" w:type="dxa"/>
        <w:tblLayout w:type="fixed"/>
        <w:tblLook w:val="0000" w:firstRow="0" w:lastRow="0" w:firstColumn="0" w:lastColumn="0" w:noHBand="0" w:noVBand="0"/>
      </w:tblPr>
      <w:tblGrid>
        <w:gridCol w:w="2268"/>
        <w:gridCol w:w="6342"/>
      </w:tblGrid>
      <w:tr w:rsidR="00E11B61" w:rsidRPr="00E11B61" w14:paraId="19FD8356" w14:textId="77777777" w:rsidTr="00F22211">
        <w:tc>
          <w:tcPr>
            <w:tcW w:w="2268" w:type="dxa"/>
          </w:tcPr>
          <w:p w14:paraId="19FD8354" w14:textId="77777777" w:rsidR="00E11B61" w:rsidRPr="00E11B61" w:rsidRDefault="00E11B61" w:rsidP="00E11B61">
            <w:pPr>
              <w:spacing w:before="20" w:after="20" w:line="240" w:lineRule="auto"/>
              <w:rPr>
                <w:rFonts w:ascii="Palatino" w:eastAsia="Times New Roman" w:hAnsi="Palatino" w:cs="Times New Roman"/>
                <w:sz w:val="22"/>
                <w:szCs w:val="20"/>
              </w:rPr>
            </w:pPr>
            <w:r w:rsidRPr="00E11B61">
              <w:rPr>
                <w:rFonts w:ascii="Palatino" w:eastAsia="Times New Roman" w:hAnsi="Palatino" w:cs="Times New Roman"/>
                <w:noProof/>
                <w:sz w:val="22"/>
                <w:szCs w:val="20"/>
                <w:lang w:eastAsia="en-AU"/>
              </w:rPr>
              <w:drawing>
                <wp:inline distT="0" distB="0" distL="0" distR="0" wp14:anchorId="19FD87AC" wp14:editId="19FD87AD">
                  <wp:extent cx="1244600" cy="1193800"/>
                  <wp:effectExtent l="0" t="0" r="0" b="6350"/>
                  <wp:docPr id="102" name="Picture 102" descr="fi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fig 2-7"/>
                          <pic:cNvPicPr>
                            <a:picLocks noChangeAspect="1" noChangeArrowheads="1"/>
                          </pic:cNvPicPr>
                        </pic:nvPicPr>
                        <pic:blipFill>
                          <a:blip r:embed="rId39">
                            <a:extLst>
                              <a:ext uri="{28A0092B-C50C-407E-A947-70E740481C1C}">
                                <a14:useLocalDpi xmlns:a14="http://schemas.microsoft.com/office/drawing/2010/main" val="0"/>
                              </a:ext>
                            </a:extLst>
                          </a:blip>
                          <a:srcRect r="49635"/>
                          <a:stretch>
                            <a:fillRect/>
                          </a:stretch>
                        </pic:blipFill>
                        <pic:spPr bwMode="auto">
                          <a:xfrm>
                            <a:off x="0" y="0"/>
                            <a:ext cx="1244600" cy="1193800"/>
                          </a:xfrm>
                          <a:prstGeom prst="rect">
                            <a:avLst/>
                          </a:prstGeom>
                          <a:noFill/>
                          <a:ln>
                            <a:noFill/>
                          </a:ln>
                        </pic:spPr>
                      </pic:pic>
                    </a:graphicData>
                  </a:graphic>
                </wp:inline>
              </w:drawing>
            </w:r>
          </w:p>
        </w:tc>
        <w:tc>
          <w:tcPr>
            <w:tcW w:w="6342" w:type="dxa"/>
          </w:tcPr>
          <w:p w14:paraId="19FD8355" w14:textId="77777777" w:rsidR="00E11B61" w:rsidRPr="00FF4F56" w:rsidRDefault="00E11B61" w:rsidP="00E11B61">
            <w:pPr>
              <w:spacing w:before="920" w:after="120" w:line="240" w:lineRule="auto"/>
              <w:rPr>
                <w:rFonts w:asciiTheme="minorHAnsi" w:eastAsia="Times New Roman" w:hAnsiTheme="minorHAnsi" w:cstheme="minorHAnsi"/>
                <w:b/>
                <w:color w:val="000000"/>
                <w:sz w:val="22"/>
                <w:szCs w:val="20"/>
              </w:rPr>
            </w:pPr>
            <w:r w:rsidRPr="00FF4F56">
              <w:rPr>
                <w:rFonts w:asciiTheme="minorHAnsi" w:eastAsia="Times New Roman" w:hAnsiTheme="minorHAnsi" w:cstheme="minorHAnsi"/>
                <w:b/>
                <w:color w:val="000000"/>
                <w:sz w:val="22"/>
                <w:szCs w:val="20"/>
              </w:rPr>
              <w:t>High accuracy: Both good repeatability (precision) and no bias.</w:t>
            </w:r>
          </w:p>
        </w:tc>
      </w:tr>
    </w:tbl>
    <w:p w14:paraId="19FD8357" w14:textId="77777777" w:rsidR="00895115" w:rsidRDefault="00895115" w:rsidP="00895115">
      <w:pPr>
        <w:pStyle w:val="Body"/>
      </w:pPr>
      <w:r>
        <w:t xml:space="preserve">A second archer now has an attempt and produces the results shown in the diagram below. The arrows are not centred around the bullseye. The grouping of the arrows is also very poor, so there is a low repeatability (precision). </w:t>
      </w:r>
    </w:p>
    <w:tbl>
      <w:tblPr>
        <w:tblW w:w="0" w:type="auto"/>
        <w:tblInd w:w="675" w:type="dxa"/>
        <w:tblLayout w:type="fixed"/>
        <w:tblLook w:val="0000" w:firstRow="0" w:lastRow="0" w:firstColumn="0" w:lastColumn="0" w:noHBand="0" w:noVBand="0"/>
      </w:tblPr>
      <w:tblGrid>
        <w:gridCol w:w="2268"/>
        <w:gridCol w:w="6342"/>
      </w:tblGrid>
      <w:tr w:rsidR="00E11B61" w:rsidRPr="00E11B61" w14:paraId="19FD835A" w14:textId="77777777" w:rsidTr="00F22211">
        <w:tc>
          <w:tcPr>
            <w:tcW w:w="2268" w:type="dxa"/>
          </w:tcPr>
          <w:p w14:paraId="19FD8358" w14:textId="77777777" w:rsidR="00E11B61" w:rsidRPr="00E11B61" w:rsidRDefault="00E11B61" w:rsidP="00E11B61">
            <w:pPr>
              <w:spacing w:before="20" w:after="20" w:line="240" w:lineRule="auto"/>
              <w:rPr>
                <w:rFonts w:ascii="Palatino" w:eastAsia="Times New Roman" w:hAnsi="Palatino" w:cs="Times New Roman"/>
                <w:sz w:val="22"/>
                <w:szCs w:val="20"/>
              </w:rPr>
            </w:pPr>
            <w:r w:rsidRPr="00E11B61">
              <w:rPr>
                <w:rFonts w:ascii="Palatino" w:eastAsia="Times New Roman" w:hAnsi="Palatino" w:cs="Times New Roman"/>
                <w:noProof/>
                <w:sz w:val="22"/>
                <w:szCs w:val="20"/>
                <w:lang w:eastAsia="en-AU"/>
              </w:rPr>
              <w:drawing>
                <wp:inline distT="0" distB="0" distL="0" distR="0" wp14:anchorId="19FD87AE" wp14:editId="19FD87AF">
                  <wp:extent cx="1225550" cy="1168400"/>
                  <wp:effectExtent l="0" t="0" r="0" b="0"/>
                  <wp:docPr id="103" name="Picture 103" descr="fi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fig 2-8"/>
                          <pic:cNvPicPr>
                            <a:picLocks noChangeAspect="1" noChangeArrowheads="1"/>
                          </pic:cNvPicPr>
                        </pic:nvPicPr>
                        <pic:blipFill>
                          <a:blip r:embed="rId40">
                            <a:extLst>
                              <a:ext uri="{28A0092B-C50C-407E-A947-70E740481C1C}">
                                <a14:useLocalDpi xmlns:a14="http://schemas.microsoft.com/office/drawing/2010/main" val="0"/>
                              </a:ext>
                            </a:extLst>
                          </a:blip>
                          <a:srcRect r="50365"/>
                          <a:stretch>
                            <a:fillRect/>
                          </a:stretch>
                        </pic:blipFill>
                        <pic:spPr bwMode="auto">
                          <a:xfrm>
                            <a:off x="0" y="0"/>
                            <a:ext cx="1225550" cy="1168400"/>
                          </a:xfrm>
                          <a:prstGeom prst="rect">
                            <a:avLst/>
                          </a:prstGeom>
                          <a:noFill/>
                          <a:ln>
                            <a:noFill/>
                          </a:ln>
                        </pic:spPr>
                      </pic:pic>
                    </a:graphicData>
                  </a:graphic>
                </wp:inline>
              </w:drawing>
            </w:r>
          </w:p>
        </w:tc>
        <w:tc>
          <w:tcPr>
            <w:tcW w:w="6342" w:type="dxa"/>
          </w:tcPr>
          <w:p w14:paraId="19FD8359" w14:textId="77777777" w:rsidR="00E11B61" w:rsidRPr="00FF4F56" w:rsidRDefault="00E11B61" w:rsidP="00E11B61">
            <w:pPr>
              <w:spacing w:before="920" w:after="120" w:line="240" w:lineRule="auto"/>
              <w:rPr>
                <w:rFonts w:asciiTheme="minorHAnsi" w:eastAsia="Times New Roman" w:hAnsiTheme="minorHAnsi" w:cstheme="minorHAnsi"/>
                <w:b/>
                <w:color w:val="000000"/>
                <w:sz w:val="22"/>
                <w:szCs w:val="20"/>
              </w:rPr>
            </w:pPr>
            <w:r w:rsidRPr="00FF4F56">
              <w:rPr>
                <w:rFonts w:asciiTheme="minorHAnsi" w:eastAsia="Times New Roman" w:hAnsiTheme="minorHAnsi" w:cstheme="minorHAnsi"/>
                <w:b/>
                <w:color w:val="000000"/>
                <w:sz w:val="22"/>
                <w:szCs w:val="20"/>
              </w:rPr>
              <w:t>Low accuracy due to a combination of poor repeatability (low precision) and a large bias.</w:t>
            </w:r>
          </w:p>
        </w:tc>
      </w:tr>
    </w:tbl>
    <w:p w14:paraId="19FD835B" w14:textId="77777777" w:rsidR="00895115" w:rsidRDefault="00895115" w:rsidP="00895115">
      <w:pPr>
        <w:pStyle w:val="Body"/>
      </w:pPr>
      <w:r>
        <w:t xml:space="preserve">This second archer now adjusts the sight to increase the accuracy and produces the results shown below. This is an example of better accuracy and low precision. </w:t>
      </w:r>
    </w:p>
    <w:tbl>
      <w:tblPr>
        <w:tblW w:w="0" w:type="auto"/>
        <w:tblInd w:w="675" w:type="dxa"/>
        <w:tblLayout w:type="fixed"/>
        <w:tblLook w:val="0000" w:firstRow="0" w:lastRow="0" w:firstColumn="0" w:lastColumn="0" w:noHBand="0" w:noVBand="0"/>
      </w:tblPr>
      <w:tblGrid>
        <w:gridCol w:w="2268"/>
        <w:gridCol w:w="6342"/>
      </w:tblGrid>
      <w:tr w:rsidR="00E11B61" w:rsidRPr="00E11B61" w14:paraId="19FD835E" w14:textId="77777777" w:rsidTr="00F22211">
        <w:tc>
          <w:tcPr>
            <w:tcW w:w="2268" w:type="dxa"/>
          </w:tcPr>
          <w:p w14:paraId="19FD835C" w14:textId="77777777" w:rsidR="00E11B61" w:rsidRPr="00E11B61" w:rsidRDefault="00E11B61" w:rsidP="00E11B61">
            <w:pPr>
              <w:spacing w:before="20" w:after="20" w:line="240" w:lineRule="auto"/>
              <w:rPr>
                <w:rFonts w:ascii="Palatino" w:eastAsia="Times New Roman" w:hAnsi="Palatino" w:cs="Times New Roman"/>
                <w:sz w:val="22"/>
                <w:szCs w:val="20"/>
              </w:rPr>
            </w:pPr>
            <w:r w:rsidRPr="00E11B61">
              <w:rPr>
                <w:rFonts w:ascii="Palatino" w:eastAsia="Times New Roman" w:hAnsi="Palatino" w:cs="Times New Roman"/>
                <w:noProof/>
                <w:sz w:val="22"/>
                <w:szCs w:val="20"/>
                <w:lang w:eastAsia="en-AU"/>
              </w:rPr>
              <w:drawing>
                <wp:inline distT="0" distB="0" distL="0" distR="0" wp14:anchorId="19FD87B0" wp14:editId="19FD87B1">
                  <wp:extent cx="1244600" cy="1168400"/>
                  <wp:effectExtent l="0" t="0" r="0" b="0"/>
                  <wp:docPr id="104" name="Picture 104" descr="fig 2-9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fig 2-9 "/>
                          <pic:cNvPicPr>
                            <a:picLocks noChangeAspect="1" noChangeArrowheads="1"/>
                          </pic:cNvPicPr>
                        </pic:nvPicPr>
                        <pic:blipFill>
                          <a:blip r:embed="rId41">
                            <a:extLst>
                              <a:ext uri="{28A0092B-C50C-407E-A947-70E740481C1C}">
                                <a14:useLocalDpi xmlns:a14="http://schemas.microsoft.com/office/drawing/2010/main" val="0"/>
                              </a:ext>
                            </a:extLst>
                          </a:blip>
                          <a:srcRect r="49635"/>
                          <a:stretch>
                            <a:fillRect/>
                          </a:stretch>
                        </pic:blipFill>
                        <pic:spPr bwMode="auto">
                          <a:xfrm>
                            <a:off x="0" y="0"/>
                            <a:ext cx="1244600" cy="1168400"/>
                          </a:xfrm>
                          <a:prstGeom prst="rect">
                            <a:avLst/>
                          </a:prstGeom>
                          <a:noFill/>
                          <a:ln>
                            <a:noFill/>
                          </a:ln>
                        </pic:spPr>
                      </pic:pic>
                    </a:graphicData>
                  </a:graphic>
                </wp:inline>
              </w:drawing>
            </w:r>
          </w:p>
        </w:tc>
        <w:tc>
          <w:tcPr>
            <w:tcW w:w="6342" w:type="dxa"/>
          </w:tcPr>
          <w:p w14:paraId="19FD835D" w14:textId="77777777" w:rsidR="00E11B61" w:rsidRPr="00FF4F56" w:rsidRDefault="00E11B61" w:rsidP="00E11B61">
            <w:pPr>
              <w:spacing w:before="920" w:after="120" w:line="240" w:lineRule="auto"/>
              <w:rPr>
                <w:rFonts w:asciiTheme="minorHAnsi" w:eastAsia="Times New Roman" w:hAnsiTheme="minorHAnsi" w:cstheme="minorHAnsi"/>
                <w:b/>
                <w:color w:val="000000"/>
                <w:sz w:val="22"/>
                <w:szCs w:val="20"/>
              </w:rPr>
            </w:pPr>
            <w:r w:rsidRPr="00FF4F56">
              <w:rPr>
                <w:rFonts w:asciiTheme="minorHAnsi" w:eastAsia="Times New Roman" w:hAnsiTheme="minorHAnsi" w:cstheme="minorHAnsi"/>
                <w:b/>
                <w:color w:val="000000"/>
                <w:sz w:val="22"/>
                <w:szCs w:val="20"/>
              </w:rPr>
              <w:t xml:space="preserve">Medium accuracy: Although there is no discernable bias the poor repeatability leads to the lack of accuracy for most arrows. </w:t>
            </w:r>
          </w:p>
        </w:tc>
      </w:tr>
    </w:tbl>
    <w:p w14:paraId="19FD835F" w14:textId="77777777" w:rsidR="00895115" w:rsidRDefault="00895115" w:rsidP="00895115">
      <w:pPr>
        <w:pStyle w:val="Body"/>
      </w:pPr>
    </w:p>
    <w:p w14:paraId="19FD8360" w14:textId="77777777" w:rsidR="00895115" w:rsidRDefault="00895115" w:rsidP="00895115">
      <w:pPr>
        <w:pStyle w:val="Body"/>
      </w:pPr>
      <w:r>
        <w:t>Just as the archer can adjust the sight on his bow, many laboratory instruments can be adjusted to minimise known biases (errors). However, instruments can usually only be adjusted at one or two points in their range. So, even after adjustment, instruments which are not perfectly linear may still exhibit some bias (error) in certain parts of their range. When an instrument is calibrated, the calibration report states the corrections that apply to different parts of its range. If the reported correction for a balance was 0.5 g at 200 g, the user would be able to add 0.5 g to the reading to correct for the bias (error) at that point.</w:t>
      </w:r>
    </w:p>
    <w:p w14:paraId="19FD8361" w14:textId="77777777" w:rsidR="00895115" w:rsidRDefault="00895115" w:rsidP="00895115">
      <w:pPr>
        <w:pStyle w:val="Body"/>
      </w:pPr>
      <w:r>
        <w:t>Some reports may specify errors rather than corrections. Note that if the calibration laboratory determines that a balance is reading low by 0.5 g (a -0.5 g error) they would normally report a +0.5 g correction. A correction is what the user has to add to compensate for the error so it has the opposite sign.</w:t>
      </w:r>
    </w:p>
    <w:p w14:paraId="19FD8362" w14:textId="77777777" w:rsidR="00895115" w:rsidRDefault="00895115" w:rsidP="00895115">
      <w:pPr>
        <w:pStyle w:val="Body"/>
      </w:pPr>
      <w:r>
        <w:lastRenderedPageBreak/>
        <w:t>Note that other biases (errors) can affect our measurements if we don’t use them properly. For example, instruments such as balances regularly need to have their zero checked otherwise another error is introduced.</w:t>
      </w:r>
    </w:p>
    <w:p w14:paraId="19FD8363" w14:textId="77777777" w:rsidR="00895115" w:rsidRDefault="00895115" w:rsidP="00895115">
      <w:pPr>
        <w:pStyle w:val="Body"/>
      </w:pPr>
      <w:r>
        <w:t>Accuracy is a descriptive term. The measure of how inaccurate our measurements could be is the uncertainty of measurement. This is a complex area which includes an analysis of the repeatability of measurement and combines this with estimations of all the possible biases introduced by environmental and other factors that can affect our measurements. Estimation of the uncertainty of measurement is usually left to senior technicians, scientists or equipment and calibration experts to work out. In this unit you only need to be aware that uncertainties exist.</w:t>
      </w:r>
    </w:p>
    <w:tbl>
      <w:tblPr>
        <w:tblW w:w="0" w:type="auto"/>
        <w:shd w:val="clear" w:color="auto" w:fill="2D739F"/>
        <w:tblLook w:val="0600" w:firstRow="0" w:lastRow="0" w:firstColumn="0" w:lastColumn="0" w:noHBand="1" w:noVBand="1"/>
      </w:tblPr>
      <w:tblGrid>
        <w:gridCol w:w="992"/>
        <w:gridCol w:w="8034"/>
      </w:tblGrid>
      <w:tr w:rsidR="0003331B" w:rsidRPr="00D5076F" w14:paraId="19FD8366" w14:textId="77777777" w:rsidTr="00BD110E">
        <w:trPr>
          <w:trHeight w:val="659"/>
        </w:trPr>
        <w:tc>
          <w:tcPr>
            <w:tcW w:w="992" w:type="dxa"/>
            <w:shd w:val="clear" w:color="auto" w:fill="2D739F"/>
            <w:vAlign w:val="center"/>
          </w:tcPr>
          <w:p w14:paraId="19FD8364" w14:textId="77777777" w:rsidR="0003331B" w:rsidRPr="00D5076F" w:rsidRDefault="0003331B" w:rsidP="00BD110E">
            <w:pPr>
              <w:pStyle w:val="Body"/>
              <w:spacing w:after="0" w:line="240" w:lineRule="auto"/>
              <w:jc w:val="center"/>
              <w:rPr>
                <w:sz w:val="36"/>
                <w:szCs w:val="36"/>
              </w:rPr>
            </w:pPr>
            <w:r w:rsidRPr="00D5076F">
              <w:rPr>
                <w:noProof/>
                <w:sz w:val="36"/>
                <w:szCs w:val="36"/>
                <w:lang w:eastAsia="en-AU"/>
              </w:rPr>
              <w:drawing>
                <wp:inline distT="0" distB="0" distL="0" distR="0" wp14:anchorId="19FD87B2" wp14:editId="19FD87B3">
                  <wp:extent cx="365760" cy="357809"/>
                  <wp:effectExtent l="0" t="0" r="0" b="4445"/>
                  <wp:docPr id="238" name="Picture 23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365" w14:textId="045AD593" w:rsidR="0003331B" w:rsidRPr="00D5076F" w:rsidRDefault="00A93E8B" w:rsidP="0003331B">
            <w:pPr>
              <w:pStyle w:val="Practiceactivity"/>
              <w:rPr>
                <w:sz w:val="36"/>
                <w:szCs w:val="36"/>
              </w:rPr>
            </w:pPr>
            <w:r>
              <w:rPr>
                <w:sz w:val="36"/>
                <w:szCs w:val="36"/>
              </w:rPr>
              <w:t>A</w:t>
            </w:r>
            <w:r w:rsidR="0003331B" w:rsidRPr="00D5076F">
              <w:rPr>
                <w:sz w:val="36"/>
                <w:szCs w:val="36"/>
              </w:rPr>
              <w:t xml:space="preserve">ctivity </w:t>
            </w:r>
            <w:r w:rsidR="00457B3F" w:rsidRPr="00D5076F">
              <w:rPr>
                <w:sz w:val="36"/>
                <w:szCs w:val="36"/>
              </w:rPr>
              <w:t>3</w:t>
            </w:r>
            <w:r w:rsidR="00EE4900">
              <w:rPr>
                <w:sz w:val="36"/>
                <w:szCs w:val="36"/>
              </w:rPr>
              <w:t>.18</w:t>
            </w:r>
            <w:r w:rsidR="00170ABE">
              <w:rPr>
                <w:sz w:val="36"/>
                <w:szCs w:val="36"/>
              </w:rPr>
              <w:t xml:space="preserve"> – Uncertainty of measurement</w:t>
            </w:r>
          </w:p>
        </w:tc>
      </w:tr>
    </w:tbl>
    <w:p w14:paraId="19FD8367" w14:textId="77777777" w:rsidR="007506CC" w:rsidRDefault="007506CC" w:rsidP="007506CC">
      <w:pPr>
        <w:pStyle w:val="Body"/>
        <w:ind w:left="720"/>
        <w:rPr>
          <w:i/>
        </w:rPr>
      </w:pPr>
    </w:p>
    <w:p w14:paraId="19FD8368" w14:textId="77777777" w:rsidR="001862EC" w:rsidRPr="001862EC" w:rsidRDefault="00895115" w:rsidP="006C342F">
      <w:pPr>
        <w:pStyle w:val="Body"/>
        <w:numPr>
          <w:ilvl w:val="0"/>
          <w:numId w:val="58"/>
        </w:numPr>
        <w:rPr>
          <w:i/>
        </w:rPr>
      </w:pPr>
      <w:r w:rsidRPr="001862EC">
        <w:rPr>
          <w:i/>
        </w:rPr>
        <w:t xml:space="preserve">Choose one measurement task that you routinely perform in your laboratory. </w:t>
      </w:r>
    </w:p>
    <w:p w14:paraId="19FD8369" w14:textId="77777777" w:rsidR="00895115" w:rsidRDefault="00895115" w:rsidP="006C342F">
      <w:pPr>
        <w:pStyle w:val="Body"/>
        <w:numPr>
          <w:ilvl w:val="0"/>
          <w:numId w:val="58"/>
        </w:numPr>
        <w:rPr>
          <w:i/>
        </w:rPr>
      </w:pPr>
      <w:r w:rsidRPr="001862EC">
        <w:rPr>
          <w:i/>
        </w:rPr>
        <w:t xml:space="preserve">List all the causes of uncertainty as you perform this measurement. </w:t>
      </w:r>
      <w:r w:rsidR="001862EC" w:rsidRPr="001862EC">
        <w:rPr>
          <w:i/>
        </w:rPr>
        <w:t>To do this, t</w:t>
      </w:r>
      <w:r w:rsidRPr="001862EC">
        <w:rPr>
          <w:i/>
        </w:rPr>
        <w:t>hink of all the aspects involved with the measurement including the manufacture of the measurement device.</w:t>
      </w:r>
    </w:p>
    <w:p w14:paraId="19FD836A" w14:textId="77777777" w:rsidR="001862EC" w:rsidRDefault="001862EC" w:rsidP="001862EC">
      <w:pPr>
        <w:pStyle w:val="Body"/>
        <w:rPr>
          <w:i/>
        </w:rPr>
      </w:pPr>
    </w:p>
    <w:p w14:paraId="19FD836B" w14:textId="77777777" w:rsidR="001862EC" w:rsidRDefault="001862EC" w:rsidP="001862EC">
      <w:pPr>
        <w:pStyle w:val="Body"/>
        <w:rPr>
          <w:i/>
        </w:rPr>
      </w:pPr>
    </w:p>
    <w:p w14:paraId="19FD836C" w14:textId="77777777" w:rsidR="001862EC" w:rsidRDefault="001862EC" w:rsidP="001862EC">
      <w:pPr>
        <w:pStyle w:val="Body"/>
        <w:rPr>
          <w:i/>
        </w:rPr>
      </w:pPr>
    </w:p>
    <w:p w14:paraId="19FD836D" w14:textId="77777777" w:rsidR="001862EC" w:rsidRDefault="001862EC" w:rsidP="001862EC">
      <w:pPr>
        <w:pStyle w:val="Body"/>
        <w:rPr>
          <w:i/>
        </w:rPr>
      </w:pPr>
    </w:p>
    <w:p w14:paraId="19FD836E" w14:textId="77777777" w:rsidR="001862EC" w:rsidRPr="001862EC" w:rsidRDefault="001862EC" w:rsidP="001862EC">
      <w:pPr>
        <w:pStyle w:val="Body"/>
        <w:rPr>
          <w:i/>
        </w:rPr>
      </w:pPr>
    </w:p>
    <w:p w14:paraId="19FD836F" w14:textId="77777777" w:rsidR="00895115" w:rsidRPr="001862EC" w:rsidRDefault="00895115" w:rsidP="006C342F">
      <w:pPr>
        <w:pStyle w:val="Body"/>
        <w:numPr>
          <w:ilvl w:val="0"/>
          <w:numId w:val="58"/>
        </w:numPr>
        <w:rPr>
          <w:i/>
        </w:rPr>
      </w:pPr>
      <w:r w:rsidRPr="001862EC">
        <w:rPr>
          <w:i/>
        </w:rPr>
        <w:t xml:space="preserve">How does each arise and how </w:t>
      </w:r>
      <w:r w:rsidR="001862EC" w:rsidRPr="001862EC">
        <w:rPr>
          <w:i/>
        </w:rPr>
        <w:t>might</w:t>
      </w:r>
      <w:r w:rsidRPr="001862EC">
        <w:rPr>
          <w:i/>
        </w:rPr>
        <w:t xml:space="preserve"> uncertainties be controlled or lessened?</w:t>
      </w:r>
      <w:r w:rsidR="001862EC" w:rsidRPr="001862EC">
        <w:rPr>
          <w:i/>
        </w:rPr>
        <w:t xml:space="preserve"> </w:t>
      </w:r>
      <w:r w:rsidRPr="001862EC">
        <w:rPr>
          <w:i/>
        </w:rPr>
        <w:t>Note: not all uncertainties can be controlled and they can never be entirely eliminated.</w:t>
      </w:r>
    </w:p>
    <w:p w14:paraId="19FD8370" w14:textId="77777777" w:rsidR="00895115" w:rsidRDefault="00895115" w:rsidP="00895115">
      <w:pPr>
        <w:pStyle w:val="Body"/>
      </w:pPr>
    </w:p>
    <w:p w14:paraId="19FD8371" w14:textId="77777777" w:rsidR="00895115" w:rsidRDefault="00895115" w:rsidP="00895115">
      <w:pPr>
        <w:pStyle w:val="Body"/>
      </w:pPr>
    </w:p>
    <w:p w14:paraId="19FD8372" w14:textId="77777777" w:rsidR="00895115" w:rsidRDefault="00895115" w:rsidP="00895115">
      <w:pPr>
        <w:pStyle w:val="Body"/>
      </w:pPr>
    </w:p>
    <w:p w14:paraId="19FD8373" w14:textId="77777777" w:rsidR="00895115" w:rsidRDefault="00895115" w:rsidP="00895115">
      <w:pPr>
        <w:pStyle w:val="Body"/>
      </w:pPr>
    </w:p>
    <w:p w14:paraId="19FD8374" w14:textId="77777777" w:rsidR="00895115" w:rsidRDefault="00895115" w:rsidP="00895115">
      <w:pPr>
        <w:pStyle w:val="Body"/>
      </w:pPr>
    </w:p>
    <w:p w14:paraId="19FD8375" w14:textId="77777777" w:rsidR="00895115" w:rsidRDefault="00895115" w:rsidP="00895115">
      <w:pPr>
        <w:pStyle w:val="Body"/>
      </w:pPr>
    </w:p>
    <w:p w14:paraId="19FD8376" w14:textId="77777777" w:rsidR="00895115" w:rsidRDefault="00895115" w:rsidP="00164D7E">
      <w:pPr>
        <w:pStyle w:val="Heading3"/>
      </w:pPr>
      <w:bookmarkStart w:id="79" w:name="_Toc20485497"/>
      <w:r>
        <w:lastRenderedPageBreak/>
        <w:t>Why are units important?</w:t>
      </w:r>
      <w:bookmarkEnd w:id="79"/>
    </w:p>
    <w:p w14:paraId="19FD8377" w14:textId="77777777" w:rsidR="00895115" w:rsidRDefault="00895115" w:rsidP="00895115">
      <w:pPr>
        <w:pStyle w:val="Body"/>
      </w:pPr>
      <w:r>
        <w:t xml:space="preserve">Numbers are used frequently in everyday life and in the workplace. For these numbers to be meaningful, they must be accompanied by the correct unit. </w:t>
      </w:r>
    </w:p>
    <w:p w14:paraId="19FD8378" w14:textId="77777777" w:rsidR="008344F1" w:rsidRDefault="00895115" w:rsidP="00895115">
      <w:pPr>
        <w:pStyle w:val="Body"/>
      </w:pPr>
      <w:r>
        <w:t xml:space="preserve">For example, if you buy a length of wood from a hardware store, you give the assistant both a number and a unit. You may ask for two metres of shelving. In this case the unit is metres. If you were to leave out the unit and ask for ‘two of that’, the assistant would not know if you meant two metres or two yards or two feet and so on. In a laboratory, it is vital that a unit is included in every measurement you record. </w:t>
      </w:r>
    </w:p>
    <w:p w14:paraId="19FD8379" w14:textId="77777777" w:rsidR="00895115" w:rsidRDefault="00895115" w:rsidP="00164D7E">
      <w:pPr>
        <w:pStyle w:val="Heading3"/>
      </w:pPr>
      <w:bookmarkStart w:id="80" w:name="_Toc20485498"/>
      <w:r>
        <w:t>The SI unit system</w:t>
      </w:r>
      <w:bookmarkEnd w:id="80"/>
    </w:p>
    <w:p w14:paraId="19FD837A" w14:textId="77777777" w:rsidR="00895115" w:rsidRDefault="00895115" w:rsidP="00895115">
      <w:pPr>
        <w:pStyle w:val="Body"/>
      </w:pPr>
      <w:r>
        <w:t xml:space="preserve">You are probably aware that a given quantity can be measured in more than one unit. For example, some people may express their height in metres, others in feet and inches. This can sometimes lead to confusion. For example, you may be able to imagine how tall a 6 foot person appears, but not a person of 1.9 metres. </w:t>
      </w:r>
    </w:p>
    <w:p w14:paraId="19FD837B" w14:textId="77777777" w:rsidR="00895115" w:rsidRDefault="00895115" w:rsidP="00895115">
      <w:pPr>
        <w:pStyle w:val="Body"/>
      </w:pPr>
      <w:r>
        <w:t xml:space="preserve">In particular, scientists found it confusing when other scientists from different countries or different workplaces used a different unit system. The metric system was first developed in France in 1790. It was not until 1960 that scientists agreed on a system of standard units that would be used around the world. This system is known as </w:t>
      </w:r>
      <w:r w:rsidRPr="00164D7E">
        <w:rPr>
          <w:i/>
        </w:rPr>
        <w:t>Le Systeme International d’Unites</w:t>
      </w:r>
      <w:r>
        <w:t>. It is usually referred to as the SI unit system. SI units were adopted as Australian legal units in 1960 and they are included in the National Measurement Act 1960. The Act is the legal basis for their use in Australia.</w:t>
      </w:r>
    </w:p>
    <w:p w14:paraId="19FD837C" w14:textId="77777777" w:rsidR="00895115" w:rsidRDefault="00895115" w:rsidP="00164D7E">
      <w:pPr>
        <w:pStyle w:val="Heading4"/>
      </w:pPr>
      <w:r>
        <w:t>Base units</w:t>
      </w:r>
    </w:p>
    <w:p w14:paraId="19FD837D" w14:textId="77777777" w:rsidR="00895115" w:rsidRDefault="00895115" w:rsidP="00895115">
      <w:pPr>
        <w:pStyle w:val="Body"/>
      </w:pPr>
      <w:r>
        <w:t xml:space="preserve">The SI unit system revolves around seven (7) base units. These are given in the table below.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03"/>
        <w:gridCol w:w="2206"/>
        <w:gridCol w:w="2207"/>
      </w:tblGrid>
      <w:tr w:rsidR="00164D7E" w:rsidRPr="00164D7E" w14:paraId="19FD8381" w14:textId="77777777" w:rsidTr="00164D7E">
        <w:trPr>
          <w:trHeight w:val="397"/>
          <w:jc w:val="center"/>
        </w:trPr>
        <w:tc>
          <w:tcPr>
            <w:tcW w:w="4395" w:type="dxa"/>
            <w:shd w:val="pct25" w:color="000000" w:fill="FFFFFF"/>
          </w:tcPr>
          <w:p w14:paraId="19FD837E" w14:textId="77777777" w:rsidR="00164D7E" w:rsidRPr="00164D7E" w:rsidRDefault="00164D7E" w:rsidP="00164D7E">
            <w:pPr>
              <w:pStyle w:val="BodyText1"/>
              <w:spacing w:before="0" w:after="0"/>
              <w:ind w:left="0"/>
              <w:rPr>
                <w:rFonts w:asciiTheme="minorHAnsi" w:hAnsiTheme="minorHAnsi" w:cstheme="minorHAnsi"/>
                <w:b/>
              </w:rPr>
            </w:pPr>
            <w:r w:rsidRPr="00164D7E">
              <w:rPr>
                <w:rFonts w:asciiTheme="minorHAnsi" w:hAnsiTheme="minorHAnsi" w:cstheme="minorHAnsi"/>
                <w:b/>
              </w:rPr>
              <w:t>Quantity</w:t>
            </w:r>
          </w:p>
        </w:tc>
        <w:tc>
          <w:tcPr>
            <w:tcW w:w="2107" w:type="dxa"/>
            <w:shd w:val="pct25" w:color="000000" w:fill="FFFFFF"/>
          </w:tcPr>
          <w:p w14:paraId="19FD837F" w14:textId="77777777" w:rsidR="00164D7E" w:rsidRPr="00164D7E" w:rsidRDefault="00164D7E" w:rsidP="00164D7E">
            <w:pPr>
              <w:spacing w:after="0" w:line="240" w:lineRule="auto"/>
              <w:rPr>
                <w:rFonts w:asciiTheme="minorHAnsi" w:eastAsia="Times New Roman" w:hAnsiTheme="minorHAnsi" w:cstheme="minorHAnsi"/>
                <w:b/>
                <w:sz w:val="22"/>
                <w:szCs w:val="20"/>
              </w:rPr>
            </w:pPr>
            <w:r w:rsidRPr="00164D7E">
              <w:rPr>
                <w:rFonts w:asciiTheme="minorHAnsi" w:eastAsia="Times New Roman" w:hAnsiTheme="minorHAnsi" w:cstheme="minorHAnsi"/>
                <w:b/>
                <w:sz w:val="22"/>
                <w:szCs w:val="20"/>
              </w:rPr>
              <w:t>Base Unit</w:t>
            </w:r>
          </w:p>
        </w:tc>
        <w:tc>
          <w:tcPr>
            <w:tcW w:w="2108" w:type="dxa"/>
            <w:shd w:val="pct25" w:color="000000" w:fill="FFFFFF"/>
          </w:tcPr>
          <w:p w14:paraId="19FD8380" w14:textId="77777777" w:rsidR="00164D7E" w:rsidRPr="00164D7E" w:rsidRDefault="00164D7E" w:rsidP="00164D7E">
            <w:pPr>
              <w:spacing w:after="0" w:line="240" w:lineRule="auto"/>
              <w:rPr>
                <w:rFonts w:asciiTheme="minorHAnsi" w:eastAsia="Times New Roman" w:hAnsiTheme="minorHAnsi" w:cstheme="minorHAnsi"/>
                <w:b/>
                <w:sz w:val="22"/>
                <w:szCs w:val="20"/>
              </w:rPr>
            </w:pPr>
            <w:r w:rsidRPr="00164D7E">
              <w:rPr>
                <w:rFonts w:asciiTheme="minorHAnsi" w:eastAsia="Times New Roman" w:hAnsiTheme="minorHAnsi" w:cstheme="minorHAnsi"/>
                <w:b/>
                <w:sz w:val="22"/>
                <w:szCs w:val="20"/>
              </w:rPr>
              <w:t>Symbol</w:t>
            </w:r>
          </w:p>
        </w:tc>
      </w:tr>
      <w:tr w:rsidR="00164D7E" w:rsidRPr="00164D7E" w14:paraId="19FD8385" w14:textId="77777777" w:rsidTr="00164D7E">
        <w:trPr>
          <w:trHeight w:val="397"/>
          <w:jc w:val="center"/>
        </w:trPr>
        <w:tc>
          <w:tcPr>
            <w:tcW w:w="4395" w:type="dxa"/>
          </w:tcPr>
          <w:p w14:paraId="19FD8382"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length</w:t>
            </w:r>
          </w:p>
        </w:tc>
        <w:tc>
          <w:tcPr>
            <w:tcW w:w="2107" w:type="dxa"/>
          </w:tcPr>
          <w:p w14:paraId="19FD8383"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metre</w:t>
            </w:r>
          </w:p>
        </w:tc>
        <w:tc>
          <w:tcPr>
            <w:tcW w:w="2108" w:type="dxa"/>
          </w:tcPr>
          <w:p w14:paraId="19FD8384"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m</w:t>
            </w:r>
          </w:p>
        </w:tc>
      </w:tr>
      <w:tr w:rsidR="00164D7E" w:rsidRPr="00164D7E" w14:paraId="19FD8389" w14:textId="77777777" w:rsidTr="00164D7E">
        <w:trPr>
          <w:trHeight w:val="397"/>
          <w:jc w:val="center"/>
        </w:trPr>
        <w:tc>
          <w:tcPr>
            <w:tcW w:w="4395" w:type="dxa"/>
          </w:tcPr>
          <w:p w14:paraId="19FD8386"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mass</w:t>
            </w:r>
          </w:p>
        </w:tc>
        <w:tc>
          <w:tcPr>
            <w:tcW w:w="2107" w:type="dxa"/>
          </w:tcPr>
          <w:p w14:paraId="19FD8387"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kilogram</w:t>
            </w:r>
          </w:p>
        </w:tc>
        <w:tc>
          <w:tcPr>
            <w:tcW w:w="2108" w:type="dxa"/>
          </w:tcPr>
          <w:p w14:paraId="19FD8388"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kg</w:t>
            </w:r>
          </w:p>
        </w:tc>
      </w:tr>
      <w:tr w:rsidR="00164D7E" w:rsidRPr="00164D7E" w14:paraId="19FD838D" w14:textId="77777777" w:rsidTr="00164D7E">
        <w:trPr>
          <w:trHeight w:val="397"/>
          <w:jc w:val="center"/>
        </w:trPr>
        <w:tc>
          <w:tcPr>
            <w:tcW w:w="4395" w:type="dxa"/>
          </w:tcPr>
          <w:p w14:paraId="19FD838A"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 xml:space="preserve">time </w:t>
            </w:r>
          </w:p>
        </w:tc>
        <w:tc>
          <w:tcPr>
            <w:tcW w:w="2107" w:type="dxa"/>
          </w:tcPr>
          <w:p w14:paraId="19FD838B"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second</w:t>
            </w:r>
          </w:p>
        </w:tc>
        <w:tc>
          <w:tcPr>
            <w:tcW w:w="2108" w:type="dxa"/>
          </w:tcPr>
          <w:p w14:paraId="19FD838C"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s</w:t>
            </w:r>
          </w:p>
        </w:tc>
      </w:tr>
      <w:tr w:rsidR="00164D7E" w:rsidRPr="00164D7E" w14:paraId="19FD8391" w14:textId="77777777" w:rsidTr="00164D7E">
        <w:trPr>
          <w:trHeight w:val="397"/>
          <w:jc w:val="center"/>
        </w:trPr>
        <w:tc>
          <w:tcPr>
            <w:tcW w:w="4395" w:type="dxa"/>
          </w:tcPr>
          <w:p w14:paraId="19FD838E"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temperature</w:t>
            </w:r>
          </w:p>
        </w:tc>
        <w:tc>
          <w:tcPr>
            <w:tcW w:w="2107" w:type="dxa"/>
          </w:tcPr>
          <w:p w14:paraId="19FD838F"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kelvin</w:t>
            </w:r>
          </w:p>
        </w:tc>
        <w:tc>
          <w:tcPr>
            <w:tcW w:w="2108" w:type="dxa"/>
          </w:tcPr>
          <w:p w14:paraId="19FD8390"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K</w:t>
            </w:r>
          </w:p>
        </w:tc>
      </w:tr>
      <w:tr w:rsidR="00164D7E" w:rsidRPr="00164D7E" w14:paraId="19FD8395" w14:textId="77777777" w:rsidTr="00164D7E">
        <w:trPr>
          <w:trHeight w:val="397"/>
          <w:jc w:val="center"/>
        </w:trPr>
        <w:tc>
          <w:tcPr>
            <w:tcW w:w="4395" w:type="dxa"/>
          </w:tcPr>
          <w:p w14:paraId="19FD8392"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amount of substance</w:t>
            </w:r>
          </w:p>
        </w:tc>
        <w:tc>
          <w:tcPr>
            <w:tcW w:w="2107" w:type="dxa"/>
          </w:tcPr>
          <w:p w14:paraId="19FD8393"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mole</w:t>
            </w:r>
          </w:p>
        </w:tc>
        <w:tc>
          <w:tcPr>
            <w:tcW w:w="2108" w:type="dxa"/>
          </w:tcPr>
          <w:p w14:paraId="19FD8394"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mol</w:t>
            </w:r>
          </w:p>
        </w:tc>
      </w:tr>
      <w:tr w:rsidR="00164D7E" w:rsidRPr="00164D7E" w14:paraId="19FD8399" w14:textId="77777777" w:rsidTr="00164D7E">
        <w:trPr>
          <w:trHeight w:val="397"/>
          <w:jc w:val="center"/>
        </w:trPr>
        <w:tc>
          <w:tcPr>
            <w:tcW w:w="4395" w:type="dxa"/>
          </w:tcPr>
          <w:p w14:paraId="19FD8396"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luminous intensity</w:t>
            </w:r>
          </w:p>
        </w:tc>
        <w:tc>
          <w:tcPr>
            <w:tcW w:w="2107" w:type="dxa"/>
          </w:tcPr>
          <w:p w14:paraId="19FD8397"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candela</w:t>
            </w:r>
          </w:p>
        </w:tc>
        <w:tc>
          <w:tcPr>
            <w:tcW w:w="2108" w:type="dxa"/>
          </w:tcPr>
          <w:p w14:paraId="19FD8398"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cd</w:t>
            </w:r>
          </w:p>
        </w:tc>
      </w:tr>
      <w:tr w:rsidR="00164D7E" w:rsidRPr="00164D7E" w14:paraId="19FD839D" w14:textId="77777777" w:rsidTr="00164D7E">
        <w:trPr>
          <w:trHeight w:val="397"/>
          <w:jc w:val="center"/>
        </w:trPr>
        <w:tc>
          <w:tcPr>
            <w:tcW w:w="4395" w:type="dxa"/>
          </w:tcPr>
          <w:p w14:paraId="19FD839A"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electric current</w:t>
            </w:r>
          </w:p>
        </w:tc>
        <w:tc>
          <w:tcPr>
            <w:tcW w:w="2107" w:type="dxa"/>
          </w:tcPr>
          <w:p w14:paraId="19FD839B"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ampere</w:t>
            </w:r>
          </w:p>
        </w:tc>
        <w:tc>
          <w:tcPr>
            <w:tcW w:w="2108" w:type="dxa"/>
          </w:tcPr>
          <w:p w14:paraId="19FD839C" w14:textId="77777777" w:rsidR="00164D7E" w:rsidRPr="00164D7E" w:rsidRDefault="00164D7E" w:rsidP="00164D7E">
            <w:pPr>
              <w:spacing w:after="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A</w:t>
            </w:r>
          </w:p>
        </w:tc>
      </w:tr>
    </w:tbl>
    <w:p w14:paraId="19FD839E" w14:textId="77777777" w:rsidR="00895115" w:rsidRDefault="00895115" w:rsidP="008344F1">
      <w:pPr>
        <w:pStyle w:val="ReferenceCaption"/>
      </w:pPr>
      <w:bookmarkStart w:id="81" w:name="_Toc31621603"/>
      <w:r>
        <w:t>Table 2.3: SI base units</w:t>
      </w:r>
      <w:bookmarkEnd w:id="81"/>
    </w:p>
    <w:p w14:paraId="19FD839F" w14:textId="77777777" w:rsidR="00895115" w:rsidRDefault="00895115" w:rsidP="00895115">
      <w:pPr>
        <w:pStyle w:val="Body"/>
      </w:pPr>
      <w:r>
        <w:t>The first four units in the table are frequently used, so you should become familiar with them.</w:t>
      </w:r>
    </w:p>
    <w:p w14:paraId="19FD83A0" w14:textId="77777777" w:rsidR="00895115" w:rsidRDefault="00895115" w:rsidP="00895115">
      <w:pPr>
        <w:pStyle w:val="Body"/>
      </w:pPr>
      <w:r>
        <w:lastRenderedPageBreak/>
        <w:t>You should also be familiar with the rules for using units:</w:t>
      </w:r>
    </w:p>
    <w:p w14:paraId="19FD83A1" w14:textId="77777777" w:rsidR="00895115" w:rsidRDefault="00895115" w:rsidP="00164D7E">
      <w:pPr>
        <w:pStyle w:val="BulletListLevel1"/>
      </w:pPr>
      <w:r>
        <w:t>Always leave a space between the value and its unit for example, 3.7 m not 3.7m.</w:t>
      </w:r>
    </w:p>
    <w:p w14:paraId="19FD83A2" w14:textId="77777777" w:rsidR="00895115" w:rsidRDefault="00895115" w:rsidP="00164D7E">
      <w:pPr>
        <w:pStyle w:val="BulletListLevel1"/>
      </w:pPr>
      <w:r>
        <w:t>Use the unit symbol correctly (for example, m not M, g not gm).</w:t>
      </w:r>
    </w:p>
    <w:p w14:paraId="19FD83A3" w14:textId="77777777" w:rsidR="00895115" w:rsidRDefault="00895115" w:rsidP="00164D7E">
      <w:pPr>
        <w:pStyle w:val="BulletListLevel1"/>
      </w:pPr>
      <w:r>
        <w:t>Do not express units in plural (for example, 13 m not 13 ms).</w:t>
      </w:r>
    </w:p>
    <w:p w14:paraId="19FD83A4" w14:textId="77777777" w:rsidR="00895115" w:rsidRDefault="00895115" w:rsidP="00164D7E">
      <w:pPr>
        <w:pStyle w:val="BulletListLevel1"/>
      </w:pPr>
      <w:r>
        <w:t>A unit named after a scientist has an upper case symbol but the name of the unit is lower case (for example, kelvin, K).</w:t>
      </w:r>
    </w:p>
    <w:tbl>
      <w:tblPr>
        <w:tblW w:w="0" w:type="auto"/>
        <w:shd w:val="clear" w:color="auto" w:fill="2D739F"/>
        <w:tblLook w:val="0600" w:firstRow="0" w:lastRow="0" w:firstColumn="0" w:lastColumn="0" w:noHBand="1" w:noVBand="1"/>
      </w:tblPr>
      <w:tblGrid>
        <w:gridCol w:w="992"/>
        <w:gridCol w:w="8034"/>
      </w:tblGrid>
      <w:tr w:rsidR="0003331B" w:rsidRPr="00D5076F" w14:paraId="19FD83A7" w14:textId="77777777" w:rsidTr="00BD110E">
        <w:trPr>
          <w:trHeight w:val="659"/>
        </w:trPr>
        <w:tc>
          <w:tcPr>
            <w:tcW w:w="992" w:type="dxa"/>
            <w:shd w:val="clear" w:color="auto" w:fill="2D739F"/>
            <w:vAlign w:val="center"/>
          </w:tcPr>
          <w:p w14:paraId="19FD83A5" w14:textId="77777777" w:rsidR="0003331B" w:rsidRPr="00D5076F" w:rsidRDefault="0003331B" w:rsidP="00BD110E">
            <w:pPr>
              <w:pStyle w:val="Body"/>
              <w:spacing w:after="0" w:line="240" w:lineRule="auto"/>
              <w:jc w:val="center"/>
              <w:rPr>
                <w:sz w:val="36"/>
                <w:szCs w:val="36"/>
              </w:rPr>
            </w:pPr>
            <w:r w:rsidRPr="00D5076F">
              <w:rPr>
                <w:noProof/>
                <w:sz w:val="36"/>
                <w:szCs w:val="36"/>
                <w:lang w:eastAsia="en-AU"/>
              </w:rPr>
              <w:drawing>
                <wp:inline distT="0" distB="0" distL="0" distR="0" wp14:anchorId="19FD87B4" wp14:editId="19FD87B5">
                  <wp:extent cx="365760" cy="357809"/>
                  <wp:effectExtent l="0" t="0" r="0" b="4445"/>
                  <wp:docPr id="239" name="Picture 23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3A6" w14:textId="40BDFCCD" w:rsidR="0003331B" w:rsidRPr="00D5076F" w:rsidRDefault="00A93E8B" w:rsidP="0003331B">
            <w:pPr>
              <w:pStyle w:val="Practiceactivity"/>
              <w:rPr>
                <w:sz w:val="36"/>
                <w:szCs w:val="36"/>
              </w:rPr>
            </w:pPr>
            <w:r>
              <w:rPr>
                <w:sz w:val="36"/>
                <w:szCs w:val="36"/>
              </w:rPr>
              <w:t>A</w:t>
            </w:r>
            <w:r w:rsidR="0003331B" w:rsidRPr="00D5076F">
              <w:rPr>
                <w:sz w:val="36"/>
                <w:szCs w:val="36"/>
              </w:rPr>
              <w:t xml:space="preserve">ctivity </w:t>
            </w:r>
            <w:r w:rsidR="00457B3F" w:rsidRPr="00D5076F">
              <w:rPr>
                <w:sz w:val="36"/>
                <w:szCs w:val="36"/>
              </w:rPr>
              <w:t>3</w:t>
            </w:r>
            <w:r w:rsidR="00EE4900">
              <w:rPr>
                <w:sz w:val="36"/>
                <w:szCs w:val="36"/>
              </w:rPr>
              <w:t>.19</w:t>
            </w:r>
            <w:r w:rsidR="00170ABE">
              <w:rPr>
                <w:sz w:val="36"/>
                <w:szCs w:val="36"/>
              </w:rPr>
              <w:t xml:space="preserve"> – SI Base units</w:t>
            </w:r>
          </w:p>
        </w:tc>
      </w:tr>
    </w:tbl>
    <w:p w14:paraId="19FD83A8" w14:textId="77777777" w:rsidR="00895115" w:rsidRPr="008344F1" w:rsidRDefault="00895115" w:rsidP="006C342F">
      <w:pPr>
        <w:pStyle w:val="Body"/>
        <w:numPr>
          <w:ilvl w:val="0"/>
          <w:numId w:val="59"/>
        </w:numPr>
        <w:rPr>
          <w:i/>
        </w:rPr>
      </w:pPr>
      <w:r w:rsidRPr="008344F1">
        <w:rPr>
          <w:i/>
        </w:rPr>
        <w:t xml:space="preserve">How many of these quantities do you measure in your </w:t>
      </w:r>
      <w:r w:rsidR="008344F1" w:rsidRPr="008344F1">
        <w:rPr>
          <w:i/>
        </w:rPr>
        <w:t>laboratory</w:t>
      </w:r>
      <w:r w:rsidRPr="008344F1">
        <w:rPr>
          <w:i/>
        </w:rPr>
        <w:t>?</w:t>
      </w:r>
      <w:r w:rsidR="008344F1" w:rsidRPr="008344F1">
        <w:rPr>
          <w:i/>
        </w:rPr>
        <w:t xml:space="preserve"> P</w:t>
      </w:r>
      <w:r w:rsidRPr="008344F1">
        <w:rPr>
          <w:i/>
        </w:rPr>
        <w:t>ut the SI unit for</w:t>
      </w:r>
      <w:r>
        <w:t xml:space="preserve"> </w:t>
      </w:r>
      <w:r w:rsidRPr="008344F1">
        <w:rPr>
          <w:i/>
        </w:rPr>
        <w:t>that quantity in the table below.</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14"/>
        <w:gridCol w:w="2799"/>
        <w:gridCol w:w="2803"/>
      </w:tblGrid>
      <w:tr w:rsidR="00164D7E" w:rsidRPr="00164D7E" w14:paraId="19FD83AC" w14:textId="77777777" w:rsidTr="00164D7E">
        <w:trPr>
          <w:jc w:val="center"/>
        </w:trPr>
        <w:tc>
          <w:tcPr>
            <w:tcW w:w="3261" w:type="dxa"/>
            <w:shd w:val="pct25" w:color="000000" w:fill="FFFFFF"/>
          </w:tcPr>
          <w:p w14:paraId="19FD83A9"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b/>
                <w:sz w:val="22"/>
                <w:szCs w:val="20"/>
              </w:rPr>
            </w:pPr>
            <w:r w:rsidRPr="00164D7E">
              <w:rPr>
                <w:rFonts w:asciiTheme="minorHAnsi" w:eastAsia="Times New Roman" w:hAnsiTheme="minorHAnsi" w:cstheme="minorHAnsi"/>
                <w:b/>
                <w:sz w:val="22"/>
                <w:szCs w:val="20"/>
              </w:rPr>
              <w:t>Quantity</w:t>
            </w:r>
          </w:p>
        </w:tc>
        <w:tc>
          <w:tcPr>
            <w:tcW w:w="2674" w:type="dxa"/>
            <w:shd w:val="pct25" w:color="000000" w:fill="FFFFFF"/>
          </w:tcPr>
          <w:p w14:paraId="19FD83AA" w14:textId="77777777" w:rsidR="00164D7E" w:rsidRPr="00164D7E" w:rsidRDefault="00164D7E" w:rsidP="008344F1">
            <w:pPr>
              <w:tabs>
                <w:tab w:val="left" w:pos="1134"/>
              </w:tabs>
              <w:spacing w:before="120" w:after="120" w:line="240" w:lineRule="auto"/>
              <w:rPr>
                <w:rFonts w:asciiTheme="minorHAnsi" w:eastAsia="Times New Roman" w:hAnsiTheme="minorHAnsi" w:cstheme="minorHAnsi"/>
                <w:b/>
                <w:sz w:val="22"/>
                <w:szCs w:val="20"/>
              </w:rPr>
            </w:pPr>
            <w:r w:rsidRPr="00164D7E">
              <w:rPr>
                <w:rFonts w:asciiTheme="minorHAnsi" w:eastAsia="Times New Roman" w:hAnsiTheme="minorHAnsi" w:cstheme="minorHAnsi"/>
                <w:b/>
                <w:sz w:val="22"/>
                <w:szCs w:val="20"/>
              </w:rPr>
              <w:t xml:space="preserve">Unit used in </w:t>
            </w:r>
            <w:r w:rsidR="008344F1">
              <w:rPr>
                <w:rFonts w:asciiTheme="minorHAnsi" w:eastAsia="Times New Roman" w:hAnsiTheme="minorHAnsi" w:cstheme="minorHAnsi"/>
                <w:b/>
                <w:sz w:val="22"/>
                <w:szCs w:val="20"/>
              </w:rPr>
              <w:t>laboratory</w:t>
            </w:r>
          </w:p>
        </w:tc>
        <w:tc>
          <w:tcPr>
            <w:tcW w:w="2677" w:type="dxa"/>
            <w:shd w:val="pct25" w:color="000000" w:fill="FFFFFF"/>
          </w:tcPr>
          <w:p w14:paraId="19FD83AB"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b/>
                <w:sz w:val="22"/>
                <w:szCs w:val="20"/>
              </w:rPr>
            </w:pPr>
            <w:r w:rsidRPr="00164D7E">
              <w:rPr>
                <w:rFonts w:asciiTheme="minorHAnsi" w:eastAsia="Times New Roman" w:hAnsiTheme="minorHAnsi" w:cstheme="minorHAnsi"/>
                <w:b/>
                <w:sz w:val="22"/>
                <w:szCs w:val="20"/>
              </w:rPr>
              <w:t>Symbol</w:t>
            </w:r>
          </w:p>
        </w:tc>
      </w:tr>
      <w:tr w:rsidR="00164D7E" w:rsidRPr="00164D7E" w14:paraId="19FD83B0" w14:textId="77777777" w:rsidTr="008344F1">
        <w:trPr>
          <w:trHeight w:val="737"/>
          <w:jc w:val="center"/>
        </w:trPr>
        <w:tc>
          <w:tcPr>
            <w:tcW w:w="3261" w:type="dxa"/>
          </w:tcPr>
          <w:p w14:paraId="19FD83AD"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b/>
                <w:sz w:val="22"/>
                <w:szCs w:val="20"/>
              </w:rPr>
            </w:pPr>
            <w:r w:rsidRPr="00164D7E">
              <w:rPr>
                <w:rFonts w:asciiTheme="minorHAnsi" w:eastAsia="Times New Roman" w:hAnsiTheme="minorHAnsi" w:cstheme="minorHAnsi"/>
                <w:b/>
                <w:sz w:val="22"/>
                <w:szCs w:val="20"/>
              </w:rPr>
              <w:t>length</w:t>
            </w:r>
          </w:p>
        </w:tc>
        <w:tc>
          <w:tcPr>
            <w:tcW w:w="2674" w:type="dxa"/>
          </w:tcPr>
          <w:p w14:paraId="19FD83AE"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b/>
                <w:sz w:val="22"/>
                <w:szCs w:val="20"/>
              </w:rPr>
            </w:pPr>
            <w:r w:rsidRPr="00164D7E">
              <w:rPr>
                <w:rFonts w:asciiTheme="minorHAnsi" w:eastAsia="Times New Roman" w:hAnsiTheme="minorHAnsi" w:cstheme="minorHAnsi"/>
                <w:b/>
                <w:sz w:val="22"/>
                <w:szCs w:val="20"/>
              </w:rPr>
              <w:t>metre</w:t>
            </w:r>
          </w:p>
        </w:tc>
        <w:tc>
          <w:tcPr>
            <w:tcW w:w="2677" w:type="dxa"/>
          </w:tcPr>
          <w:p w14:paraId="19FD83AF"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b/>
                <w:sz w:val="22"/>
                <w:szCs w:val="20"/>
              </w:rPr>
            </w:pPr>
            <w:r w:rsidRPr="00164D7E">
              <w:rPr>
                <w:rFonts w:asciiTheme="minorHAnsi" w:eastAsia="Times New Roman" w:hAnsiTheme="minorHAnsi" w:cstheme="minorHAnsi"/>
                <w:b/>
                <w:sz w:val="22"/>
                <w:szCs w:val="20"/>
              </w:rPr>
              <w:t>m</w:t>
            </w:r>
          </w:p>
        </w:tc>
      </w:tr>
      <w:tr w:rsidR="00164D7E" w:rsidRPr="00164D7E" w14:paraId="19FD83B4" w14:textId="77777777" w:rsidTr="008344F1">
        <w:trPr>
          <w:trHeight w:val="737"/>
          <w:jc w:val="center"/>
        </w:trPr>
        <w:tc>
          <w:tcPr>
            <w:tcW w:w="3261" w:type="dxa"/>
          </w:tcPr>
          <w:p w14:paraId="19FD83B1"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length</w:t>
            </w:r>
          </w:p>
        </w:tc>
        <w:tc>
          <w:tcPr>
            <w:tcW w:w="2674" w:type="dxa"/>
          </w:tcPr>
          <w:p w14:paraId="19FD83B2"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c>
          <w:tcPr>
            <w:tcW w:w="2677" w:type="dxa"/>
          </w:tcPr>
          <w:p w14:paraId="19FD83B3"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r>
      <w:tr w:rsidR="00164D7E" w:rsidRPr="00164D7E" w14:paraId="19FD83B8" w14:textId="77777777" w:rsidTr="008344F1">
        <w:trPr>
          <w:trHeight w:val="737"/>
          <w:jc w:val="center"/>
        </w:trPr>
        <w:tc>
          <w:tcPr>
            <w:tcW w:w="3261" w:type="dxa"/>
          </w:tcPr>
          <w:p w14:paraId="19FD83B5"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mass</w:t>
            </w:r>
          </w:p>
        </w:tc>
        <w:tc>
          <w:tcPr>
            <w:tcW w:w="2674" w:type="dxa"/>
          </w:tcPr>
          <w:p w14:paraId="19FD83B6"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c>
          <w:tcPr>
            <w:tcW w:w="2677" w:type="dxa"/>
          </w:tcPr>
          <w:p w14:paraId="19FD83B7"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r>
      <w:tr w:rsidR="00164D7E" w:rsidRPr="00164D7E" w14:paraId="19FD83BC" w14:textId="77777777" w:rsidTr="008344F1">
        <w:trPr>
          <w:trHeight w:val="737"/>
          <w:jc w:val="center"/>
        </w:trPr>
        <w:tc>
          <w:tcPr>
            <w:tcW w:w="3261" w:type="dxa"/>
          </w:tcPr>
          <w:p w14:paraId="19FD83B9"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time</w:t>
            </w:r>
          </w:p>
        </w:tc>
        <w:tc>
          <w:tcPr>
            <w:tcW w:w="2674" w:type="dxa"/>
          </w:tcPr>
          <w:p w14:paraId="19FD83BA"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c>
          <w:tcPr>
            <w:tcW w:w="2677" w:type="dxa"/>
          </w:tcPr>
          <w:p w14:paraId="19FD83BB"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r>
      <w:tr w:rsidR="00164D7E" w:rsidRPr="00164D7E" w14:paraId="19FD83C0" w14:textId="77777777" w:rsidTr="008344F1">
        <w:trPr>
          <w:trHeight w:val="737"/>
          <w:jc w:val="center"/>
        </w:trPr>
        <w:tc>
          <w:tcPr>
            <w:tcW w:w="3261" w:type="dxa"/>
          </w:tcPr>
          <w:p w14:paraId="19FD83BD"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temperature</w:t>
            </w:r>
          </w:p>
        </w:tc>
        <w:tc>
          <w:tcPr>
            <w:tcW w:w="2674" w:type="dxa"/>
          </w:tcPr>
          <w:p w14:paraId="19FD83BE"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c>
          <w:tcPr>
            <w:tcW w:w="2677" w:type="dxa"/>
          </w:tcPr>
          <w:p w14:paraId="19FD83BF"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r>
      <w:tr w:rsidR="00164D7E" w:rsidRPr="00164D7E" w14:paraId="19FD83C4" w14:textId="77777777" w:rsidTr="008344F1">
        <w:trPr>
          <w:trHeight w:val="737"/>
          <w:jc w:val="center"/>
        </w:trPr>
        <w:tc>
          <w:tcPr>
            <w:tcW w:w="3261" w:type="dxa"/>
          </w:tcPr>
          <w:p w14:paraId="19FD83C1"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amount of substance</w:t>
            </w:r>
          </w:p>
        </w:tc>
        <w:tc>
          <w:tcPr>
            <w:tcW w:w="2674" w:type="dxa"/>
          </w:tcPr>
          <w:p w14:paraId="19FD83C2"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c>
          <w:tcPr>
            <w:tcW w:w="2677" w:type="dxa"/>
          </w:tcPr>
          <w:p w14:paraId="19FD83C3"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r>
      <w:tr w:rsidR="00164D7E" w:rsidRPr="00164D7E" w14:paraId="19FD83C8" w14:textId="77777777" w:rsidTr="008344F1">
        <w:trPr>
          <w:trHeight w:val="737"/>
          <w:jc w:val="center"/>
        </w:trPr>
        <w:tc>
          <w:tcPr>
            <w:tcW w:w="3261" w:type="dxa"/>
          </w:tcPr>
          <w:p w14:paraId="19FD83C5"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luminous intensity</w:t>
            </w:r>
          </w:p>
        </w:tc>
        <w:tc>
          <w:tcPr>
            <w:tcW w:w="2674" w:type="dxa"/>
          </w:tcPr>
          <w:p w14:paraId="19FD83C6"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c>
          <w:tcPr>
            <w:tcW w:w="2677" w:type="dxa"/>
          </w:tcPr>
          <w:p w14:paraId="19FD83C7"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r>
      <w:tr w:rsidR="00164D7E" w:rsidRPr="00164D7E" w14:paraId="19FD83CC" w14:textId="77777777" w:rsidTr="008344F1">
        <w:trPr>
          <w:trHeight w:val="737"/>
          <w:jc w:val="center"/>
        </w:trPr>
        <w:tc>
          <w:tcPr>
            <w:tcW w:w="3261" w:type="dxa"/>
          </w:tcPr>
          <w:p w14:paraId="19FD83C9"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r w:rsidRPr="00164D7E">
              <w:rPr>
                <w:rFonts w:asciiTheme="minorHAnsi" w:eastAsia="Times New Roman" w:hAnsiTheme="minorHAnsi" w:cstheme="minorHAnsi"/>
                <w:sz w:val="22"/>
                <w:szCs w:val="20"/>
              </w:rPr>
              <w:t>electric current</w:t>
            </w:r>
          </w:p>
        </w:tc>
        <w:tc>
          <w:tcPr>
            <w:tcW w:w="2674" w:type="dxa"/>
          </w:tcPr>
          <w:p w14:paraId="19FD83CA"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c>
          <w:tcPr>
            <w:tcW w:w="2677" w:type="dxa"/>
          </w:tcPr>
          <w:p w14:paraId="19FD83CB" w14:textId="77777777" w:rsidR="00164D7E" w:rsidRPr="00164D7E" w:rsidRDefault="00164D7E" w:rsidP="00164D7E">
            <w:pPr>
              <w:tabs>
                <w:tab w:val="left" w:pos="1134"/>
              </w:tabs>
              <w:spacing w:before="120" w:after="120" w:line="240" w:lineRule="auto"/>
              <w:rPr>
                <w:rFonts w:asciiTheme="minorHAnsi" w:eastAsia="Times New Roman" w:hAnsiTheme="minorHAnsi" w:cstheme="minorHAnsi"/>
                <w:sz w:val="22"/>
                <w:szCs w:val="20"/>
              </w:rPr>
            </w:pPr>
          </w:p>
        </w:tc>
      </w:tr>
    </w:tbl>
    <w:p w14:paraId="19FD83CD" w14:textId="77777777" w:rsidR="00895115" w:rsidRDefault="00895115" w:rsidP="00895115">
      <w:pPr>
        <w:pStyle w:val="Body"/>
      </w:pPr>
    </w:p>
    <w:p w14:paraId="19FD83CE" w14:textId="77777777" w:rsidR="00895115" w:rsidRDefault="00895115" w:rsidP="00164D7E">
      <w:pPr>
        <w:pStyle w:val="Heading4"/>
      </w:pPr>
      <w:r>
        <w:t>Derived units</w:t>
      </w:r>
    </w:p>
    <w:p w14:paraId="19FD83CF" w14:textId="77777777" w:rsidR="00895115" w:rsidRDefault="00895115" w:rsidP="00895115">
      <w:pPr>
        <w:pStyle w:val="Body"/>
      </w:pPr>
      <w:r>
        <w:t>Sometimes base units are combined. For example, area is mea</w:t>
      </w:r>
      <w:r w:rsidR="00164D7E">
        <w:t>sured in units of</w:t>
      </w:r>
      <w:r w:rsidR="00231355">
        <w:t xml:space="preserve">             </w:t>
      </w:r>
      <w:r w:rsidR="00164D7E">
        <w:t xml:space="preserve"> (metres</w:t>
      </w:r>
      <w:r w:rsidR="00231355">
        <w:t xml:space="preserve"> </w:t>
      </w:r>
      <w:r w:rsidR="00164D7E">
        <w:t xml:space="preserve"> x</w:t>
      </w:r>
      <w:r>
        <w:t xml:space="preserve"> metres) or m</w:t>
      </w:r>
      <w:r w:rsidRPr="00164D7E">
        <w:rPr>
          <w:vertAlign w:val="superscript"/>
        </w:rPr>
        <w:t>2</w:t>
      </w:r>
      <w:r>
        <w:t xml:space="preserve">. This type of unit is called a </w:t>
      </w:r>
      <w:r w:rsidRPr="00164D7E">
        <w:rPr>
          <w:b/>
        </w:rPr>
        <w:t>derived unit</w:t>
      </w:r>
      <w:r>
        <w:t xml:space="preserve">. </w:t>
      </w:r>
    </w:p>
    <w:p w14:paraId="19FD83D0" w14:textId="77777777" w:rsidR="00895115" w:rsidRDefault="00895115" w:rsidP="00895115">
      <w:pPr>
        <w:pStyle w:val="Body"/>
      </w:pPr>
      <w:r>
        <w:t xml:space="preserve">Some of these units are named after famous scientists. This makes the names of the units less complex. For example, in terms of base units, the unit for force would be </w:t>
      </w:r>
      <w:r w:rsidR="00164D7E">
        <w:t>([kilograms x metres] / [seconds x</w:t>
      </w:r>
      <w:r>
        <w:t xml:space="preserve"> seconds]). For simplicity, this unit is known as the </w:t>
      </w:r>
      <w:r w:rsidRPr="00164D7E">
        <w:rPr>
          <w:b/>
        </w:rPr>
        <w:t>newton</w:t>
      </w:r>
      <w:r>
        <w:t xml:space="preserve">. </w:t>
      </w:r>
    </w:p>
    <w:p w14:paraId="19FD83D1" w14:textId="77777777" w:rsidR="00895115" w:rsidRDefault="00895115" w:rsidP="00895115">
      <w:pPr>
        <w:pStyle w:val="Body"/>
      </w:pPr>
      <w:r>
        <w:lastRenderedPageBreak/>
        <w:t xml:space="preserve">Some common examples of derived SI units are given in the table below.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14"/>
        <w:gridCol w:w="3097"/>
        <w:gridCol w:w="2505"/>
      </w:tblGrid>
      <w:tr w:rsidR="00164D7E" w:rsidRPr="00164D7E" w14:paraId="19FD83D5" w14:textId="77777777" w:rsidTr="00164D7E">
        <w:trPr>
          <w:jc w:val="center"/>
        </w:trPr>
        <w:tc>
          <w:tcPr>
            <w:tcW w:w="3261" w:type="dxa"/>
            <w:shd w:val="pct25" w:color="000000" w:fill="FFFFFF"/>
          </w:tcPr>
          <w:p w14:paraId="19FD83D2" w14:textId="77777777" w:rsidR="00164D7E" w:rsidRPr="00164D7E" w:rsidRDefault="00164D7E" w:rsidP="00164D7E">
            <w:pPr>
              <w:spacing w:before="120" w:after="120" w:line="240" w:lineRule="auto"/>
              <w:rPr>
                <w:rFonts w:asciiTheme="minorHAnsi" w:eastAsia="Times New Roman" w:hAnsiTheme="minorHAnsi" w:cstheme="minorHAnsi"/>
                <w:b/>
                <w:sz w:val="22"/>
                <w:szCs w:val="22"/>
              </w:rPr>
            </w:pPr>
            <w:r w:rsidRPr="00164D7E">
              <w:rPr>
                <w:rFonts w:asciiTheme="minorHAnsi" w:eastAsia="Times New Roman" w:hAnsiTheme="minorHAnsi" w:cstheme="minorHAnsi"/>
                <w:b/>
                <w:sz w:val="22"/>
                <w:szCs w:val="22"/>
              </w:rPr>
              <w:t>Quantity</w:t>
            </w:r>
          </w:p>
        </w:tc>
        <w:tc>
          <w:tcPr>
            <w:tcW w:w="2958" w:type="dxa"/>
            <w:shd w:val="pct25" w:color="000000" w:fill="FFFFFF"/>
          </w:tcPr>
          <w:p w14:paraId="19FD83D3" w14:textId="77777777" w:rsidR="00164D7E" w:rsidRPr="00164D7E" w:rsidRDefault="00164D7E" w:rsidP="00164D7E">
            <w:pPr>
              <w:spacing w:before="120" w:after="120" w:line="240" w:lineRule="auto"/>
              <w:rPr>
                <w:rFonts w:asciiTheme="minorHAnsi" w:eastAsia="Times New Roman" w:hAnsiTheme="minorHAnsi" w:cstheme="minorHAnsi"/>
                <w:b/>
                <w:sz w:val="22"/>
                <w:szCs w:val="22"/>
              </w:rPr>
            </w:pPr>
            <w:r w:rsidRPr="00164D7E">
              <w:rPr>
                <w:rFonts w:asciiTheme="minorHAnsi" w:eastAsia="Times New Roman" w:hAnsiTheme="minorHAnsi" w:cstheme="minorHAnsi"/>
                <w:b/>
                <w:sz w:val="22"/>
                <w:szCs w:val="22"/>
              </w:rPr>
              <w:t>Derived SI unit</w:t>
            </w:r>
          </w:p>
        </w:tc>
        <w:tc>
          <w:tcPr>
            <w:tcW w:w="2393" w:type="dxa"/>
            <w:shd w:val="pct25" w:color="000000" w:fill="FFFFFF"/>
          </w:tcPr>
          <w:p w14:paraId="19FD83D4" w14:textId="77777777" w:rsidR="00164D7E" w:rsidRPr="00164D7E" w:rsidRDefault="00164D7E" w:rsidP="00164D7E">
            <w:pPr>
              <w:spacing w:before="120" w:after="120" w:line="240" w:lineRule="auto"/>
              <w:rPr>
                <w:rFonts w:asciiTheme="minorHAnsi" w:eastAsia="Times New Roman" w:hAnsiTheme="minorHAnsi" w:cstheme="minorHAnsi"/>
                <w:b/>
                <w:sz w:val="22"/>
                <w:szCs w:val="22"/>
              </w:rPr>
            </w:pPr>
            <w:r w:rsidRPr="00164D7E">
              <w:rPr>
                <w:rFonts w:asciiTheme="minorHAnsi" w:eastAsia="Times New Roman" w:hAnsiTheme="minorHAnsi" w:cstheme="minorHAnsi"/>
                <w:b/>
                <w:sz w:val="22"/>
                <w:szCs w:val="22"/>
              </w:rPr>
              <w:t>Symbol</w:t>
            </w:r>
          </w:p>
        </w:tc>
      </w:tr>
      <w:tr w:rsidR="00164D7E" w:rsidRPr="00164D7E" w14:paraId="19FD83D9" w14:textId="77777777" w:rsidTr="00ED6B88">
        <w:trPr>
          <w:trHeight w:val="510"/>
          <w:jc w:val="center"/>
        </w:trPr>
        <w:tc>
          <w:tcPr>
            <w:tcW w:w="3261" w:type="dxa"/>
          </w:tcPr>
          <w:p w14:paraId="19FD83D6"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volume</w:t>
            </w:r>
          </w:p>
        </w:tc>
        <w:tc>
          <w:tcPr>
            <w:tcW w:w="2958" w:type="dxa"/>
          </w:tcPr>
          <w:p w14:paraId="19FD83D7"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 xml:space="preserve">cubic metre </w:t>
            </w:r>
          </w:p>
        </w:tc>
        <w:tc>
          <w:tcPr>
            <w:tcW w:w="2393" w:type="dxa"/>
          </w:tcPr>
          <w:p w14:paraId="19FD83D8"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m</w:t>
            </w:r>
            <w:r w:rsidRPr="00164D7E">
              <w:rPr>
                <w:rFonts w:asciiTheme="minorHAnsi" w:eastAsia="Times New Roman" w:hAnsiTheme="minorHAnsi" w:cstheme="minorHAnsi"/>
                <w:position w:val="7"/>
                <w:sz w:val="22"/>
                <w:szCs w:val="22"/>
              </w:rPr>
              <w:t>3</w:t>
            </w:r>
          </w:p>
        </w:tc>
      </w:tr>
      <w:tr w:rsidR="00164D7E" w:rsidRPr="00164D7E" w14:paraId="19FD83DD" w14:textId="77777777" w:rsidTr="00ED6B88">
        <w:trPr>
          <w:trHeight w:val="510"/>
          <w:jc w:val="center"/>
        </w:trPr>
        <w:tc>
          <w:tcPr>
            <w:tcW w:w="3261" w:type="dxa"/>
          </w:tcPr>
          <w:p w14:paraId="19FD83DA"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pressure</w:t>
            </w:r>
          </w:p>
        </w:tc>
        <w:tc>
          <w:tcPr>
            <w:tcW w:w="2958" w:type="dxa"/>
          </w:tcPr>
          <w:p w14:paraId="19FD83DB"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pascal</w:t>
            </w:r>
          </w:p>
        </w:tc>
        <w:tc>
          <w:tcPr>
            <w:tcW w:w="2393" w:type="dxa"/>
          </w:tcPr>
          <w:p w14:paraId="19FD83DC"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Pa</w:t>
            </w:r>
          </w:p>
        </w:tc>
      </w:tr>
      <w:tr w:rsidR="00164D7E" w:rsidRPr="00164D7E" w14:paraId="19FD83E1" w14:textId="77777777" w:rsidTr="00ED6B88">
        <w:trPr>
          <w:trHeight w:val="510"/>
          <w:jc w:val="center"/>
        </w:trPr>
        <w:tc>
          <w:tcPr>
            <w:tcW w:w="3261" w:type="dxa"/>
          </w:tcPr>
          <w:p w14:paraId="19FD83DE"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energy</w:t>
            </w:r>
          </w:p>
        </w:tc>
        <w:tc>
          <w:tcPr>
            <w:tcW w:w="2958" w:type="dxa"/>
          </w:tcPr>
          <w:p w14:paraId="19FD83DF"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joule</w:t>
            </w:r>
          </w:p>
        </w:tc>
        <w:tc>
          <w:tcPr>
            <w:tcW w:w="2393" w:type="dxa"/>
          </w:tcPr>
          <w:p w14:paraId="19FD83E0"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J</w:t>
            </w:r>
          </w:p>
        </w:tc>
      </w:tr>
      <w:tr w:rsidR="00164D7E" w:rsidRPr="00164D7E" w14:paraId="19FD83E5" w14:textId="77777777" w:rsidTr="00ED6B88">
        <w:trPr>
          <w:trHeight w:val="510"/>
          <w:jc w:val="center"/>
        </w:trPr>
        <w:tc>
          <w:tcPr>
            <w:tcW w:w="3261" w:type="dxa"/>
          </w:tcPr>
          <w:p w14:paraId="19FD83E2"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force</w:t>
            </w:r>
          </w:p>
        </w:tc>
        <w:tc>
          <w:tcPr>
            <w:tcW w:w="2958" w:type="dxa"/>
          </w:tcPr>
          <w:p w14:paraId="19FD83E3"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newton</w:t>
            </w:r>
          </w:p>
        </w:tc>
        <w:tc>
          <w:tcPr>
            <w:tcW w:w="2393" w:type="dxa"/>
          </w:tcPr>
          <w:p w14:paraId="19FD83E4"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N</w:t>
            </w:r>
          </w:p>
        </w:tc>
      </w:tr>
      <w:tr w:rsidR="00164D7E" w:rsidRPr="00164D7E" w14:paraId="19FD83E9" w14:textId="77777777" w:rsidTr="00ED6B88">
        <w:trPr>
          <w:trHeight w:val="510"/>
          <w:jc w:val="center"/>
        </w:trPr>
        <w:tc>
          <w:tcPr>
            <w:tcW w:w="3261" w:type="dxa"/>
          </w:tcPr>
          <w:p w14:paraId="19FD83E6"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power</w:t>
            </w:r>
          </w:p>
        </w:tc>
        <w:tc>
          <w:tcPr>
            <w:tcW w:w="2958" w:type="dxa"/>
          </w:tcPr>
          <w:p w14:paraId="19FD83E7"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watt</w:t>
            </w:r>
          </w:p>
        </w:tc>
        <w:tc>
          <w:tcPr>
            <w:tcW w:w="2393" w:type="dxa"/>
          </w:tcPr>
          <w:p w14:paraId="19FD83E8"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W</w:t>
            </w:r>
          </w:p>
        </w:tc>
      </w:tr>
      <w:tr w:rsidR="00164D7E" w:rsidRPr="00164D7E" w14:paraId="19FD83ED" w14:textId="77777777" w:rsidTr="00ED6B88">
        <w:trPr>
          <w:trHeight w:val="510"/>
          <w:jc w:val="center"/>
        </w:trPr>
        <w:tc>
          <w:tcPr>
            <w:tcW w:w="3261" w:type="dxa"/>
          </w:tcPr>
          <w:p w14:paraId="19FD83EA"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density</w:t>
            </w:r>
          </w:p>
        </w:tc>
        <w:tc>
          <w:tcPr>
            <w:tcW w:w="2958" w:type="dxa"/>
          </w:tcPr>
          <w:p w14:paraId="19FD83EB"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kilogram per cubic metre</w:t>
            </w:r>
          </w:p>
        </w:tc>
        <w:tc>
          <w:tcPr>
            <w:tcW w:w="2393" w:type="dxa"/>
          </w:tcPr>
          <w:p w14:paraId="19FD83EC"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kg/m</w:t>
            </w:r>
            <w:r w:rsidRPr="00164D7E">
              <w:rPr>
                <w:rFonts w:asciiTheme="minorHAnsi" w:eastAsia="Times New Roman" w:hAnsiTheme="minorHAnsi" w:cstheme="minorHAnsi"/>
                <w:position w:val="7"/>
                <w:sz w:val="22"/>
                <w:szCs w:val="22"/>
              </w:rPr>
              <w:t>3</w:t>
            </w:r>
          </w:p>
        </w:tc>
      </w:tr>
      <w:tr w:rsidR="00164D7E" w:rsidRPr="00164D7E" w14:paraId="19FD83F1" w14:textId="77777777" w:rsidTr="00ED6B88">
        <w:trPr>
          <w:trHeight w:val="510"/>
          <w:jc w:val="center"/>
        </w:trPr>
        <w:tc>
          <w:tcPr>
            <w:tcW w:w="3261" w:type="dxa"/>
          </w:tcPr>
          <w:p w14:paraId="19FD83EE"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area</w:t>
            </w:r>
          </w:p>
        </w:tc>
        <w:tc>
          <w:tcPr>
            <w:tcW w:w="2958" w:type="dxa"/>
          </w:tcPr>
          <w:p w14:paraId="19FD83EF"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square metre</w:t>
            </w:r>
          </w:p>
        </w:tc>
        <w:tc>
          <w:tcPr>
            <w:tcW w:w="2393" w:type="dxa"/>
          </w:tcPr>
          <w:p w14:paraId="19FD83F0"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m</w:t>
            </w:r>
            <w:r w:rsidRPr="00164D7E">
              <w:rPr>
                <w:rFonts w:asciiTheme="minorHAnsi" w:eastAsia="Times New Roman" w:hAnsiTheme="minorHAnsi" w:cstheme="minorHAnsi"/>
                <w:position w:val="7"/>
                <w:sz w:val="22"/>
                <w:szCs w:val="22"/>
              </w:rPr>
              <w:t>2</w:t>
            </w:r>
          </w:p>
        </w:tc>
      </w:tr>
      <w:tr w:rsidR="00164D7E" w:rsidRPr="00164D7E" w14:paraId="19FD83F5" w14:textId="77777777" w:rsidTr="00ED6B88">
        <w:trPr>
          <w:trHeight w:val="510"/>
          <w:jc w:val="center"/>
        </w:trPr>
        <w:tc>
          <w:tcPr>
            <w:tcW w:w="3261" w:type="dxa"/>
          </w:tcPr>
          <w:p w14:paraId="19FD83F2"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velocity</w:t>
            </w:r>
          </w:p>
        </w:tc>
        <w:tc>
          <w:tcPr>
            <w:tcW w:w="2958" w:type="dxa"/>
          </w:tcPr>
          <w:p w14:paraId="19FD83F3"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metre per second</w:t>
            </w:r>
          </w:p>
        </w:tc>
        <w:tc>
          <w:tcPr>
            <w:tcW w:w="2393" w:type="dxa"/>
          </w:tcPr>
          <w:p w14:paraId="19FD83F4"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m/s</w:t>
            </w:r>
          </w:p>
        </w:tc>
      </w:tr>
      <w:tr w:rsidR="00164D7E" w:rsidRPr="00164D7E" w14:paraId="19FD83F9" w14:textId="77777777" w:rsidTr="00ED6B88">
        <w:trPr>
          <w:trHeight w:val="510"/>
          <w:jc w:val="center"/>
        </w:trPr>
        <w:tc>
          <w:tcPr>
            <w:tcW w:w="3261" w:type="dxa"/>
          </w:tcPr>
          <w:p w14:paraId="19FD83F6"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voltage</w:t>
            </w:r>
          </w:p>
        </w:tc>
        <w:tc>
          <w:tcPr>
            <w:tcW w:w="2958" w:type="dxa"/>
          </w:tcPr>
          <w:p w14:paraId="19FD83F7"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volt</w:t>
            </w:r>
          </w:p>
        </w:tc>
        <w:tc>
          <w:tcPr>
            <w:tcW w:w="2393" w:type="dxa"/>
          </w:tcPr>
          <w:p w14:paraId="19FD83F8"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V</w:t>
            </w:r>
          </w:p>
        </w:tc>
      </w:tr>
      <w:tr w:rsidR="00164D7E" w:rsidRPr="00164D7E" w14:paraId="19FD83FD" w14:textId="77777777" w:rsidTr="00ED6B88">
        <w:trPr>
          <w:trHeight w:val="510"/>
          <w:jc w:val="center"/>
        </w:trPr>
        <w:tc>
          <w:tcPr>
            <w:tcW w:w="3261" w:type="dxa"/>
          </w:tcPr>
          <w:p w14:paraId="19FD83FA"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electrical resistance</w:t>
            </w:r>
          </w:p>
        </w:tc>
        <w:tc>
          <w:tcPr>
            <w:tcW w:w="2958" w:type="dxa"/>
          </w:tcPr>
          <w:p w14:paraId="19FD83FB"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ohm</w:t>
            </w:r>
          </w:p>
        </w:tc>
        <w:tc>
          <w:tcPr>
            <w:tcW w:w="2393" w:type="dxa"/>
          </w:tcPr>
          <w:p w14:paraId="19FD83FC"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sym w:font="Symbol" w:char="F057"/>
            </w:r>
          </w:p>
        </w:tc>
      </w:tr>
      <w:tr w:rsidR="00164D7E" w:rsidRPr="00164D7E" w14:paraId="19FD8401" w14:textId="77777777" w:rsidTr="00ED6B88">
        <w:trPr>
          <w:trHeight w:val="510"/>
          <w:jc w:val="center"/>
        </w:trPr>
        <w:tc>
          <w:tcPr>
            <w:tcW w:w="3261" w:type="dxa"/>
          </w:tcPr>
          <w:p w14:paraId="19FD83FE"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electrical conductance</w:t>
            </w:r>
          </w:p>
        </w:tc>
        <w:tc>
          <w:tcPr>
            <w:tcW w:w="2958" w:type="dxa"/>
          </w:tcPr>
          <w:p w14:paraId="19FD83FF"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siemens</w:t>
            </w:r>
          </w:p>
        </w:tc>
        <w:tc>
          <w:tcPr>
            <w:tcW w:w="2393" w:type="dxa"/>
          </w:tcPr>
          <w:p w14:paraId="19FD8400"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S</w:t>
            </w:r>
          </w:p>
        </w:tc>
      </w:tr>
      <w:tr w:rsidR="00164D7E" w:rsidRPr="00164D7E" w14:paraId="19FD8405" w14:textId="77777777" w:rsidTr="00ED6B88">
        <w:trPr>
          <w:trHeight w:val="510"/>
          <w:jc w:val="center"/>
        </w:trPr>
        <w:tc>
          <w:tcPr>
            <w:tcW w:w="3261" w:type="dxa"/>
          </w:tcPr>
          <w:p w14:paraId="19FD8402"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electrical charge</w:t>
            </w:r>
          </w:p>
        </w:tc>
        <w:tc>
          <w:tcPr>
            <w:tcW w:w="2958" w:type="dxa"/>
          </w:tcPr>
          <w:p w14:paraId="19FD8403"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coulomb</w:t>
            </w:r>
          </w:p>
        </w:tc>
        <w:tc>
          <w:tcPr>
            <w:tcW w:w="2393" w:type="dxa"/>
          </w:tcPr>
          <w:p w14:paraId="19FD8404"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C</w:t>
            </w:r>
          </w:p>
        </w:tc>
      </w:tr>
      <w:tr w:rsidR="00164D7E" w:rsidRPr="00164D7E" w14:paraId="19FD8409" w14:textId="77777777" w:rsidTr="00ED6B88">
        <w:trPr>
          <w:trHeight w:val="510"/>
          <w:jc w:val="center"/>
        </w:trPr>
        <w:tc>
          <w:tcPr>
            <w:tcW w:w="3261" w:type="dxa"/>
          </w:tcPr>
          <w:p w14:paraId="19FD8406"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electrical capacitance</w:t>
            </w:r>
          </w:p>
        </w:tc>
        <w:tc>
          <w:tcPr>
            <w:tcW w:w="2958" w:type="dxa"/>
          </w:tcPr>
          <w:p w14:paraId="19FD8407"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farad</w:t>
            </w:r>
          </w:p>
        </w:tc>
        <w:tc>
          <w:tcPr>
            <w:tcW w:w="2393" w:type="dxa"/>
          </w:tcPr>
          <w:p w14:paraId="19FD8408"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F</w:t>
            </w:r>
          </w:p>
        </w:tc>
      </w:tr>
      <w:tr w:rsidR="00164D7E" w:rsidRPr="00164D7E" w14:paraId="19FD840D" w14:textId="77777777" w:rsidTr="00ED6B88">
        <w:trPr>
          <w:trHeight w:val="510"/>
          <w:jc w:val="center"/>
        </w:trPr>
        <w:tc>
          <w:tcPr>
            <w:tcW w:w="3261" w:type="dxa"/>
          </w:tcPr>
          <w:p w14:paraId="19FD840A"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frequency</w:t>
            </w:r>
          </w:p>
        </w:tc>
        <w:tc>
          <w:tcPr>
            <w:tcW w:w="2958" w:type="dxa"/>
          </w:tcPr>
          <w:p w14:paraId="19FD840B"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hertz</w:t>
            </w:r>
          </w:p>
        </w:tc>
        <w:tc>
          <w:tcPr>
            <w:tcW w:w="2393" w:type="dxa"/>
          </w:tcPr>
          <w:p w14:paraId="19FD840C"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Hz</w:t>
            </w:r>
          </w:p>
        </w:tc>
      </w:tr>
      <w:tr w:rsidR="00164D7E" w:rsidRPr="00164D7E" w14:paraId="19FD8411" w14:textId="77777777" w:rsidTr="00ED6B88">
        <w:trPr>
          <w:trHeight w:val="510"/>
          <w:jc w:val="center"/>
        </w:trPr>
        <w:tc>
          <w:tcPr>
            <w:tcW w:w="3261" w:type="dxa"/>
          </w:tcPr>
          <w:p w14:paraId="19FD840E"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inductance</w:t>
            </w:r>
          </w:p>
        </w:tc>
        <w:tc>
          <w:tcPr>
            <w:tcW w:w="2958" w:type="dxa"/>
          </w:tcPr>
          <w:p w14:paraId="19FD840F"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henry</w:t>
            </w:r>
          </w:p>
        </w:tc>
        <w:tc>
          <w:tcPr>
            <w:tcW w:w="2393" w:type="dxa"/>
          </w:tcPr>
          <w:p w14:paraId="19FD8410"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H</w:t>
            </w:r>
          </w:p>
        </w:tc>
      </w:tr>
      <w:tr w:rsidR="00164D7E" w:rsidRPr="00164D7E" w14:paraId="19FD8415" w14:textId="77777777" w:rsidTr="00ED6B88">
        <w:trPr>
          <w:trHeight w:val="510"/>
          <w:jc w:val="center"/>
        </w:trPr>
        <w:tc>
          <w:tcPr>
            <w:tcW w:w="3261" w:type="dxa"/>
          </w:tcPr>
          <w:p w14:paraId="19FD8412"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magnetic flux</w:t>
            </w:r>
          </w:p>
        </w:tc>
        <w:tc>
          <w:tcPr>
            <w:tcW w:w="2958" w:type="dxa"/>
          </w:tcPr>
          <w:p w14:paraId="19FD8413"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weber</w:t>
            </w:r>
          </w:p>
        </w:tc>
        <w:tc>
          <w:tcPr>
            <w:tcW w:w="2393" w:type="dxa"/>
          </w:tcPr>
          <w:p w14:paraId="19FD8414"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Wb</w:t>
            </w:r>
          </w:p>
        </w:tc>
      </w:tr>
      <w:tr w:rsidR="00164D7E" w:rsidRPr="00164D7E" w14:paraId="19FD8419" w14:textId="77777777" w:rsidTr="00ED6B88">
        <w:trPr>
          <w:trHeight w:val="510"/>
          <w:jc w:val="center"/>
        </w:trPr>
        <w:tc>
          <w:tcPr>
            <w:tcW w:w="3261" w:type="dxa"/>
          </w:tcPr>
          <w:p w14:paraId="19FD8416"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magnetic flux density</w:t>
            </w:r>
          </w:p>
        </w:tc>
        <w:tc>
          <w:tcPr>
            <w:tcW w:w="2958" w:type="dxa"/>
          </w:tcPr>
          <w:p w14:paraId="19FD8417"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tesla</w:t>
            </w:r>
          </w:p>
        </w:tc>
        <w:tc>
          <w:tcPr>
            <w:tcW w:w="2393" w:type="dxa"/>
          </w:tcPr>
          <w:p w14:paraId="19FD8418"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T</w:t>
            </w:r>
          </w:p>
        </w:tc>
      </w:tr>
    </w:tbl>
    <w:p w14:paraId="19FD841A" w14:textId="77777777" w:rsidR="0003331B" w:rsidRDefault="00895115" w:rsidP="0093528E">
      <w:pPr>
        <w:pStyle w:val="ReferenceCaption"/>
      </w:pPr>
      <w:r>
        <w:t xml:space="preserve"> </w:t>
      </w:r>
      <w:bookmarkStart w:id="82" w:name="_Toc31621604"/>
      <w:r w:rsidR="008344F1">
        <w:t>Table 3.4 – SI units derived from SI Base units</w:t>
      </w:r>
      <w:bookmarkEnd w:id="82"/>
    </w:p>
    <w:p w14:paraId="19FD841B" w14:textId="77777777" w:rsidR="00895115" w:rsidRDefault="00895115" w:rsidP="00164D7E">
      <w:pPr>
        <w:pStyle w:val="Heading3"/>
      </w:pPr>
      <w:bookmarkStart w:id="83" w:name="_Toc20485499"/>
      <w:r>
        <w:t>SI prefixes</w:t>
      </w:r>
      <w:bookmarkEnd w:id="83"/>
    </w:p>
    <w:p w14:paraId="19FD841C" w14:textId="77777777" w:rsidR="00895115" w:rsidRDefault="00895115" w:rsidP="00895115">
      <w:pPr>
        <w:pStyle w:val="Body"/>
      </w:pPr>
      <w:r>
        <w:t xml:space="preserve">After performing activities 2.22 and 2.23 you have probably found that you do not always use SI units in the workplace. This is sometimes because the SI unit is not of an appropriate size. For example, if you were dispensing small amounts of liquids, cubic metres would not be a convenient unit to use. </w:t>
      </w:r>
    </w:p>
    <w:p w14:paraId="19FD841D" w14:textId="77777777" w:rsidR="00895115" w:rsidRDefault="00895115" w:rsidP="00895115">
      <w:pPr>
        <w:pStyle w:val="Body"/>
      </w:pPr>
      <w:r>
        <w:t xml:space="preserve">SI units can be made more convenient by the use of standard SI prefixes which indicate the multiples or submultiples of the unit. For example, a small length can be measured in units of millimetres (mm) – the prefix milli (measuring one thousandth) together with the </w:t>
      </w:r>
      <w:r>
        <w:lastRenderedPageBreak/>
        <w:t>standard unit (metre) now represents the smaller convenient unit of length, that is, 1 mm = one thousandth of a metre.</w:t>
      </w:r>
    </w:p>
    <w:p w14:paraId="19FD841E" w14:textId="77777777" w:rsidR="00895115" w:rsidRDefault="00895115" w:rsidP="00895115">
      <w:pPr>
        <w:pStyle w:val="Body"/>
      </w:pPr>
      <w:r>
        <w:t>A list of commonly used standard SI prefixes is given in the table below. It is important to use prefixes c</w:t>
      </w:r>
      <w:r w:rsidR="00ED6B88">
        <w:t>orrectly, for example, km not k</w:t>
      </w:r>
      <w:r w:rsidR="00ED6B88">
        <w:rPr>
          <w:rFonts w:cs="Calibri"/>
        </w:rPr>
        <w:t>Ω</w:t>
      </w: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84"/>
        <w:gridCol w:w="1485"/>
        <w:gridCol w:w="6047"/>
      </w:tblGrid>
      <w:tr w:rsidR="00164D7E" w:rsidRPr="00164D7E" w14:paraId="19FD8422" w14:textId="77777777" w:rsidTr="00164D7E">
        <w:trPr>
          <w:jc w:val="center"/>
        </w:trPr>
        <w:tc>
          <w:tcPr>
            <w:tcW w:w="1417" w:type="dxa"/>
            <w:shd w:val="pct25" w:color="000000" w:fill="FFFFFF"/>
          </w:tcPr>
          <w:p w14:paraId="19FD841F" w14:textId="77777777" w:rsidR="00164D7E" w:rsidRPr="00164D7E" w:rsidRDefault="00164D7E" w:rsidP="00F22211">
            <w:pPr>
              <w:pStyle w:val="BodyText1"/>
              <w:ind w:left="0"/>
              <w:rPr>
                <w:rFonts w:asciiTheme="minorHAnsi" w:hAnsiTheme="minorHAnsi" w:cstheme="minorHAnsi"/>
                <w:b/>
                <w:szCs w:val="22"/>
              </w:rPr>
            </w:pPr>
            <w:r w:rsidRPr="00164D7E">
              <w:rPr>
                <w:rFonts w:asciiTheme="minorHAnsi" w:hAnsiTheme="minorHAnsi" w:cstheme="minorHAnsi"/>
                <w:b/>
                <w:szCs w:val="22"/>
              </w:rPr>
              <w:t>Prefix</w:t>
            </w:r>
          </w:p>
        </w:tc>
        <w:tc>
          <w:tcPr>
            <w:tcW w:w="1418" w:type="dxa"/>
            <w:shd w:val="pct25" w:color="000000" w:fill="FFFFFF"/>
          </w:tcPr>
          <w:p w14:paraId="19FD8420" w14:textId="77777777" w:rsidR="00164D7E" w:rsidRPr="00164D7E" w:rsidRDefault="00164D7E" w:rsidP="00164D7E">
            <w:pPr>
              <w:spacing w:before="120" w:after="120" w:line="240" w:lineRule="auto"/>
              <w:rPr>
                <w:rFonts w:asciiTheme="minorHAnsi" w:eastAsia="Times New Roman" w:hAnsiTheme="minorHAnsi" w:cstheme="minorHAnsi"/>
                <w:b/>
                <w:sz w:val="22"/>
                <w:szCs w:val="22"/>
              </w:rPr>
            </w:pPr>
            <w:r w:rsidRPr="00164D7E">
              <w:rPr>
                <w:rFonts w:asciiTheme="minorHAnsi" w:eastAsia="Times New Roman" w:hAnsiTheme="minorHAnsi" w:cstheme="minorHAnsi"/>
                <w:b/>
                <w:sz w:val="22"/>
                <w:szCs w:val="22"/>
              </w:rPr>
              <w:t>Symbol</w:t>
            </w:r>
          </w:p>
        </w:tc>
        <w:tc>
          <w:tcPr>
            <w:tcW w:w="5775" w:type="dxa"/>
            <w:shd w:val="pct25" w:color="000000" w:fill="FFFFFF"/>
          </w:tcPr>
          <w:p w14:paraId="19FD8421" w14:textId="77777777" w:rsidR="00164D7E" w:rsidRPr="00164D7E" w:rsidRDefault="00164D7E" w:rsidP="00164D7E">
            <w:pPr>
              <w:spacing w:before="120" w:after="120" w:line="240" w:lineRule="auto"/>
              <w:rPr>
                <w:rFonts w:asciiTheme="minorHAnsi" w:eastAsia="Times New Roman" w:hAnsiTheme="minorHAnsi" w:cstheme="minorHAnsi"/>
                <w:b/>
                <w:sz w:val="22"/>
                <w:szCs w:val="22"/>
              </w:rPr>
            </w:pPr>
            <w:r w:rsidRPr="00164D7E">
              <w:rPr>
                <w:rFonts w:asciiTheme="minorHAnsi" w:eastAsia="Times New Roman" w:hAnsiTheme="minorHAnsi" w:cstheme="minorHAnsi"/>
                <w:b/>
                <w:sz w:val="22"/>
                <w:szCs w:val="22"/>
              </w:rPr>
              <w:t>Factor</w:t>
            </w:r>
          </w:p>
        </w:tc>
      </w:tr>
      <w:tr w:rsidR="00164D7E" w:rsidRPr="00164D7E" w14:paraId="19FD8426" w14:textId="77777777" w:rsidTr="00164D7E">
        <w:trPr>
          <w:jc w:val="center"/>
        </w:trPr>
        <w:tc>
          <w:tcPr>
            <w:tcW w:w="1417" w:type="dxa"/>
          </w:tcPr>
          <w:p w14:paraId="19FD8423"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giga</w:t>
            </w:r>
          </w:p>
        </w:tc>
        <w:tc>
          <w:tcPr>
            <w:tcW w:w="1418" w:type="dxa"/>
          </w:tcPr>
          <w:p w14:paraId="19FD8424"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G</w:t>
            </w:r>
          </w:p>
        </w:tc>
        <w:tc>
          <w:tcPr>
            <w:tcW w:w="5775" w:type="dxa"/>
          </w:tcPr>
          <w:p w14:paraId="19FD8425"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10</w:t>
            </w:r>
            <w:r w:rsidRPr="00164D7E">
              <w:rPr>
                <w:rFonts w:asciiTheme="minorHAnsi" w:eastAsia="Times New Roman" w:hAnsiTheme="minorHAnsi" w:cstheme="minorHAnsi"/>
                <w:position w:val="6"/>
                <w:sz w:val="22"/>
                <w:szCs w:val="22"/>
                <w:vertAlign w:val="superscript"/>
              </w:rPr>
              <w:t>9</w:t>
            </w:r>
            <w:r w:rsidRPr="00164D7E">
              <w:rPr>
                <w:rFonts w:asciiTheme="minorHAnsi" w:eastAsia="Times New Roman" w:hAnsiTheme="minorHAnsi" w:cstheme="minorHAnsi"/>
                <w:sz w:val="22"/>
                <w:szCs w:val="22"/>
              </w:rPr>
              <w:t xml:space="preserve"> (one thousand million) 1 000 000 000</w:t>
            </w:r>
          </w:p>
        </w:tc>
      </w:tr>
      <w:tr w:rsidR="00164D7E" w:rsidRPr="00164D7E" w14:paraId="19FD842A" w14:textId="77777777" w:rsidTr="00164D7E">
        <w:trPr>
          <w:jc w:val="center"/>
        </w:trPr>
        <w:tc>
          <w:tcPr>
            <w:tcW w:w="1417" w:type="dxa"/>
          </w:tcPr>
          <w:p w14:paraId="19FD8427"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mega</w:t>
            </w:r>
          </w:p>
        </w:tc>
        <w:tc>
          <w:tcPr>
            <w:tcW w:w="1418" w:type="dxa"/>
          </w:tcPr>
          <w:p w14:paraId="19FD8428"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M</w:t>
            </w:r>
          </w:p>
        </w:tc>
        <w:tc>
          <w:tcPr>
            <w:tcW w:w="5775" w:type="dxa"/>
          </w:tcPr>
          <w:p w14:paraId="19FD8429"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10</w:t>
            </w:r>
            <w:r w:rsidRPr="00164D7E">
              <w:rPr>
                <w:rFonts w:asciiTheme="minorHAnsi" w:eastAsia="Times New Roman" w:hAnsiTheme="minorHAnsi" w:cstheme="minorHAnsi"/>
                <w:position w:val="6"/>
                <w:sz w:val="22"/>
                <w:szCs w:val="22"/>
                <w:vertAlign w:val="superscript"/>
              </w:rPr>
              <w:t>6</w:t>
            </w:r>
            <w:r w:rsidRPr="00164D7E">
              <w:rPr>
                <w:rFonts w:asciiTheme="minorHAnsi" w:eastAsia="Times New Roman" w:hAnsiTheme="minorHAnsi" w:cstheme="minorHAnsi"/>
                <w:sz w:val="22"/>
                <w:szCs w:val="22"/>
              </w:rPr>
              <w:t xml:space="preserve"> (one million) 1 000 000</w:t>
            </w:r>
          </w:p>
        </w:tc>
      </w:tr>
      <w:tr w:rsidR="00164D7E" w:rsidRPr="00164D7E" w14:paraId="19FD842E" w14:textId="77777777" w:rsidTr="00164D7E">
        <w:trPr>
          <w:jc w:val="center"/>
        </w:trPr>
        <w:tc>
          <w:tcPr>
            <w:tcW w:w="1417" w:type="dxa"/>
          </w:tcPr>
          <w:p w14:paraId="19FD842B"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kilo</w:t>
            </w:r>
          </w:p>
        </w:tc>
        <w:tc>
          <w:tcPr>
            <w:tcW w:w="1418" w:type="dxa"/>
          </w:tcPr>
          <w:p w14:paraId="19FD842C"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k</w:t>
            </w:r>
          </w:p>
        </w:tc>
        <w:tc>
          <w:tcPr>
            <w:tcW w:w="5775" w:type="dxa"/>
          </w:tcPr>
          <w:p w14:paraId="19FD842D"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10</w:t>
            </w:r>
            <w:r w:rsidRPr="00164D7E">
              <w:rPr>
                <w:rFonts w:asciiTheme="minorHAnsi" w:eastAsia="Times New Roman" w:hAnsiTheme="minorHAnsi" w:cstheme="minorHAnsi"/>
                <w:position w:val="6"/>
                <w:sz w:val="22"/>
                <w:szCs w:val="22"/>
                <w:vertAlign w:val="superscript"/>
              </w:rPr>
              <w:t>3</w:t>
            </w:r>
            <w:r w:rsidRPr="00164D7E">
              <w:rPr>
                <w:rFonts w:asciiTheme="minorHAnsi" w:eastAsia="Times New Roman" w:hAnsiTheme="minorHAnsi" w:cstheme="minorHAnsi"/>
                <w:sz w:val="22"/>
                <w:szCs w:val="22"/>
              </w:rPr>
              <w:t xml:space="preserve"> (one thousand) 1000</w:t>
            </w:r>
          </w:p>
        </w:tc>
      </w:tr>
      <w:tr w:rsidR="00164D7E" w:rsidRPr="00164D7E" w14:paraId="19FD8432" w14:textId="77777777" w:rsidTr="00164D7E">
        <w:trPr>
          <w:jc w:val="center"/>
        </w:trPr>
        <w:tc>
          <w:tcPr>
            <w:tcW w:w="1417" w:type="dxa"/>
          </w:tcPr>
          <w:p w14:paraId="19FD842F"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milli</w:t>
            </w:r>
          </w:p>
        </w:tc>
        <w:tc>
          <w:tcPr>
            <w:tcW w:w="1418" w:type="dxa"/>
          </w:tcPr>
          <w:p w14:paraId="19FD8430"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m</w:t>
            </w:r>
          </w:p>
        </w:tc>
        <w:tc>
          <w:tcPr>
            <w:tcW w:w="5775" w:type="dxa"/>
          </w:tcPr>
          <w:p w14:paraId="19FD8431"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10</w:t>
            </w:r>
            <w:r w:rsidRPr="00164D7E">
              <w:rPr>
                <w:rFonts w:asciiTheme="minorHAnsi" w:eastAsia="Times New Roman" w:hAnsiTheme="minorHAnsi" w:cstheme="minorHAnsi"/>
                <w:position w:val="6"/>
                <w:sz w:val="22"/>
                <w:szCs w:val="22"/>
                <w:vertAlign w:val="superscript"/>
              </w:rPr>
              <w:t>-3</w:t>
            </w:r>
            <w:r w:rsidRPr="00164D7E">
              <w:rPr>
                <w:rFonts w:asciiTheme="minorHAnsi" w:eastAsia="Times New Roman" w:hAnsiTheme="minorHAnsi" w:cstheme="minorHAnsi"/>
                <w:sz w:val="22"/>
                <w:szCs w:val="22"/>
              </w:rPr>
              <w:t xml:space="preserve"> (one thousandth) </w:t>
            </w:r>
            <w:r w:rsidR="000B56A5">
              <w:rPr>
                <w:rFonts w:asciiTheme="minorHAnsi" w:eastAsia="Times New Roman" w:hAnsiTheme="minorHAnsi" w:cstheme="minorHAnsi"/>
                <w:noProof/>
                <w:position w:val="-22"/>
                <w:sz w:val="22"/>
                <w:szCs w:val="22"/>
                <w:lang w:eastAsia="en-AU"/>
              </w:rPr>
              <w:drawing>
                <wp:inline distT="0" distB="0" distL="0" distR="0" wp14:anchorId="19FD87B6" wp14:editId="19FD87B7">
                  <wp:extent cx="314960" cy="345440"/>
                  <wp:effectExtent l="0" t="0" r="8890" b="0"/>
                  <wp:docPr id="26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14960" cy="345440"/>
                          </a:xfrm>
                          <a:prstGeom prst="rect">
                            <a:avLst/>
                          </a:prstGeom>
                          <a:noFill/>
                          <a:ln>
                            <a:noFill/>
                          </a:ln>
                        </pic:spPr>
                      </pic:pic>
                    </a:graphicData>
                  </a:graphic>
                </wp:inline>
              </w:drawing>
            </w:r>
          </w:p>
        </w:tc>
      </w:tr>
      <w:tr w:rsidR="00164D7E" w:rsidRPr="00164D7E" w14:paraId="19FD8436" w14:textId="77777777" w:rsidTr="00164D7E">
        <w:trPr>
          <w:jc w:val="center"/>
        </w:trPr>
        <w:tc>
          <w:tcPr>
            <w:tcW w:w="1417" w:type="dxa"/>
          </w:tcPr>
          <w:p w14:paraId="19FD8433"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micro</w:t>
            </w:r>
          </w:p>
        </w:tc>
        <w:tc>
          <w:tcPr>
            <w:tcW w:w="1418" w:type="dxa"/>
          </w:tcPr>
          <w:p w14:paraId="19FD8434"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sym w:font="Symbol" w:char="F06D"/>
            </w:r>
          </w:p>
        </w:tc>
        <w:tc>
          <w:tcPr>
            <w:tcW w:w="5775" w:type="dxa"/>
          </w:tcPr>
          <w:p w14:paraId="19FD8435"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10</w:t>
            </w:r>
            <w:r w:rsidRPr="00164D7E">
              <w:rPr>
                <w:rFonts w:asciiTheme="minorHAnsi" w:eastAsia="Times New Roman" w:hAnsiTheme="minorHAnsi" w:cstheme="minorHAnsi"/>
                <w:position w:val="6"/>
                <w:sz w:val="22"/>
                <w:szCs w:val="22"/>
                <w:vertAlign w:val="superscript"/>
              </w:rPr>
              <w:t>-6</w:t>
            </w:r>
            <w:r w:rsidRPr="00164D7E">
              <w:rPr>
                <w:rFonts w:asciiTheme="minorHAnsi" w:eastAsia="Times New Roman" w:hAnsiTheme="minorHAnsi" w:cstheme="minorHAnsi"/>
                <w:sz w:val="22"/>
                <w:szCs w:val="22"/>
              </w:rPr>
              <w:t xml:space="preserve"> (one millionth) </w:t>
            </w:r>
            <w:r w:rsidR="000B56A5">
              <w:rPr>
                <w:rFonts w:asciiTheme="minorHAnsi" w:eastAsia="Times New Roman" w:hAnsiTheme="minorHAnsi" w:cstheme="minorHAnsi"/>
                <w:noProof/>
                <w:position w:val="-26"/>
                <w:sz w:val="22"/>
                <w:szCs w:val="22"/>
                <w:lang w:eastAsia="en-AU"/>
              </w:rPr>
              <w:drawing>
                <wp:inline distT="0" distB="0" distL="0" distR="0" wp14:anchorId="19FD87B8" wp14:editId="19FD87B9">
                  <wp:extent cx="599440" cy="375920"/>
                  <wp:effectExtent l="0" t="0" r="0" b="0"/>
                  <wp:docPr id="26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9440" cy="375920"/>
                          </a:xfrm>
                          <a:prstGeom prst="rect">
                            <a:avLst/>
                          </a:prstGeom>
                          <a:noFill/>
                          <a:ln>
                            <a:noFill/>
                          </a:ln>
                        </pic:spPr>
                      </pic:pic>
                    </a:graphicData>
                  </a:graphic>
                </wp:inline>
              </w:drawing>
            </w:r>
          </w:p>
        </w:tc>
      </w:tr>
      <w:tr w:rsidR="00164D7E" w:rsidRPr="00164D7E" w14:paraId="19FD843A" w14:textId="77777777" w:rsidTr="00164D7E">
        <w:trPr>
          <w:jc w:val="center"/>
        </w:trPr>
        <w:tc>
          <w:tcPr>
            <w:tcW w:w="1417" w:type="dxa"/>
          </w:tcPr>
          <w:p w14:paraId="19FD8437"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nano</w:t>
            </w:r>
          </w:p>
        </w:tc>
        <w:tc>
          <w:tcPr>
            <w:tcW w:w="1418" w:type="dxa"/>
          </w:tcPr>
          <w:p w14:paraId="19FD8438"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n</w:t>
            </w:r>
          </w:p>
        </w:tc>
        <w:tc>
          <w:tcPr>
            <w:tcW w:w="5775" w:type="dxa"/>
          </w:tcPr>
          <w:p w14:paraId="19FD8439" w14:textId="77777777" w:rsidR="00164D7E" w:rsidRPr="00164D7E" w:rsidRDefault="00164D7E" w:rsidP="00164D7E">
            <w:pPr>
              <w:spacing w:before="40" w:after="40" w:line="240" w:lineRule="auto"/>
              <w:rPr>
                <w:rFonts w:asciiTheme="minorHAnsi" w:eastAsia="Times New Roman" w:hAnsiTheme="minorHAnsi" w:cstheme="minorHAnsi"/>
                <w:sz w:val="22"/>
                <w:szCs w:val="22"/>
              </w:rPr>
            </w:pPr>
            <w:r w:rsidRPr="00164D7E">
              <w:rPr>
                <w:rFonts w:asciiTheme="minorHAnsi" w:eastAsia="Times New Roman" w:hAnsiTheme="minorHAnsi" w:cstheme="minorHAnsi"/>
                <w:sz w:val="22"/>
                <w:szCs w:val="22"/>
              </w:rPr>
              <w:t>10</w:t>
            </w:r>
            <w:r w:rsidRPr="00164D7E">
              <w:rPr>
                <w:rFonts w:asciiTheme="minorHAnsi" w:eastAsia="Times New Roman" w:hAnsiTheme="minorHAnsi" w:cstheme="minorHAnsi"/>
                <w:position w:val="6"/>
                <w:sz w:val="22"/>
                <w:szCs w:val="22"/>
                <w:vertAlign w:val="superscript"/>
              </w:rPr>
              <w:t>-9</w:t>
            </w:r>
            <w:r w:rsidRPr="00164D7E">
              <w:rPr>
                <w:rFonts w:asciiTheme="minorHAnsi" w:eastAsia="Times New Roman" w:hAnsiTheme="minorHAnsi" w:cstheme="minorHAnsi"/>
                <w:sz w:val="22"/>
                <w:szCs w:val="22"/>
              </w:rPr>
              <w:t xml:space="preserve"> (one thousand millionth) </w:t>
            </w:r>
            <w:r w:rsidR="000B56A5">
              <w:rPr>
                <w:rFonts w:asciiTheme="minorHAnsi" w:eastAsia="Times New Roman" w:hAnsiTheme="minorHAnsi" w:cstheme="minorHAnsi"/>
                <w:noProof/>
                <w:position w:val="-26"/>
                <w:sz w:val="22"/>
                <w:szCs w:val="22"/>
                <w:lang w:eastAsia="en-AU"/>
              </w:rPr>
              <w:drawing>
                <wp:inline distT="0" distB="0" distL="0" distR="0" wp14:anchorId="19FD87BA" wp14:editId="19FD87BB">
                  <wp:extent cx="843280" cy="375920"/>
                  <wp:effectExtent l="0" t="0" r="0" b="0"/>
                  <wp:docPr id="6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43280" cy="375920"/>
                          </a:xfrm>
                          <a:prstGeom prst="rect">
                            <a:avLst/>
                          </a:prstGeom>
                          <a:noFill/>
                          <a:ln>
                            <a:noFill/>
                          </a:ln>
                        </pic:spPr>
                      </pic:pic>
                    </a:graphicData>
                  </a:graphic>
                </wp:inline>
              </w:drawing>
            </w:r>
          </w:p>
        </w:tc>
      </w:tr>
    </w:tbl>
    <w:p w14:paraId="19FD843B" w14:textId="77777777" w:rsidR="00895115" w:rsidRDefault="00895115" w:rsidP="00F22211">
      <w:pPr>
        <w:pStyle w:val="ReferenceCaption"/>
      </w:pPr>
      <w:bookmarkStart w:id="84" w:name="_Toc31621605"/>
      <w:r>
        <w:t>Table 2.5: Standard SI prefixes</w:t>
      </w:r>
      <w:bookmarkEnd w:id="84"/>
    </w:p>
    <w:p w14:paraId="19FD843C" w14:textId="77777777" w:rsidR="00895115" w:rsidRDefault="00895115" w:rsidP="00895115">
      <w:pPr>
        <w:pStyle w:val="Body"/>
      </w:pPr>
    </w:p>
    <w:tbl>
      <w:tblPr>
        <w:tblW w:w="0" w:type="auto"/>
        <w:shd w:val="clear" w:color="auto" w:fill="2D739F"/>
        <w:tblLook w:val="0600" w:firstRow="0" w:lastRow="0" w:firstColumn="0" w:lastColumn="0" w:noHBand="1" w:noVBand="1"/>
      </w:tblPr>
      <w:tblGrid>
        <w:gridCol w:w="992"/>
        <w:gridCol w:w="8034"/>
      </w:tblGrid>
      <w:tr w:rsidR="0003331B" w:rsidRPr="00D5076F" w14:paraId="19FD843F" w14:textId="77777777" w:rsidTr="00BD110E">
        <w:trPr>
          <w:trHeight w:val="659"/>
        </w:trPr>
        <w:tc>
          <w:tcPr>
            <w:tcW w:w="992" w:type="dxa"/>
            <w:shd w:val="clear" w:color="auto" w:fill="2D739F"/>
            <w:vAlign w:val="center"/>
          </w:tcPr>
          <w:p w14:paraId="19FD843D" w14:textId="77777777" w:rsidR="0003331B" w:rsidRPr="00D5076F" w:rsidRDefault="0003331B" w:rsidP="00BD110E">
            <w:pPr>
              <w:pStyle w:val="Body"/>
              <w:spacing w:after="0" w:line="240" w:lineRule="auto"/>
              <w:jc w:val="center"/>
              <w:rPr>
                <w:sz w:val="36"/>
                <w:szCs w:val="36"/>
              </w:rPr>
            </w:pPr>
            <w:r w:rsidRPr="00D5076F">
              <w:rPr>
                <w:noProof/>
                <w:sz w:val="36"/>
                <w:szCs w:val="36"/>
                <w:lang w:eastAsia="en-AU"/>
              </w:rPr>
              <w:drawing>
                <wp:inline distT="0" distB="0" distL="0" distR="0" wp14:anchorId="19FD87BC" wp14:editId="19FD87BD">
                  <wp:extent cx="365760" cy="357809"/>
                  <wp:effectExtent l="0" t="0" r="0" b="4445"/>
                  <wp:docPr id="44" name="Picture 4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43E" w14:textId="54F4D914" w:rsidR="0003331B" w:rsidRPr="00D5076F" w:rsidRDefault="00A93E8B" w:rsidP="0003331B">
            <w:pPr>
              <w:pStyle w:val="Practiceactivity"/>
              <w:rPr>
                <w:sz w:val="36"/>
                <w:szCs w:val="36"/>
              </w:rPr>
            </w:pPr>
            <w:r>
              <w:rPr>
                <w:sz w:val="36"/>
                <w:szCs w:val="36"/>
              </w:rPr>
              <w:t>A</w:t>
            </w:r>
            <w:r w:rsidR="0003331B" w:rsidRPr="00D5076F">
              <w:rPr>
                <w:sz w:val="36"/>
                <w:szCs w:val="36"/>
              </w:rPr>
              <w:t xml:space="preserve">ctivity </w:t>
            </w:r>
            <w:r w:rsidR="00457B3F" w:rsidRPr="00D5076F">
              <w:rPr>
                <w:sz w:val="36"/>
                <w:szCs w:val="36"/>
              </w:rPr>
              <w:t>3</w:t>
            </w:r>
            <w:r w:rsidR="00EE4900">
              <w:rPr>
                <w:sz w:val="36"/>
                <w:szCs w:val="36"/>
              </w:rPr>
              <w:t>.20</w:t>
            </w:r>
            <w:r w:rsidR="00170ABE">
              <w:rPr>
                <w:sz w:val="36"/>
                <w:szCs w:val="36"/>
              </w:rPr>
              <w:t xml:space="preserve"> - Prefixes</w:t>
            </w:r>
          </w:p>
        </w:tc>
      </w:tr>
    </w:tbl>
    <w:p w14:paraId="19FD8440" w14:textId="77777777" w:rsidR="007506CC" w:rsidRDefault="007506CC" w:rsidP="00895115">
      <w:pPr>
        <w:pStyle w:val="Body"/>
        <w:rPr>
          <w:i/>
        </w:rPr>
      </w:pPr>
    </w:p>
    <w:p w14:paraId="19FD8441" w14:textId="77777777" w:rsidR="00F22211" w:rsidRPr="00ED6B88" w:rsidRDefault="00895115" w:rsidP="00895115">
      <w:pPr>
        <w:pStyle w:val="Body"/>
        <w:rPr>
          <w:i/>
        </w:rPr>
      </w:pPr>
      <w:r w:rsidRPr="00ED6B88">
        <w:rPr>
          <w:i/>
        </w:rPr>
        <w:t xml:space="preserve">Do you use any of these prefixes in your workplace or everyday life? It may help you to look at your answers to the previous activities. </w:t>
      </w:r>
      <w:r w:rsidR="00F22211" w:rsidRPr="00ED6B88">
        <w:rPr>
          <w:i/>
        </w:rPr>
        <w:t xml:space="preserve"> </w:t>
      </w:r>
    </w:p>
    <w:p w14:paraId="19FD8442" w14:textId="77777777" w:rsidR="00895115" w:rsidRPr="00ED6B88" w:rsidRDefault="00895115" w:rsidP="006C342F">
      <w:pPr>
        <w:pStyle w:val="Body"/>
        <w:numPr>
          <w:ilvl w:val="0"/>
          <w:numId w:val="16"/>
        </w:numPr>
        <w:rPr>
          <w:i/>
        </w:rPr>
      </w:pPr>
      <w:r w:rsidRPr="00ED6B88">
        <w:rPr>
          <w:i/>
        </w:rPr>
        <w:t>List the prefixes you use.</w:t>
      </w:r>
    </w:p>
    <w:p w14:paraId="19FD8443" w14:textId="77777777" w:rsidR="00895115" w:rsidRDefault="00895115" w:rsidP="00895115">
      <w:pPr>
        <w:pStyle w:val="Body"/>
      </w:pPr>
    </w:p>
    <w:p w14:paraId="19FD8444" w14:textId="77777777" w:rsidR="00895115" w:rsidRDefault="00895115" w:rsidP="00895115">
      <w:pPr>
        <w:pStyle w:val="Body"/>
      </w:pPr>
    </w:p>
    <w:p w14:paraId="19FD8445" w14:textId="77777777" w:rsidR="00F22211" w:rsidRDefault="00F22211">
      <w:r>
        <w:br w:type="page"/>
      </w:r>
    </w:p>
    <w:p w14:paraId="19FD8446" w14:textId="77777777" w:rsidR="00895115" w:rsidRDefault="00895115" w:rsidP="00F22211">
      <w:pPr>
        <w:pStyle w:val="Heading3"/>
      </w:pPr>
      <w:bookmarkStart w:id="85" w:name="_Toc20485500"/>
      <w:r>
        <w:lastRenderedPageBreak/>
        <w:t>Converting SI units</w:t>
      </w:r>
      <w:bookmarkEnd w:id="85"/>
      <w:r>
        <w:t xml:space="preserve"> </w:t>
      </w:r>
    </w:p>
    <w:p w14:paraId="19FD8447" w14:textId="77777777" w:rsidR="00895115" w:rsidRDefault="00895115" w:rsidP="00895115">
      <w:pPr>
        <w:pStyle w:val="Body"/>
      </w:pPr>
      <w:r>
        <w:t>There are two types of conversion we can make. These are:</w:t>
      </w:r>
    </w:p>
    <w:p w14:paraId="19FD8448" w14:textId="77777777" w:rsidR="00895115" w:rsidRDefault="00895115" w:rsidP="00F22211">
      <w:pPr>
        <w:pStyle w:val="BulletListLevel1"/>
      </w:pPr>
      <w:r>
        <w:t>from the SI unit to the multiple/submultiple</w:t>
      </w:r>
    </w:p>
    <w:p w14:paraId="19FD8449" w14:textId="77777777" w:rsidR="00895115" w:rsidRDefault="00895115" w:rsidP="00F22211">
      <w:pPr>
        <w:pStyle w:val="BulletListLevel1"/>
      </w:pPr>
      <w:r>
        <w:t>from the multiple/submultiple to the SI unit.</w:t>
      </w:r>
    </w:p>
    <w:p w14:paraId="19FD844A" w14:textId="77777777" w:rsidR="00895115" w:rsidRDefault="00895115" w:rsidP="00895115">
      <w:pPr>
        <w:pStyle w:val="Body"/>
      </w:pPr>
      <w:r>
        <w:t>We will discuss each of these in turn.</w:t>
      </w:r>
    </w:p>
    <w:p w14:paraId="19FD844B" w14:textId="77777777" w:rsidR="00895115" w:rsidRDefault="00895115" w:rsidP="00895115">
      <w:pPr>
        <w:pStyle w:val="Body"/>
      </w:pPr>
      <w:r>
        <w:t>Before we do this, it is worthwhile noting that Australian Standard AS1000 requires numbers to be expressed in the range 1-999; for example, 27 MPa not 27,000 kPa. Expressing numbers correctly therefore involves being able to convert between appropriate prefixes.</w:t>
      </w:r>
    </w:p>
    <w:p w14:paraId="19FD844C" w14:textId="77777777" w:rsidR="00895115" w:rsidRDefault="00895115" w:rsidP="00F22211">
      <w:pPr>
        <w:pStyle w:val="Heading4"/>
      </w:pPr>
      <w:r>
        <w:t>Multiples and submultiples</w:t>
      </w:r>
    </w:p>
    <w:p w14:paraId="19FD844D" w14:textId="77777777" w:rsidR="00895115" w:rsidRDefault="00895115" w:rsidP="00895115">
      <w:pPr>
        <w:pStyle w:val="Body"/>
      </w:pPr>
      <w:r>
        <w:t>There are two steps involved in converting from the SI unit to the multiple/submultiple. These are given below.</w:t>
      </w:r>
    </w:p>
    <w:p w14:paraId="19FD844E" w14:textId="77777777" w:rsidR="00895115" w:rsidRPr="00F22211" w:rsidRDefault="00895115" w:rsidP="00895115">
      <w:pPr>
        <w:pStyle w:val="Body"/>
        <w:rPr>
          <w:b/>
        </w:rPr>
      </w:pPr>
      <w:r w:rsidRPr="00F22211">
        <w:rPr>
          <w:b/>
        </w:rPr>
        <w:t>Step 1</w:t>
      </w:r>
    </w:p>
    <w:p w14:paraId="19FD844F" w14:textId="77777777" w:rsidR="00895115" w:rsidRDefault="00895115" w:rsidP="00895115">
      <w:pPr>
        <w:pStyle w:val="Body"/>
      </w:pPr>
      <w:r>
        <w:t>Use prefixes in Table 3 to find the conversion factor.</w:t>
      </w:r>
    </w:p>
    <w:p w14:paraId="19FD8450" w14:textId="77777777" w:rsidR="00895115" w:rsidRPr="00F22211" w:rsidRDefault="00895115" w:rsidP="00895115">
      <w:pPr>
        <w:pStyle w:val="Body"/>
        <w:rPr>
          <w:b/>
        </w:rPr>
      </w:pPr>
      <w:r w:rsidRPr="00F22211">
        <w:rPr>
          <w:b/>
        </w:rPr>
        <w:t>Step 2</w:t>
      </w:r>
    </w:p>
    <w:p w14:paraId="19FD8451" w14:textId="77777777" w:rsidR="00895115" w:rsidRDefault="00895115" w:rsidP="00895115">
      <w:pPr>
        <w:pStyle w:val="Body"/>
      </w:pPr>
      <w:r>
        <w:t>Divide by the conversion factor.</w:t>
      </w:r>
    </w:p>
    <w:p w14:paraId="19FD8452" w14:textId="77777777" w:rsidR="00895115" w:rsidRDefault="00895115" w:rsidP="00895115">
      <w:pPr>
        <w:pStyle w:val="Body"/>
      </w:pPr>
      <w:r>
        <w:t>These steps are illustrated in the following examples.</w:t>
      </w:r>
    </w:p>
    <w:p w14:paraId="19FD8453" w14:textId="77777777" w:rsidR="00895115" w:rsidRPr="00F22211" w:rsidRDefault="00895115" w:rsidP="00895115">
      <w:pPr>
        <w:pStyle w:val="Body"/>
        <w:rPr>
          <w:b/>
        </w:rPr>
      </w:pPr>
      <w:r w:rsidRPr="00F22211">
        <w:rPr>
          <w:b/>
        </w:rPr>
        <w:t>Example</w:t>
      </w:r>
    </w:p>
    <w:p w14:paraId="19FD8454" w14:textId="77777777" w:rsidR="00895115" w:rsidRDefault="00895115" w:rsidP="00895115">
      <w:pPr>
        <w:pStyle w:val="Body"/>
      </w:pPr>
      <w:r>
        <w:t>A vacuum cleaner has a power rating of 1200 W. Express this power rating in kilowatts (kW).</w:t>
      </w:r>
    </w:p>
    <w:p w14:paraId="19FD8455" w14:textId="77777777" w:rsidR="00895115" w:rsidRPr="00F22211" w:rsidRDefault="00895115" w:rsidP="00895115">
      <w:pPr>
        <w:pStyle w:val="Body"/>
        <w:rPr>
          <w:b/>
        </w:rPr>
      </w:pPr>
      <w:r w:rsidRPr="00F22211">
        <w:rPr>
          <w:b/>
        </w:rPr>
        <w:t>Step 1</w:t>
      </w:r>
    </w:p>
    <w:p w14:paraId="19FD8456" w14:textId="77777777" w:rsidR="00895115" w:rsidRDefault="00895115" w:rsidP="00895115">
      <w:pPr>
        <w:pStyle w:val="Body"/>
      </w:pPr>
      <w:r>
        <w:t>From Table 3 the conversion factor for kilo is 1000.</w:t>
      </w:r>
    </w:p>
    <w:p w14:paraId="19FD8457" w14:textId="77777777" w:rsidR="00895115" w:rsidRPr="00F22211" w:rsidRDefault="00895115" w:rsidP="00895115">
      <w:pPr>
        <w:pStyle w:val="Body"/>
        <w:rPr>
          <w:b/>
        </w:rPr>
      </w:pPr>
      <w:r w:rsidRPr="00F22211">
        <w:rPr>
          <w:b/>
        </w:rPr>
        <w:t>Step 2</w:t>
      </w:r>
    </w:p>
    <w:p w14:paraId="19FD8458" w14:textId="77777777" w:rsidR="00895115" w:rsidRDefault="00895115" w:rsidP="00895115">
      <w:pPr>
        <w:pStyle w:val="Body"/>
      </w:pPr>
      <w:r>
        <w:t>To convert from W to kW we must divide by 1000.</w:t>
      </w:r>
    </w:p>
    <w:p w14:paraId="19FD8459" w14:textId="77777777" w:rsidR="00895115" w:rsidRPr="001C2A00" w:rsidRDefault="00F820BF" w:rsidP="00895115">
      <w:pPr>
        <w:pStyle w:val="Body"/>
      </w:pPr>
      <m:oMathPara>
        <m:oMathParaPr>
          <m:jc m:val="left"/>
        </m:oMathParaPr>
        <m:oMath>
          <m:f>
            <m:fPr>
              <m:ctrlPr>
                <w:rPr>
                  <w:rFonts w:ascii="Cambria Math" w:hAnsi="Cambria Math"/>
                  <w:i/>
                </w:rPr>
              </m:ctrlPr>
            </m:fPr>
            <m:num>
              <m:r>
                <w:rPr>
                  <w:rFonts w:ascii="Cambria Math" w:hAnsi="Cambria Math"/>
                </w:rPr>
                <m:t>1200</m:t>
              </m:r>
            </m:num>
            <m:den>
              <m:r>
                <w:rPr>
                  <w:rFonts w:ascii="Cambria Math" w:hAnsi="Cambria Math"/>
                </w:rPr>
                <m:t>1000</m:t>
              </m:r>
            </m:den>
          </m:f>
          <m:r>
            <w:rPr>
              <w:rFonts w:ascii="Cambria Math" w:hAnsi="Cambria Math"/>
            </w:rPr>
            <m:t>=1.2 kW</m:t>
          </m:r>
        </m:oMath>
      </m:oMathPara>
    </w:p>
    <w:p w14:paraId="19FD845A" w14:textId="77777777" w:rsidR="00895115" w:rsidRPr="00F22211" w:rsidRDefault="00895115" w:rsidP="00895115">
      <w:pPr>
        <w:pStyle w:val="Body"/>
        <w:rPr>
          <w:b/>
        </w:rPr>
      </w:pPr>
      <w:r w:rsidRPr="00F22211">
        <w:rPr>
          <w:b/>
        </w:rPr>
        <w:t>Example:</w:t>
      </w:r>
    </w:p>
    <w:p w14:paraId="19FD845B" w14:textId="77777777" w:rsidR="00895115" w:rsidRDefault="00895115" w:rsidP="00895115">
      <w:pPr>
        <w:pStyle w:val="Body"/>
      </w:pPr>
      <w:r>
        <w:t>A typical reaction time in operating a stopwatch is 0.2 seconds. Convert this to milliseconds (ms).</w:t>
      </w:r>
    </w:p>
    <w:p w14:paraId="19FD845C" w14:textId="77777777" w:rsidR="001C2A00" w:rsidRDefault="001C2A00" w:rsidP="00895115">
      <w:pPr>
        <w:pStyle w:val="Body"/>
      </w:pPr>
    </w:p>
    <w:p w14:paraId="19FD845D" w14:textId="77777777" w:rsidR="00895115" w:rsidRPr="00F22211" w:rsidRDefault="00895115" w:rsidP="00895115">
      <w:pPr>
        <w:pStyle w:val="Body"/>
        <w:rPr>
          <w:b/>
        </w:rPr>
      </w:pPr>
      <w:r w:rsidRPr="00F22211">
        <w:rPr>
          <w:b/>
        </w:rPr>
        <w:lastRenderedPageBreak/>
        <w:t>Step 1</w:t>
      </w:r>
    </w:p>
    <w:p w14:paraId="19FD845E" w14:textId="77777777" w:rsidR="00895115" w:rsidRDefault="00895115" w:rsidP="00895115">
      <w:pPr>
        <w:pStyle w:val="Body"/>
      </w:pPr>
      <w:r>
        <w:t xml:space="preserve">From Table 3 the conversion factor for milli is  </w:t>
      </w:r>
      <m:oMath>
        <m:f>
          <m:fPr>
            <m:ctrlPr>
              <w:rPr>
                <w:rFonts w:ascii="Cambria Math" w:hAnsi="Cambria Math"/>
                <w:i/>
              </w:rPr>
            </m:ctrlPr>
          </m:fPr>
          <m:num>
            <m:r>
              <w:rPr>
                <w:rFonts w:ascii="Cambria Math" w:hAnsi="Cambria Math"/>
              </w:rPr>
              <m:t>1</m:t>
            </m:r>
          </m:num>
          <m:den>
            <m:r>
              <w:rPr>
                <w:rFonts w:ascii="Cambria Math" w:hAnsi="Cambria Math"/>
              </w:rPr>
              <m:t>1000</m:t>
            </m:r>
          </m:den>
        </m:f>
      </m:oMath>
    </w:p>
    <w:p w14:paraId="19FD845F" w14:textId="77777777" w:rsidR="00895115" w:rsidRPr="00F22211" w:rsidRDefault="00895115" w:rsidP="00895115">
      <w:pPr>
        <w:pStyle w:val="Body"/>
        <w:rPr>
          <w:b/>
        </w:rPr>
      </w:pPr>
      <w:r w:rsidRPr="00F22211">
        <w:rPr>
          <w:b/>
        </w:rPr>
        <w:t>Step 2</w:t>
      </w:r>
    </w:p>
    <w:p w14:paraId="19FD8460" w14:textId="77777777" w:rsidR="00895115" w:rsidRDefault="00895115" w:rsidP="00895115">
      <w:pPr>
        <w:pStyle w:val="Body"/>
      </w:pPr>
      <w:r>
        <w:t xml:space="preserve">To convert from s to ms we must divide by  </w:t>
      </w:r>
      <m:oMath>
        <m:f>
          <m:fPr>
            <m:ctrlPr>
              <w:rPr>
                <w:rFonts w:ascii="Cambria Math" w:hAnsi="Cambria Math"/>
                <w:i/>
              </w:rPr>
            </m:ctrlPr>
          </m:fPr>
          <m:num>
            <m:r>
              <w:rPr>
                <w:rFonts w:ascii="Cambria Math" w:hAnsi="Cambria Math"/>
              </w:rPr>
              <m:t>1</m:t>
            </m:r>
          </m:num>
          <m:den>
            <m:r>
              <w:rPr>
                <w:rFonts w:ascii="Cambria Math" w:hAnsi="Cambria Math"/>
              </w:rPr>
              <m:t>1000</m:t>
            </m:r>
          </m:den>
        </m:f>
      </m:oMath>
    </w:p>
    <w:p w14:paraId="19FD8461" w14:textId="77777777" w:rsidR="00895115" w:rsidRPr="006F601E" w:rsidRDefault="001C2A00" w:rsidP="00895115">
      <w:pPr>
        <w:pStyle w:val="Body"/>
      </w:pPr>
      <m:oMathPara>
        <m:oMathParaPr>
          <m:jc m:val="left"/>
        </m:oMathParaPr>
        <m:oMath>
          <m:r>
            <w:rPr>
              <w:rFonts w:ascii="Cambria Math" w:hAnsi="Cambria Math"/>
            </w:rPr>
            <m:t>0.2 s=</m:t>
          </m:r>
          <m:f>
            <m:fPr>
              <m:ctrlPr>
                <w:rPr>
                  <w:rFonts w:ascii="Cambria Math" w:hAnsi="Cambria Math"/>
                  <w:i/>
                </w:rPr>
              </m:ctrlPr>
            </m:fPr>
            <m:num>
              <m:r>
                <w:rPr>
                  <w:rFonts w:ascii="Cambria Math" w:hAnsi="Cambria Math"/>
                </w:rPr>
                <m:t>0.2</m:t>
              </m:r>
            </m:num>
            <m:den>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1000</m:t>
                      </m:r>
                    </m:den>
                  </m:f>
                </m:e>
              </m:d>
            </m:den>
          </m:f>
          <m:r>
            <w:rPr>
              <w:rFonts w:ascii="Cambria Math" w:hAnsi="Cambria Math"/>
            </w:rPr>
            <m:t>=200 ms</m:t>
          </m:r>
        </m:oMath>
      </m:oMathPara>
    </w:p>
    <w:p w14:paraId="19FD8462" w14:textId="77777777" w:rsidR="00895115" w:rsidRDefault="00895115" w:rsidP="00895115">
      <w:pPr>
        <w:pStyle w:val="Body"/>
      </w:pPr>
      <w:r>
        <w:t>Note:</w:t>
      </w:r>
      <w:r w:rsidR="00F22211">
        <w:t xml:space="preserve"> Dividing by 1/1000</w:t>
      </w:r>
      <w:r>
        <w:t xml:space="preserve"> is the same as multiplying by 1000.</w:t>
      </w:r>
    </w:p>
    <w:p w14:paraId="19FD8463" w14:textId="77777777" w:rsidR="00895115" w:rsidRDefault="00895115" w:rsidP="00895115">
      <w:pPr>
        <w:pStyle w:val="Body"/>
      </w:pPr>
      <w:r>
        <w:t xml:space="preserve">The only way to become proficient at this process is to repeat it many times. Work through the following activity to practise the process before we move on to workplace related examples. </w:t>
      </w:r>
    </w:p>
    <w:tbl>
      <w:tblPr>
        <w:tblW w:w="0" w:type="auto"/>
        <w:shd w:val="clear" w:color="auto" w:fill="2D739F"/>
        <w:tblLook w:val="0600" w:firstRow="0" w:lastRow="0" w:firstColumn="0" w:lastColumn="0" w:noHBand="1" w:noVBand="1"/>
      </w:tblPr>
      <w:tblGrid>
        <w:gridCol w:w="992"/>
        <w:gridCol w:w="8034"/>
      </w:tblGrid>
      <w:tr w:rsidR="0003331B" w:rsidRPr="00D5076F" w14:paraId="19FD8466" w14:textId="77777777" w:rsidTr="00BD110E">
        <w:trPr>
          <w:trHeight w:val="659"/>
        </w:trPr>
        <w:tc>
          <w:tcPr>
            <w:tcW w:w="992" w:type="dxa"/>
            <w:shd w:val="clear" w:color="auto" w:fill="2D739F"/>
            <w:vAlign w:val="center"/>
          </w:tcPr>
          <w:p w14:paraId="19FD8464" w14:textId="77777777" w:rsidR="0003331B" w:rsidRPr="00D5076F" w:rsidRDefault="0003331B" w:rsidP="00BD110E">
            <w:pPr>
              <w:pStyle w:val="Body"/>
              <w:spacing w:after="0" w:line="240" w:lineRule="auto"/>
              <w:jc w:val="center"/>
              <w:rPr>
                <w:sz w:val="36"/>
                <w:szCs w:val="36"/>
              </w:rPr>
            </w:pPr>
            <w:r w:rsidRPr="00D5076F">
              <w:rPr>
                <w:noProof/>
                <w:sz w:val="36"/>
                <w:szCs w:val="36"/>
                <w:lang w:eastAsia="en-AU"/>
              </w:rPr>
              <w:drawing>
                <wp:inline distT="0" distB="0" distL="0" distR="0" wp14:anchorId="19FD87BE" wp14:editId="19FD87BF">
                  <wp:extent cx="365760" cy="357809"/>
                  <wp:effectExtent l="0" t="0" r="0" b="4445"/>
                  <wp:docPr id="45" name="Picture 4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465" w14:textId="6E0C8805" w:rsidR="0003331B" w:rsidRPr="00D5076F" w:rsidRDefault="00A93E8B" w:rsidP="00EE4900">
            <w:pPr>
              <w:pStyle w:val="Practiceactivity"/>
              <w:rPr>
                <w:sz w:val="36"/>
                <w:szCs w:val="36"/>
              </w:rPr>
            </w:pPr>
            <w:r>
              <w:rPr>
                <w:sz w:val="36"/>
                <w:szCs w:val="36"/>
              </w:rPr>
              <w:t>A</w:t>
            </w:r>
            <w:r w:rsidR="0003331B" w:rsidRPr="00D5076F">
              <w:rPr>
                <w:sz w:val="36"/>
                <w:szCs w:val="36"/>
              </w:rPr>
              <w:t xml:space="preserve">ctivity </w:t>
            </w:r>
            <w:r w:rsidR="00457B3F" w:rsidRPr="00D5076F">
              <w:rPr>
                <w:sz w:val="36"/>
                <w:szCs w:val="36"/>
              </w:rPr>
              <w:t>3</w:t>
            </w:r>
            <w:r w:rsidR="0003331B" w:rsidRPr="00D5076F">
              <w:rPr>
                <w:sz w:val="36"/>
                <w:szCs w:val="36"/>
              </w:rPr>
              <w:t>.2</w:t>
            </w:r>
            <w:r w:rsidR="00EE4900">
              <w:rPr>
                <w:sz w:val="36"/>
                <w:szCs w:val="36"/>
              </w:rPr>
              <w:t>1</w:t>
            </w:r>
            <w:r w:rsidR="00170ABE">
              <w:rPr>
                <w:sz w:val="36"/>
                <w:szCs w:val="36"/>
              </w:rPr>
              <w:t xml:space="preserve"> – Unit multiples and sub-multiples</w:t>
            </w:r>
          </w:p>
        </w:tc>
      </w:tr>
    </w:tbl>
    <w:p w14:paraId="19FD8467" w14:textId="77777777" w:rsidR="00895115" w:rsidRPr="00ED6B88" w:rsidRDefault="00895115" w:rsidP="006C342F">
      <w:pPr>
        <w:pStyle w:val="Body"/>
        <w:numPr>
          <w:ilvl w:val="0"/>
          <w:numId w:val="60"/>
        </w:numPr>
        <w:rPr>
          <w:i/>
        </w:rPr>
      </w:pPr>
      <w:r w:rsidRPr="00ED6B88">
        <w:rPr>
          <w:i/>
        </w:rPr>
        <w:t>Change the following measurements into the units shown. The prefix is indicated by underlined type.</w:t>
      </w:r>
    </w:p>
    <w:p w14:paraId="19FD8468" w14:textId="77777777" w:rsidR="00895115" w:rsidRPr="00ED6B88" w:rsidRDefault="00895115" w:rsidP="006C342F">
      <w:pPr>
        <w:pStyle w:val="BulletListLevel1"/>
        <w:numPr>
          <w:ilvl w:val="1"/>
          <w:numId w:val="60"/>
        </w:numPr>
        <w:rPr>
          <w:i/>
        </w:rPr>
      </w:pPr>
      <w:r w:rsidRPr="00ED6B88">
        <w:rPr>
          <w:i/>
        </w:rPr>
        <w:t xml:space="preserve">4 800 m to </w:t>
      </w:r>
      <w:r w:rsidRPr="00ED6B88">
        <w:rPr>
          <w:i/>
          <w:u w:val="single"/>
        </w:rPr>
        <w:t>k</w:t>
      </w:r>
      <w:r w:rsidRPr="00ED6B88">
        <w:rPr>
          <w:i/>
        </w:rPr>
        <w:t>m</w:t>
      </w:r>
    </w:p>
    <w:p w14:paraId="19FD8469" w14:textId="77777777" w:rsidR="00F22211" w:rsidRDefault="00F22211" w:rsidP="00F22211">
      <w:pPr>
        <w:pStyle w:val="BulletListLevel1"/>
        <w:numPr>
          <w:ilvl w:val="0"/>
          <w:numId w:val="0"/>
        </w:numPr>
        <w:ind w:left="714" w:hanging="357"/>
      </w:pPr>
    </w:p>
    <w:p w14:paraId="19FD846A" w14:textId="77777777" w:rsidR="00F22211" w:rsidRDefault="00F22211" w:rsidP="00F22211">
      <w:pPr>
        <w:pStyle w:val="BulletListLevel1"/>
        <w:numPr>
          <w:ilvl w:val="0"/>
          <w:numId w:val="0"/>
        </w:numPr>
        <w:ind w:left="714" w:hanging="357"/>
      </w:pPr>
    </w:p>
    <w:p w14:paraId="19FD846B" w14:textId="77777777" w:rsidR="00895115" w:rsidRPr="00ED6B88" w:rsidRDefault="00895115" w:rsidP="006C342F">
      <w:pPr>
        <w:pStyle w:val="BulletListLevel1"/>
        <w:numPr>
          <w:ilvl w:val="1"/>
          <w:numId w:val="60"/>
        </w:numPr>
        <w:rPr>
          <w:i/>
        </w:rPr>
      </w:pPr>
      <w:r w:rsidRPr="00ED6B88">
        <w:rPr>
          <w:i/>
        </w:rPr>
        <w:t xml:space="preserve">6 456 000 W to </w:t>
      </w:r>
      <w:r w:rsidRPr="00ED6B88">
        <w:rPr>
          <w:i/>
          <w:u w:val="single"/>
        </w:rPr>
        <w:t>M</w:t>
      </w:r>
      <w:r w:rsidRPr="00ED6B88">
        <w:rPr>
          <w:i/>
        </w:rPr>
        <w:t>W</w:t>
      </w:r>
    </w:p>
    <w:p w14:paraId="19FD846C" w14:textId="77777777" w:rsidR="00F22211" w:rsidRDefault="00F22211" w:rsidP="00F22211">
      <w:pPr>
        <w:pStyle w:val="BulletListLevel1"/>
        <w:numPr>
          <w:ilvl w:val="0"/>
          <w:numId w:val="0"/>
        </w:numPr>
        <w:ind w:left="714" w:hanging="357"/>
      </w:pPr>
    </w:p>
    <w:p w14:paraId="19FD846D" w14:textId="77777777" w:rsidR="00F22211" w:rsidRDefault="00F22211" w:rsidP="00F22211">
      <w:pPr>
        <w:pStyle w:val="BulletListLevel1"/>
        <w:numPr>
          <w:ilvl w:val="0"/>
          <w:numId w:val="0"/>
        </w:numPr>
        <w:ind w:left="714" w:hanging="357"/>
      </w:pPr>
    </w:p>
    <w:p w14:paraId="19FD846E" w14:textId="77777777" w:rsidR="00895115" w:rsidRPr="00ED6B88" w:rsidRDefault="00895115" w:rsidP="006C342F">
      <w:pPr>
        <w:pStyle w:val="BulletListLevel1"/>
        <w:numPr>
          <w:ilvl w:val="1"/>
          <w:numId w:val="60"/>
        </w:numPr>
        <w:rPr>
          <w:i/>
        </w:rPr>
      </w:pPr>
      <w:r w:rsidRPr="00ED6B88">
        <w:rPr>
          <w:i/>
        </w:rPr>
        <w:t xml:space="preserve">1 560 000 Hz to </w:t>
      </w:r>
      <w:r w:rsidRPr="00ED6B88">
        <w:rPr>
          <w:i/>
          <w:u w:val="single"/>
        </w:rPr>
        <w:t>G</w:t>
      </w:r>
      <w:r w:rsidRPr="00ED6B88">
        <w:rPr>
          <w:i/>
        </w:rPr>
        <w:t>Hz</w:t>
      </w:r>
    </w:p>
    <w:p w14:paraId="19FD846F" w14:textId="77777777" w:rsidR="00F22211" w:rsidRDefault="00F22211" w:rsidP="00F22211">
      <w:pPr>
        <w:pStyle w:val="BulletListLevel1"/>
        <w:numPr>
          <w:ilvl w:val="0"/>
          <w:numId w:val="0"/>
        </w:numPr>
        <w:ind w:left="714" w:hanging="357"/>
      </w:pPr>
    </w:p>
    <w:p w14:paraId="19FD8470" w14:textId="77777777" w:rsidR="00F22211" w:rsidRDefault="00F22211" w:rsidP="00F22211">
      <w:pPr>
        <w:pStyle w:val="BulletListLevel1"/>
        <w:numPr>
          <w:ilvl w:val="0"/>
          <w:numId w:val="0"/>
        </w:numPr>
        <w:ind w:left="714" w:hanging="357"/>
      </w:pPr>
    </w:p>
    <w:p w14:paraId="19FD8471" w14:textId="77777777" w:rsidR="00895115" w:rsidRPr="00ED6B88" w:rsidRDefault="00895115" w:rsidP="006C342F">
      <w:pPr>
        <w:pStyle w:val="BulletListLevel1"/>
        <w:numPr>
          <w:ilvl w:val="1"/>
          <w:numId w:val="60"/>
        </w:numPr>
        <w:rPr>
          <w:i/>
        </w:rPr>
      </w:pPr>
      <w:r w:rsidRPr="00ED6B88">
        <w:rPr>
          <w:i/>
        </w:rPr>
        <w:t xml:space="preserve">2 m to </w:t>
      </w:r>
      <w:r w:rsidRPr="00ED6B88">
        <w:rPr>
          <w:i/>
          <w:u w:val="single"/>
        </w:rPr>
        <w:t>m</w:t>
      </w:r>
      <w:r w:rsidRPr="00ED6B88">
        <w:rPr>
          <w:i/>
        </w:rPr>
        <w:t>m</w:t>
      </w:r>
    </w:p>
    <w:p w14:paraId="19FD8472" w14:textId="77777777" w:rsidR="00F22211" w:rsidRDefault="00F22211" w:rsidP="00F22211">
      <w:pPr>
        <w:pStyle w:val="BulletListLevel1"/>
        <w:numPr>
          <w:ilvl w:val="0"/>
          <w:numId w:val="0"/>
        </w:numPr>
        <w:ind w:left="714" w:hanging="357"/>
      </w:pPr>
    </w:p>
    <w:p w14:paraId="19FD8473" w14:textId="77777777" w:rsidR="00F22211" w:rsidRDefault="00F22211" w:rsidP="00F22211">
      <w:pPr>
        <w:pStyle w:val="BulletListLevel1"/>
        <w:numPr>
          <w:ilvl w:val="0"/>
          <w:numId w:val="0"/>
        </w:numPr>
        <w:ind w:left="714" w:hanging="357"/>
      </w:pPr>
    </w:p>
    <w:p w14:paraId="19FD8474" w14:textId="77777777" w:rsidR="00895115" w:rsidRPr="00ED6B88" w:rsidRDefault="00895115" w:rsidP="006C342F">
      <w:pPr>
        <w:pStyle w:val="BulletListLevel1"/>
        <w:numPr>
          <w:ilvl w:val="1"/>
          <w:numId w:val="60"/>
        </w:numPr>
        <w:rPr>
          <w:i/>
        </w:rPr>
      </w:pPr>
      <w:r w:rsidRPr="00ED6B88">
        <w:rPr>
          <w:i/>
        </w:rPr>
        <w:t xml:space="preserve">0.0003 V to </w:t>
      </w:r>
      <w:r w:rsidRPr="00ED6B88">
        <w:rPr>
          <w:i/>
          <w:u w:val="single"/>
        </w:rPr>
        <w:t>m</w:t>
      </w:r>
      <w:r w:rsidRPr="00ED6B88">
        <w:rPr>
          <w:i/>
        </w:rPr>
        <w:t>V</w:t>
      </w:r>
    </w:p>
    <w:p w14:paraId="19FD8475" w14:textId="77777777" w:rsidR="00895115" w:rsidRDefault="00895115" w:rsidP="00895115">
      <w:pPr>
        <w:pStyle w:val="Body"/>
      </w:pPr>
    </w:p>
    <w:p w14:paraId="19FD8476" w14:textId="77777777" w:rsidR="00F22211" w:rsidRDefault="00F22211">
      <w:pPr>
        <w:rPr>
          <w:rFonts w:eastAsia="Times New Roman" w:cstheme="minorHAnsi"/>
          <w:b/>
          <w:noProof/>
          <w:color w:val="58585B"/>
          <w:kern w:val="22"/>
          <w:sz w:val="28"/>
          <w:szCs w:val="28"/>
          <w:lang w:eastAsia="en-AU"/>
        </w:rPr>
      </w:pPr>
      <w:r>
        <w:br w:type="page"/>
      </w:r>
    </w:p>
    <w:p w14:paraId="19FD8477" w14:textId="77777777" w:rsidR="00895115" w:rsidRDefault="00895115" w:rsidP="00F22211">
      <w:pPr>
        <w:pStyle w:val="Heading4"/>
      </w:pPr>
      <w:r>
        <w:lastRenderedPageBreak/>
        <w:t xml:space="preserve">Converting from multiples and submultiples </w:t>
      </w:r>
    </w:p>
    <w:p w14:paraId="19FD8478" w14:textId="77777777" w:rsidR="00895115" w:rsidRDefault="00895115" w:rsidP="00895115">
      <w:pPr>
        <w:pStyle w:val="Body"/>
      </w:pPr>
      <w:r>
        <w:t>There are two steps involved in converting from the prefix to the SI unit. These are given below.</w:t>
      </w:r>
    </w:p>
    <w:p w14:paraId="19FD8479" w14:textId="77777777" w:rsidR="00895115" w:rsidRPr="00F22211" w:rsidRDefault="00895115" w:rsidP="00895115">
      <w:pPr>
        <w:pStyle w:val="Body"/>
        <w:rPr>
          <w:b/>
        </w:rPr>
      </w:pPr>
      <w:r w:rsidRPr="00F22211">
        <w:rPr>
          <w:b/>
        </w:rPr>
        <w:t>Step 1</w:t>
      </w:r>
    </w:p>
    <w:p w14:paraId="19FD847A" w14:textId="77777777" w:rsidR="00895115" w:rsidRDefault="00895115" w:rsidP="00895115">
      <w:pPr>
        <w:pStyle w:val="Body"/>
      </w:pPr>
      <w:r>
        <w:t>Use prefixes in Table 3 to find the conversion factor.</w:t>
      </w:r>
    </w:p>
    <w:p w14:paraId="19FD847B" w14:textId="77777777" w:rsidR="00895115" w:rsidRPr="00F22211" w:rsidRDefault="00895115" w:rsidP="00895115">
      <w:pPr>
        <w:pStyle w:val="Body"/>
        <w:rPr>
          <w:b/>
        </w:rPr>
      </w:pPr>
      <w:r w:rsidRPr="00F22211">
        <w:rPr>
          <w:b/>
        </w:rPr>
        <w:t>Step 2</w:t>
      </w:r>
    </w:p>
    <w:p w14:paraId="19FD847C" w14:textId="77777777" w:rsidR="00895115" w:rsidRDefault="00895115" w:rsidP="00895115">
      <w:pPr>
        <w:pStyle w:val="Body"/>
      </w:pPr>
      <w:r>
        <w:t>Multiply by the conversion factor.</w:t>
      </w:r>
    </w:p>
    <w:p w14:paraId="19FD847D" w14:textId="77777777" w:rsidR="00895115" w:rsidRDefault="00895115" w:rsidP="00895115">
      <w:pPr>
        <w:pStyle w:val="Body"/>
      </w:pPr>
      <w:r>
        <w:t>These steps are illustrated in the following examples.</w:t>
      </w:r>
    </w:p>
    <w:p w14:paraId="19FD847E" w14:textId="77777777" w:rsidR="00895115" w:rsidRPr="00F22211" w:rsidRDefault="00895115" w:rsidP="00895115">
      <w:pPr>
        <w:pStyle w:val="Body"/>
        <w:rPr>
          <w:b/>
        </w:rPr>
      </w:pPr>
      <w:r w:rsidRPr="00F22211">
        <w:rPr>
          <w:b/>
        </w:rPr>
        <w:t>Example:</w:t>
      </w:r>
    </w:p>
    <w:p w14:paraId="19FD847F" w14:textId="77777777" w:rsidR="00895115" w:rsidRDefault="00895115" w:rsidP="00895115">
      <w:pPr>
        <w:pStyle w:val="Body"/>
      </w:pPr>
      <w:r>
        <w:t>Green light has a wavelength of 540 nanometres (nm). Express this in metres.</w:t>
      </w:r>
    </w:p>
    <w:p w14:paraId="19FD8480" w14:textId="77777777" w:rsidR="00895115" w:rsidRPr="00F22211" w:rsidRDefault="00895115" w:rsidP="00895115">
      <w:pPr>
        <w:pStyle w:val="Body"/>
        <w:rPr>
          <w:b/>
        </w:rPr>
      </w:pPr>
      <w:r w:rsidRPr="00F22211">
        <w:rPr>
          <w:b/>
        </w:rPr>
        <w:t>Step 1</w:t>
      </w:r>
    </w:p>
    <w:p w14:paraId="19FD8481" w14:textId="77777777" w:rsidR="00895115" w:rsidRDefault="00895115" w:rsidP="00895115">
      <w:pPr>
        <w:pStyle w:val="Body"/>
      </w:pPr>
      <w:r>
        <w:t>From Table 3 the conversion factor for nano is</w:t>
      </w:r>
      <w:r w:rsidR="001614BB">
        <w:t xml:space="preserve">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1000 000 000</m:t>
            </m:r>
          </m:den>
        </m:f>
      </m:oMath>
    </w:p>
    <w:p w14:paraId="19FD8482" w14:textId="77777777" w:rsidR="00895115" w:rsidRPr="00F22211" w:rsidRDefault="00895115" w:rsidP="00895115">
      <w:pPr>
        <w:pStyle w:val="Body"/>
        <w:rPr>
          <w:b/>
        </w:rPr>
      </w:pPr>
      <w:r w:rsidRPr="00F22211">
        <w:rPr>
          <w:b/>
        </w:rPr>
        <w:t>Step 2</w:t>
      </w:r>
    </w:p>
    <w:p w14:paraId="19FD8483" w14:textId="77777777" w:rsidR="00895115" w:rsidRDefault="00895115" w:rsidP="00895115">
      <w:pPr>
        <w:pStyle w:val="Body"/>
      </w:pPr>
      <w:r>
        <w:t>To convert from nm to m we must multiply by</w:t>
      </w:r>
      <w:r w:rsidR="001614BB">
        <w:t xml:space="preserve">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1000 000 000</m:t>
            </m:r>
          </m:den>
        </m:f>
      </m:oMath>
    </w:p>
    <w:p w14:paraId="19FD8484" w14:textId="77777777" w:rsidR="00895115" w:rsidRPr="001614BB" w:rsidRDefault="001614BB" w:rsidP="00895115">
      <w:pPr>
        <w:pStyle w:val="Body"/>
      </w:pPr>
      <m:oMathPara>
        <m:oMathParaPr>
          <m:jc m:val="left"/>
        </m:oMathParaPr>
        <m:oMath>
          <m:r>
            <w:rPr>
              <w:rFonts w:ascii="Cambria Math" w:hAnsi="Cambria Math"/>
            </w:rPr>
            <m:t>540 nm=540×</m:t>
          </m:r>
          <m:f>
            <m:fPr>
              <m:ctrlPr>
                <w:rPr>
                  <w:rFonts w:ascii="Cambria Math" w:hAnsi="Cambria Math"/>
                  <w:i/>
                </w:rPr>
              </m:ctrlPr>
            </m:fPr>
            <m:num>
              <m:r>
                <w:rPr>
                  <w:rFonts w:ascii="Cambria Math" w:hAnsi="Cambria Math"/>
                </w:rPr>
                <m:t>1</m:t>
              </m:r>
            </m:num>
            <m:den>
              <m:r>
                <w:rPr>
                  <w:rFonts w:ascii="Cambria Math" w:hAnsi="Cambria Math"/>
                </w:rPr>
                <m:t>1000 000 000</m:t>
              </m:r>
            </m:den>
          </m:f>
          <m:r>
            <w:rPr>
              <w:rFonts w:ascii="Cambria Math" w:hAnsi="Cambria Math"/>
            </w:rPr>
            <m:t>=5.4×</m:t>
          </m:r>
          <m:sSup>
            <m:sSupPr>
              <m:ctrlPr>
                <w:rPr>
                  <w:rFonts w:ascii="Cambria Math" w:hAnsi="Cambria Math"/>
                  <w:i/>
                </w:rPr>
              </m:ctrlPr>
            </m:sSupPr>
            <m:e>
              <m:r>
                <w:rPr>
                  <w:rFonts w:ascii="Cambria Math" w:hAnsi="Cambria Math"/>
                </w:rPr>
                <m:t>10</m:t>
              </m:r>
            </m:e>
            <m:sup>
              <m:r>
                <w:rPr>
                  <w:rFonts w:ascii="Cambria Math" w:hAnsi="Cambria Math"/>
                </w:rPr>
                <m:t>-7</m:t>
              </m:r>
            </m:sup>
          </m:sSup>
          <m:r>
            <w:rPr>
              <w:rFonts w:ascii="Cambria Math" w:hAnsi="Cambria Math"/>
            </w:rPr>
            <m:t>m</m:t>
          </m:r>
        </m:oMath>
      </m:oMathPara>
    </w:p>
    <w:p w14:paraId="19FD8485" w14:textId="77777777" w:rsidR="00895115" w:rsidRPr="00F22211" w:rsidRDefault="00895115" w:rsidP="00895115">
      <w:pPr>
        <w:pStyle w:val="Body"/>
        <w:rPr>
          <w:b/>
        </w:rPr>
      </w:pPr>
      <w:r w:rsidRPr="00F22211">
        <w:rPr>
          <w:b/>
        </w:rPr>
        <w:t>Example</w:t>
      </w:r>
    </w:p>
    <w:p w14:paraId="19FD8486" w14:textId="77777777" w:rsidR="00895115" w:rsidRDefault="00895115" w:rsidP="00895115">
      <w:pPr>
        <w:pStyle w:val="Body"/>
      </w:pPr>
      <w:r>
        <w:t>The resistance of the human body is about 1.5</w:t>
      </w:r>
      <w:r w:rsidR="00F22211">
        <w:t xml:space="preserve"> mega ohm (M</w:t>
      </w:r>
      <w:r w:rsidR="00F22211">
        <w:rPr>
          <w:rFonts w:cs="Calibri"/>
        </w:rPr>
        <w:t>Ω</w:t>
      </w:r>
      <w:r>
        <w:t xml:space="preserve">). </w:t>
      </w:r>
    </w:p>
    <w:p w14:paraId="19FD8487" w14:textId="77777777" w:rsidR="00895115" w:rsidRDefault="00F22211" w:rsidP="00895115">
      <w:pPr>
        <w:pStyle w:val="Body"/>
      </w:pPr>
      <w:r>
        <w:t>Convert this to ohms (</w:t>
      </w:r>
      <w:r>
        <w:rPr>
          <w:rFonts w:cs="Calibri"/>
        </w:rPr>
        <w:t>Ω</w:t>
      </w:r>
      <w:r w:rsidR="00895115">
        <w:t xml:space="preserve">). </w:t>
      </w:r>
    </w:p>
    <w:p w14:paraId="19FD8488" w14:textId="77777777" w:rsidR="00895115" w:rsidRPr="00F22211" w:rsidRDefault="00895115" w:rsidP="00895115">
      <w:pPr>
        <w:pStyle w:val="Body"/>
        <w:rPr>
          <w:b/>
        </w:rPr>
      </w:pPr>
      <w:r w:rsidRPr="00F22211">
        <w:rPr>
          <w:b/>
        </w:rPr>
        <w:t>Step 1</w:t>
      </w:r>
    </w:p>
    <w:p w14:paraId="19FD8489" w14:textId="77777777" w:rsidR="00895115" w:rsidRDefault="00895115" w:rsidP="00895115">
      <w:pPr>
        <w:pStyle w:val="Body"/>
      </w:pPr>
      <w:r>
        <w:t>From Table 3 the conversion factor for mega is 1 000 000.</w:t>
      </w:r>
    </w:p>
    <w:p w14:paraId="19FD848A" w14:textId="77777777" w:rsidR="00895115" w:rsidRPr="00F22211" w:rsidRDefault="00895115" w:rsidP="00895115">
      <w:pPr>
        <w:pStyle w:val="Body"/>
        <w:rPr>
          <w:b/>
        </w:rPr>
      </w:pPr>
      <w:r w:rsidRPr="00F22211">
        <w:rPr>
          <w:b/>
        </w:rPr>
        <w:t>Step 2</w:t>
      </w:r>
    </w:p>
    <w:p w14:paraId="19FD848B" w14:textId="77777777" w:rsidR="00895115" w:rsidRDefault="00895115" w:rsidP="00895115">
      <w:pPr>
        <w:pStyle w:val="Body"/>
      </w:pPr>
      <w:r>
        <w:t>To convert f</w:t>
      </w:r>
      <w:r w:rsidR="00F22211">
        <w:t>rom M</w:t>
      </w:r>
      <w:r w:rsidR="00F22211">
        <w:rPr>
          <w:rFonts w:cs="Calibri"/>
        </w:rPr>
        <w:t>Ω</w:t>
      </w:r>
      <w:r w:rsidR="00F22211">
        <w:t xml:space="preserve"> to </w:t>
      </w:r>
      <w:r w:rsidR="00F22211">
        <w:rPr>
          <w:rFonts w:cs="Calibri"/>
        </w:rPr>
        <w:t>Ω</w:t>
      </w:r>
      <w:r>
        <w:t xml:space="preserve"> we must multiply by 1 000 000.</w:t>
      </w:r>
    </w:p>
    <w:p w14:paraId="19FD848C" w14:textId="77777777" w:rsidR="00895115" w:rsidRPr="001614BB" w:rsidRDefault="001614BB" w:rsidP="00895115">
      <w:pPr>
        <w:pStyle w:val="Body"/>
      </w:pPr>
      <m:oMathPara>
        <m:oMathParaPr>
          <m:jc m:val="left"/>
        </m:oMathParaPr>
        <m:oMath>
          <m:r>
            <w:rPr>
              <w:rFonts w:ascii="Cambria Math" w:hAnsi="Cambria Math" w:cs="Calibri"/>
            </w:rPr>
            <m:t>1.5 MΩ=1.5×1 000 000=1 500 000=1.5×</m:t>
          </m:r>
          <m:sSup>
            <m:sSupPr>
              <m:ctrlPr>
                <w:rPr>
                  <w:rFonts w:ascii="Cambria Math" w:hAnsi="Cambria Math" w:cs="Calibri"/>
                  <w:i/>
                </w:rPr>
              </m:ctrlPr>
            </m:sSupPr>
            <m:e>
              <m:r>
                <w:rPr>
                  <w:rFonts w:ascii="Cambria Math" w:hAnsi="Cambria Math" w:cs="Calibri"/>
                </w:rPr>
                <m:t>10</m:t>
              </m:r>
            </m:e>
            <m:sup>
              <m:r>
                <w:rPr>
                  <w:rFonts w:ascii="Cambria Math" w:hAnsi="Cambria Math" w:cs="Calibri"/>
                </w:rPr>
                <m:t>6</m:t>
              </m:r>
            </m:sup>
          </m:sSup>
          <m:r>
            <m:rPr>
              <m:sty m:val="p"/>
            </m:rPr>
            <w:rPr>
              <w:rFonts w:ascii="Cambria Math" w:hAnsi="Cambria Math" w:cs="Calibri"/>
            </w:rPr>
            <m:t>Ω</m:t>
          </m:r>
          <m:r>
            <w:rPr>
              <w:rFonts w:ascii="Cambria Math" w:hAnsi="Cambria Math" w:cs="Calibri"/>
            </w:rPr>
            <m:t xml:space="preserve"> </m:t>
          </m:r>
        </m:oMath>
      </m:oMathPara>
    </w:p>
    <w:p w14:paraId="19FD848D" w14:textId="10439C94" w:rsidR="00895115" w:rsidRDefault="00895115" w:rsidP="00895115">
      <w:pPr>
        <w:pStyle w:val="Body"/>
      </w:pPr>
      <w:r>
        <w:t>(Not</w:t>
      </w:r>
      <w:r w:rsidR="00F22211">
        <w:t xml:space="preserve">e the </w:t>
      </w:r>
      <w:r w:rsidR="0093528E">
        <w:t>answers 5.4</w:t>
      </w:r>
      <w:r w:rsidR="00F22211">
        <w:t xml:space="preserve"> x</w:t>
      </w:r>
      <w:r>
        <w:t xml:space="preserve"> 10</w:t>
      </w:r>
      <w:r w:rsidRPr="00F22211">
        <w:rPr>
          <w:vertAlign w:val="superscript"/>
        </w:rPr>
        <w:t>-7</w:t>
      </w:r>
      <w:r w:rsidR="00F22211">
        <w:t xml:space="preserve"> and 1.5 x</w:t>
      </w:r>
      <w:r>
        <w:t xml:space="preserve"> 10</w:t>
      </w:r>
      <w:r w:rsidRPr="00F22211">
        <w:rPr>
          <w:vertAlign w:val="superscript"/>
        </w:rPr>
        <w:t>6</w:t>
      </w:r>
      <w:r>
        <w:t xml:space="preserve"> are written in scientific notation.)</w:t>
      </w:r>
    </w:p>
    <w:p w14:paraId="19FD848E" w14:textId="77777777" w:rsidR="00895115" w:rsidRDefault="00895115" w:rsidP="00895115">
      <w:pPr>
        <w:pStyle w:val="Body"/>
      </w:pPr>
      <w:r>
        <w:lastRenderedPageBreak/>
        <w:t xml:space="preserve">Once again, the only way to become proficient at this process is to repeat it many times. Work through the following activity to practise the process before we move on to workplace-related examples. </w:t>
      </w:r>
    </w:p>
    <w:tbl>
      <w:tblPr>
        <w:tblW w:w="0" w:type="auto"/>
        <w:shd w:val="clear" w:color="auto" w:fill="2D739F"/>
        <w:tblLook w:val="0600" w:firstRow="0" w:lastRow="0" w:firstColumn="0" w:lastColumn="0" w:noHBand="1" w:noVBand="1"/>
      </w:tblPr>
      <w:tblGrid>
        <w:gridCol w:w="992"/>
        <w:gridCol w:w="8034"/>
      </w:tblGrid>
      <w:tr w:rsidR="0003331B" w:rsidRPr="00D5076F" w14:paraId="19FD8491" w14:textId="77777777" w:rsidTr="00BD110E">
        <w:trPr>
          <w:trHeight w:val="659"/>
        </w:trPr>
        <w:tc>
          <w:tcPr>
            <w:tcW w:w="992" w:type="dxa"/>
            <w:shd w:val="clear" w:color="auto" w:fill="2D739F"/>
            <w:vAlign w:val="center"/>
          </w:tcPr>
          <w:p w14:paraId="19FD848F" w14:textId="77777777" w:rsidR="0003331B" w:rsidRPr="00D5076F" w:rsidRDefault="0003331B" w:rsidP="00BD110E">
            <w:pPr>
              <w:pStyle w:val="Body"/>
              <w:spacing w:after="0" w:line="240" w:lineRule="auto"/>
              <w:jc w:val="center"/>
              <w:rPr>
                <w:sz w:val="36"/>
                <w:szCs w:val="36"/>
              </w:rPr>
            </w:pPr>
            <w:r w:rsidRPr="00D5076F">
              <w:rPr>
                <w:noProof/>
                <w:sz w:val="36"/>
                <w:szCs w:val="36"/>
                <w:lang w:eastAsia="en-AU"/>
              </w:rPr>
              <w:drawing>
                <wp:inline distT="0" distB="0" distL="0" distR="0" wp14:anchorId="19FD87C0" wp14:editId="19FD87C1">
                  <wp:extent cx="365760" cy="357809"/>
                  <wp:effectExtent l="0" t="0" r="0" b="4445"/>
                  <wp:docPr id="46" name="Picture 4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490" w14:textId="41B56941" w:rsidR="0003331B" w:rsidRPr="00D5076F" w:rsidRDefault="00A93E8B" w:rsidP="0003331B">
            <w:pPr>
              <w:pStyle w:val="Practiceactivity"/>
              <w:rPr>
                <w:sz w:val="36"/>
                <w:szCs w:val="36"/>
              </w:rPr>
            </w:pPr>
            <w:r>
              <w:rPr>
                <w:sz w:val="36"/>
                <w:szCs w:val="36"/>
              </w:rPr>
              <w:t>A</w:t>
            </w:r>
            <w:r w:rsidR="0003331B" w:rsidRPr="00D5076F">
              <w:rPr>
                <w:sz w:val="36"/>
                <w:szCs w:val="36"/>
              </w:rPr>
              <w:t xml:space="preserve">ctivity </w:t>
            </w:r>
            <w:r w:rsidR="00457B3F" w:rsidRPr="00D5076F">
              <w:rPr>
                <w:sz w:val="36"/>
                <w:szCs w:val="36"/>
              </w:rPr>
              <w:t>3</w:t>
            </w:r>
            <w:r w:rsidR="00EE4900">
              <w:rPr>
                <w:sz w:val="36"/>
                <w:szCs w:val="36"/>
              </w:rPr>
              <w:t>.22</w:t>
            </w:r>
            <w:r w:rsidR="00170ABE">
              <w:rPr>
                <w:sz w:val="36"/>
                <w:szCs w:val="36"/>
              </w:rPr>
              <w:t xml:space="preserve"> – From prefix to SI base</w:t>
            </w:r>
          </w:p>
        </w:tc>
      </w:tr>
    </w:tbl>
    <w:p w14:paraId="19FD8492" w14:textId="77777777" w:rsidR="00895115" w:rsidRPr="00B157BD" w:rsidRDefault="00895115" w:rsidP="006C342F">
      <w:pPr>
        <w:pStyle w:val="Body"/>
        <w:numPr>
          <w:ilvl w:val="0"/>
          <w:numId w:val="61"/>
        </w:numPr>
        <w:rPr>
          <w:i/>
        </w:rPr>
      </w:pPr>
      <w:r w:rsidRPr="00B157BD">
        <w:rPr>
          <w:i/>
        </w:rPr>
        <w:t xml:space="preserve">Change the following measurements into the units shown. The prefix is indicated by underlined type. </w:t>
      </w:r>
    </w:p>
    <w:p w14:paraId="19FD8493" w14:textId="77777777" w:rsidR="00895115" w:rsidRPr="00B157BD" w:rsidRDefault="00895115" w:rsidP="006C342F">
      <w:pPr>
        <w:pStyle w:val="Body"/>
        <w:numPr>
          <w:ilvl w:val="1"/>
          <w:numId w:val="61"/>
        </w:numPr>
        <w:rPr>
          <w:i/>
        </w:rPr>
      </w:pPr>
      <w:r w:rsidRPr="00B157BD">
        <w:rPr>
          <w:i/>
        </w:rPr>
        <w:t>25 ms to s</w:t>
      </w:r>
    </w:p>
    <w:p w14:paraId="19FD8494" w14:textId="77777777" w:rsidR="00F22211" w:rsidRDefault="00F22211" w:rsidP="00F22211">
      <w:pPr>
        <w:pStyle w:val="Body"/>
      </w:pPr>
    </w:p>
    <w:p w14:paraId="19FD8495" w14:textId="77777777" w:rsidR="00F22211" w:rsidRDefault="00F22211" w:rsidP="00F22211">
      <w:pPr>
        <w:pStyle w:val="Body"/>
      </w:pPr>
    </w:p>
    <w:p w14:paraId="19FD8496" w14:textId="77777777" w:rsidR="00895115" w:rsidRPr="00B157BD" w:rsidRDefault="00895115" w:rsidP="006C342F">
      <w:pPr>
        <w:pStyle w:val="Body"/>
        <w:numPr>
          <w:ilvl w:val="1"/>
          <w:numId w:val="61"/>
        </w:numPr>
        <w:rPr>
          <w:i/>
        </w:rPr>
      </w:pPr>
      <w:r w:rsidRPr="00B157BD">
        <w:rPr>
          <w:i/>
        </w:rPr>
        <w:t>47 MW to W</w:t>
      </w:r>
    </w:p>
    <w:p w14:paraId="19FD8497" w14:textId="77777777" w:rsidR="00F22211" w:rsidRDefault="00F22211" w:rsidP="00F22211">
      <w:pPr>
        <w:pStyle w:val="Body"/>
      </w:pPr>
    </w:p>
    <w:p w14:paraId="19FD8498" w14:textId="77777777" w:rsidR="00F22211" w:rsidRDefault="00F22211" w:rsidP="00F22211">
      <w:pPr>
        <w:pStyle w:val="Body"/>
      </w:pPr>
    </w:p>
    <w:p w14:paraId="19FD8499" w14:textId="77777777" w:rsidR="00895115" w:rsidRPr="00B157BD" w:rsidRDefault="00B157BD" w:rsidP="00B157BD">
      <w:pPr>
        <w:pStyle w:val="Body"/>
        <w:ind w:left="1440"/>
        <w:rPr>
          <w:i/>
        </w:rPr>
      </w:pPr>
      <w:r w:rsidRPr="00B157BD">
        <w:rPr>
          <w:i/>
        </w:rPr>
        <w:t>~</w:t>
      </w:r>
      <w:r w:rsidR="00895115" w:rsidRPr="00B157BD">
        <w:rPr>
          <w:i/>
        </w:rPr>
        <w:t>50 mA to A</w:t>
      </w:r>
    </w:p>
    <w:p w14:paraId="19FD849A" w14:textId="77777777" w:rsidR="00F22211" w:rsidRDefault="00F22211" w:rsidP="00F22211">
      <w:pPr>
        <w:pStyle w:val="Body"/>
      </w:pPr>
    </w:p>
    <w:p w14:paraId="19FD849B" w14:textId="77777777" w:rsidR="00F22211" w:rsidRDefault="00F22211" w:rsidP="00F22211">
      <w:pPr>
        <w:pStyle w:val="Body"/>
      </w:pPr>
    </w:p>
    <w:p w14:paraId="19FD849C" w14:textId="77777777" w:rsidR="00895115" w:rsidRPr="00B157BD" w:rsidRDefault="00895115" w:rsidP="006C342F">
      <w:pPr>
        <w:pStyle w:val="Body"/>
        <w:numPr>
          <w:ilvl w:val="1"/>
          <w:numId w:val="61"/>
        </w:numPr>
        <w:rPr>
          <w:i/>
        </w:rPr>
      </w:pPr>
      <w:r w:rsidRPr="00B157BD">
        <w:rPr>
          <w:i/>
        </w:rPr>
        <w:t>580 kJ to J</w:t>
      </w:r>
    </w:p>
    <w:p w14:paraId="19FD849D" w14:textId="77777777" w:rsidR="00F22211" w:rsidRDefault="00F22211" w:rsidP="00F22211">
      <w:pPr>
        <w:pStyle w:val="Body"/>
      </w:pPr>
    </w:p>
    <w:p w14:paraId="19FD849E" w14:textId="77777777" w:rsidR="00F22211" w:rsidRDefault="00F22211" w:rsidP="00F22211">
      <w:pPr>
        <w:pStyle w:val="Body"/>
      </w:pPr>
    </w:p>
    <w:p w14:paraId="19FD849F" w14:textId="77777777" w:rsidR="00895115" w:rsidRPr="00B157BD" w:rsidRDefault="00895115" w:rsidP="006C342F">
      <w:pPr>
        <w:pStyle w:val="Body"/>
        <w:numPr>
          <w:ilvl w:val="1"/>
          <w:numId w:val="61"/>
        </w:numPr>
        <w:rPr>
          <w:i/>
        </w:rPr>
      </w:pPr>
      <w:r w:rsidRPr="00B157BD">
        <w:rPr>
          <w:i/>
        </w:rPr>
        <w:t>650 nm to m</w:t>
      </w:r>
    </w:p>
    <w:p w14:paraId="19FD84A0" w14:textId="77777777" w:rsidR="00F22211" w:rsidRDefault="00F22211" w:rsidP="00F22211">
      <w:pPr>
        <w:pStyle w:val="Body"/>
      </w:pPr>
    </w:p>
    <w:p w14:paraId="19FD84A1" w14:textId="77777777" w:rsidR="00F22211" w:rsidRDefault="00F22211" w:rsidP="00F22211">
      <w:pPr>
        <w:pStyle w:val="Body"/>
      </w:pPr>
    </w:p>
    <w:p w14:paraId="19FD84A2" w14:textId="77777777" w:rsidR="00895115" w:rsidRPr="00B157BD" w:rsidRDefault="00895115" w:rsidP="006C342F">
      <w:pPr>
        <w:pStyle w:val="Body"/>
        <w:numPr>
          <w:ilvl w:val="1"/>
          <w:numId w:val="61"/>
        </w:numPr>
        <w:rPr>
          <w:i/>
        </w:rPr>
      </w:pPr>
      <w:r w:rsidRPr="00B157BD">
        <w:rPr>
          <w:i/>
        </w:rPr>
        <w:t>3 GHz to Hz</w:t>
      </w:r>
    </w:p>
    <w:p w14:paraId="19FD84A3" w14:textId="77777777" w:rsidR="00F22211" w:rsidRDefault="00F22211" w:rsidP="00895115">
      <w:pPr>
        <w:pStyle w:val="Body"/>
      </w:pPr>
    </w:p>
    <w:p w14:paraId="19FD84A4" w14:textId="77777777" w:rsidR="00B157BD" w:rsidRDefault="00B157BD" w:rsidP="00895115">
      <w:pPr>
        <w:pStyle w:val="Body"/>
      </w:pPr>
    </w:p>
    <w:p w14:paraId="19FD84A5" w14:textId="77777777" w:rsidR="00B157BD" w:rsidRDefault="00B157BD" w:rsidP="00895115">
      <w:pPr>
        <w:pStyle w:val="Body"/>
      </w:pPr>
    </w:p>
    <w:p w14:paraId="19FD84A6" w14:textId="77777777" w:rsidR="00895115" w:rsidRDefault="00895115" w:rsidP="00895115">
      <w:pPr>
        <w:pStyle w:val="Body"/>
      </w:pPr>
    </w:p>
    <w:tbl>
      <w:tblPr>
        <w:tblW w:w="0" w:type="auto"/>
        <w:shd w:val="clear" w:color="auto" w:fill="2D739F"/>
        <w:tblLook w:val="0600" w:firstRow="0" w:lastRow="0" w:firstColumn="0" w:lastColumn="0" w:noHBand="1" w:noVBand="1"/>
      </w:tblPr>
      <w:tblGrid>
        <w:gridCol w:w="992"/>
        <w:gridCol w:w="8034"/>
      </w:tblGrid>
      <w:tr w:rsidR="0003331B" w:rsidRPr="00D5076F" w14:paraId="19FD84A9" w14:textId="77777777" w:rsidTr="00BD110E">
        <w:trPr>
          <w:trHeight w:val="659"/>
        </w:trPr>
        <w:tc>
          <w:tcPr>
            <w:tcW w:w="992" w:type="dxa"/>
            <w:shd w:val="clear" w:color="auto" w:fill="2D739F"/>
            <w:vAlign w:val="center"/>
          </w:tcPr>
          <w:p w14:paraId="19FD84A7" w14:textId="77777777" w:rsidR="0003331B" w:rsidRPr="00D5076F" w:rsidRDefault="0003331B" w:rsidP="00BD110E">
            <w:pPr>
              <w:pStyle w:val="Body"/>
              <w:spacing w:after="0" w:line="240" w:lineRule="auto"/>
              <w:jc w:val="center"/>
              <w:rPr>
                <w:sz w:val="36"/>
                <w:szCs w:val="36"/>
              </w:rPr>
            </w:pPr>
            <w:r w:rsidRPr="00D5076F">
              <w:rPr>
                <w:noProof/>
                <w:sz w:val="36"/>
                <w:szCs w:val="36"/>
                <w:lang w:eastAsia="en-AU"/>
              </w:rPr>
              <w:lastRenderedPageBreak/>
              <w:drawing>
                <wp:inline distT="0" distB="0" distL="0" distR="0" wp14:anchorId="19FD87C2" wp14:editId="19FD87C3">
                  <wp:extent cx="365760" cy="357809"/>
                  <wp:effectExtent l="0" t="0" r="0" b="4445"/>
                  <wp:docPr id="47" name="Picture 4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4A8" w14:textId="77E5DE40" w:rsidR="0003331B" w:rsidRPr="00D5076F" w:rsidRDefault="00A93E8B" w:rsidP="0003331B">
            <w:pPr>
              <w:pStyle w:val="Practiceactivity"/>
              <w:rPr>
                <w:sz w:val="36"/>
                <w:szCs w:val="36"/>
              </w:rPr>
            </w:pPr>
            <w:r>
              <w:rPr>
                <w:sz w:val="36"/>
                <w:szCs w:val="36"/>
              </w:rPr>
              <w:t>A</w:t>
            </w:r>
            <w:r w:rsidR="0003331B" w:rsidRPr="00D5076F">
              <w:rPr>
                <w:sz w:val="36"/>
                <w:szCs w:val="36"/>
              </w:rPr>
              <w:t xml:space="preserve">ctivity </w:t>
            </w:r>
            <w:r w:rsidR="00457B3F" w:rsidRPr="00D5076F">
              <w:rPr>
                <w:sz w:val="36"/>
                <w:szCs w:val="36"/>
              </w:rPr>
              <w:t>3</w:t>
            </w:r>
            <w:r w:rsidR="00EE4900">
              <w:rPr>
                <w:sz w:val="36"/>
                <w:szCs w:val="36"/>
              </w:rPr>
              <w:t>.23</w:t>
            </w:r>
            <w:r w:rsidR="001859C9">
              <w:rPr>
                <w:sz w:val="36"/>
                <w:szCs w:val="36"/>
              </w:rPr>
              <w:t xml:space="preserve"> – Workplace related example</w:t>
            </w:r>
            <w:r w:rsidR="00170ABE">
              <w:rPr>
                <w:sz w:val="36"/>
                <w:szCs w:val="36"/>
              </w:rPr>
              <w:t>s</w:t>
            </w:r>
          </w:p>
        </w:tc>
      </w:tr>
    </w:tbl>
    <w:p w14:paraId="19FD84AA" w14:textId="77777777" w:rsidR="00895115" w:rsidRPr="00B157BD" w:rsidRDefault="00895115" w:rsidP="006C342F">
      <w:pPr>
        <w:pStyle w:val="Body"/>
        <w:numPr>
          <w:ilvl w:val="0"/>
          <w:numId w:val="17"/>
        </w:numPr>
        <w:rPr>
          <w:i/>
        </w:rPr>
      </w:pPr>
      <w:r w:rsidRPr="00B157BD">
        <w:rPr>
          <w:i/>
        </w:rPr>
        <w:t>In preparing deionised water in a chemical laboratory, the method says ‘do not collect any water until the conductivity</w:t>
      </w:r>
      <w:r w:rsidR="005E36BA" w:rsidRPr="00B157BD">
        <w:rPr>
          <w:i/>
        </w:rPr>
        <w:t xml:space="preserve"> is less than 2 micro-</w:t>
      </w:r>
      <w:r w:rsidR="00F22211" w:rsidRPr="00B157BD">
        <w:rPr>
          <w:i/>
        </w:rPr>
        <w:t>siemens (</w:t>
      </w:r>
      <w:r w:rsidR="005E36BA" w:rsidRPr="00B157BD">
        <w:rPr>
          <w:rFonts w:cs="Calibri"/>
          <w:i/>
        </w:rPr>
        <w:t>µ</w:t>
      </w:r>
      <w:r w:rsidRPr="00B157BD">
        <w:rPr>
          <w:i/>
        </w:rPr>
        <w:t xml:space="preserve">S)’. Express this value in siemens (S). </w:t>
      </w:r>
    </w:p>
    <w:p w14:paraId="19FD84AB" w14:textId="77777777" w:rsidR="00895115" w:rsidRPr="00B157BD" w:rsidRDefault="00895115" w:rsidP="00895115">
      <w:pPr>
        <w:pStyle w:val="Body"/>
        <w:rPr>
          <w:i/>
        </w:rPr>
      </w:pPr>
    </w:p>
    <w:p w14:paraId="19FD84AC" w14:textId="77777777" w:rsidR="005E36BA" w:rsidRPr="00B157BD" w:rsidRDefault="005E36BA" w:rsidP="00895115">
      <w:pPr>
        <w:pStyle w:val="Body"/>
        <w:rPr>
          <w:i/>
        </w:rPr>
      </w:pPr>
    </w:p>
    <w:p w14:paraId="19FD84AD" w14:textId="77777777" w:rsidR="005E36BA" w:rsidRPr="00B157BD" w:rsidRDefault="005E36BA" w:rsidP="00895115">
      <w:pPr>
        <w:pStyle w:val="Body"/>
        <w:rPr>
          <w:i/>
        </w:rPr>
      </w:pPr>
    </w:p>
    <w:p w14:paraId="19FD84AE" w14:textId="77777777" w:rsidR="005E36BA" w:rsidRPr="00B157BD" w:rsidRDefault="005E36BA" w:rsidP="00895115">
      <w:pPr>
        <w:pStyle w:val="Body"/>
        <w:rPr>
          <w:i/>
        </w:rPr>
      </w:pPr>
    </w:p>
    <w:p w14:paraId="19FD84AF" w14:textId="77777777" w:rsidR="00895115" w:rsidRPr="00B157BD" w:rsidRDefault="00895115" w:rsidP="006C342F">
      <w:pPr>
        <w:pStyle w:val="Body"/>
        <w:numPr>
          <w:ilvl w:val="0"/>
          <w:numId w:val="17"/>
        </w:numPr>
        <w:rPr>
          <w:i/>
        </w:rPr>
      </w:pPr>
      <w:r w:rsidRPr="00B157BD">
        <w:rPr>
          <w:i/>
        </w:rPr>
        <w:t>The pressure in an autoclave should be 100 kPa. Express this reading in Pa.</w:t>
      </w:r>
    </w:p>
    <w:p w14:paraId="19FD84B0" w14:textId="77777777" w:rsidR="00895115" w:rsidRDefault="00895115" w:rsidP="00895115">
      <w:pPr>
        <w:pStyle w:val="Body"/>
      </w:pPr>
    </w:p>
    <w:p w14:paraId="19FD84B1" w14:textId="77777777" w:rsidR="00895115" w:rsidRDefault="00895115" w:rsidP="00895115">
      <w:pPr>
        <w:pStyle w:val="Body"/>
      </w:pPr>
    </w:p>
    <w:p w14:paraId="19FD84B2" w14:textId="77777777" w:rsidR="005E36BA" w:rsidRDefault="005E36BA" w:rsidP="00895115">
      <w:pPr>
        <w:pStyle w:val="Body"/>
      </w:pPr>
    </w:p>
    <w:p w14:paraId="19FD84B3" w14:textId="77777777" w:rsidR="005E36BA" w:rsidRDefault="005E36BA" w:rsidP="00895115">
      <w:pPr>
        <w:pStyle w:val="Body"/>
      </w:pPr>
    </w:p>
    <w:p w14:paraId="19FD84B4" w14:textId="77777777" w:rsidR="00B157BD" w:rsidRDefault="00B157BD" w:rsidP="00895115">
      <w:pPr>
        <w:pStyle w:val="Body"/>
      </w:pPr>
    </w:p>
    <w:p w14:paraId="19FD84B5" w14:textId="77777777" w:rsidR="00895115" w:rsidRDefault="00895115" w:rsidP="00895115">
      <w:pPr>
        <w:pStyle w:val="Body"/>
      </w:pPr>
    </w:p>
    <w:p w14:paraId="19FD84B6" w14:textId="77777777" w:rsidR="00895115" w:rsidRDefault="00895115" w:rsidP="00895115">
      <w:pPr>
        <w:pStyle w:val="Body"/>
      </w:pPr>
    </w:p>
    <w:p w14:paraId="19FD84B7" w14:textId="77777777" w:rsidR="00895115" w:rsidRDefault="00895115" w:rsidP="005E36BA">
      <w:pPr>
        <w:pStyle w:val="Heading2"/>
      </w:pPr>
      <w:bookmarkStart w:id="86" w:name="_Toc20485501"/>
      <w:bookmarkStart w:id="87" w:name="_Toc32485738"/>
      <w:r>
        <w:t>Conversion between different unit scales</w:t>
      </w:r>
      <w:bookmarkEnd w:id="86"/>
      <w:bookmarkEnd w:id="87"/>
    </w:p>
    <w:p w14:paraId="19FD84B8" w14:textId="77777777" w:rsidR="00895115" w:rsidRDefault="00895115" w:rsidP="00895115">
      <w:pPr>
        <w:pStyle w:val="Body"/>
      </w:pPr>
      <w:r>
        <w:t>Have a look</w:t>
      </w:r>
      <w:r w:rsidR="005E36BA">
        <w:t xml:space="preserve"> at your answers to activities 3.22 and 3.23. </w:t>
      </w:r>
      <w:r>
        <w:t>You probably found that some of the units you use in the workplace are not SI units. For example,</w:t>
      </w:r>
      <w:r w:rsidR="005E36BA">
        <w:t xml:space="preserve"> you measure volume in litres (L) or millilitres (mL</w:t>
      </w:r>
      <w:r>
        <w:t>) rather than m</w:t>
      </w:r>
      <w:r w:rsidRPr="005E36BA">
        <w:rPr>
          <w:vertAlign w:val="superscript"/>
        </w:rPr>
        <w:t>3</w:t>
      </w:r>
      <w:r>
        <w:t xml:space="preserve">. </w:t>
      </w:r>
    </w:p>
    <w:p w14:paraId="19FD84B9" w14:textId="77777777" w:rsidR="00895115" w:rsidRDefault="00895115" w:rsidP="00895115">
      <w:pPr>
        <w:pStyle w:val="Body"/>
      </w:pPr>
      <w:r>
        <w:t>Despite the introduction of the SI unit system, measurements are often made with a variety of different units. If you wish to compare the measurements taken in your laboratory with those:</w:t>
      </w:r>
    </w:p>
    <w:p w14:paraId="19FD84BA" w14:textId="77777777" w:rsidR="00895115" w:rsidRDefault="00895115" w:rsidP="005E36BA">
      <w:pPr>
        <w:pStyle w:val="BulletListLevel1"/>
      </w:pPr>
      <w:r>
        <w:t>of another laboratory</w:t>
      </w:r>
    </w:p>
    <w:p w14:paraId="19FD84BB" w14:textId="77777777" w:rsidR="00895115" w:rsidRDefault="00895115" w:rsidP="005E36BA">
      <w:pPr>
        <w:pStyle w:val="BulletListLevel1"/>
      </w:pPr>
      <w:r>
        <w:t>in a reference book</w:t>
      </w:r>
    </w:p>
    <w:p w14:paraId="19FD84BC" w14:textId="77777777" w:rsidR="00895115" w:rsidRDefault="00895115" w:rsidP="005E36BA">
      <w:pPr>
        <w:pStyle w:val="BulletListLevel1"/>
      </w:pPr>
      <w:r>
        <w:t>in an instrument manual</w:t>
      </w:r>
    </w:p>
    <w:p w14:paraId="19FD84BD" w14:textId="77777777" w:rsidR="00895115" w:rsidRDefault="005E36BA" w:rsidP="00895115">
      <w:pPr>
        <w:pStyle w:val="Body"/>
      </w:pPr>
      <w:r>
        <w:t>Y</w:t>
      </w:r>
      <w:r w:rsidR="00895115">
        <w:t>ou may have to convert from one unit scale to another.</w:t>
      </w:r>
      <w:r>
        <w:t xml:space="preserve"> </w:t>
      </w:r>
      <w:r w:rsidR="00895115">
        <w:t>This can be done by</w:t>
      </w:r>
      <w:r>
        <w:t xml:space="preserve"> following the procedure</w:t>
      </w:r>
      <w:r w:rsidR="00895115">
        <w:t>.</w:t>
      </w:r>
    </w:p>
    <w:p w14:paraId="19FD84BE" w14:textId="77777777" w:rsidR="00895115" w:rsidRDefault="00895115" w:rsidP="005E36BA">
      <w:pPr>
        <w:pStyle w:val="Heading4"/>
      </w:pPr>
      <w:r>
        <w:lastRenderedPageBreak/>
        <w:t>Converting between units</w:t>
      </w:r>
    </w:p>
    <w:p w14:paraId="19FD84BF" w14:textId="77777777" w:rsidR="00895115" w:rsidRDefault="00895115" w:rsidP="00895115">
      <w:pPr>
        <w:pStyle w:val="Body"/>
      </w:pPr>
      <w:r>
        <w:t>There are three steps involved in converting between different unit scales. These are given below.</w:t>
      </w:r>
    </w:p>
    <w:p w14:paraId="19FD84C0" w14:textId="77777777" w:rsidR="00895115" w:rsidRPr="005E36BA" w:rsidRDefault="00895115" w:rsidP="00895115">
      <w:pPr>
        <w:pStyle w:val="Body"/>
        <w:rPr>
          <w:b/>
        </w:rPr>
      </w:pPr>
      <w:r w:rsidRPr="005E36BA">
        <w:rPr>
          <w:b/>
        </w:rPr>
        <w:t>Step 1</w:t>
      </w:r>
    </w:p>
    <w:p w14:paraId="19FD84C1" w14:textId="77777777" w:rsidR="00895115" w:rsidRDefault="00895115" w:rsidP="00895115">
      <w:pPr>
        <w:pStyle w:val="Body"/>
      </w:pPr>
      <w:r>
        <w:t>Find the conversion factor between the different unit scales.</w:t>
      </w:r>
    </w:p>
    <w:p w14:paraId="19FD84C2" w14:textId="77777777" w:rsidR="00895115" w:rsidRPr="005E36BA" w:rsidRDefault="00895115" w:rsidP="00895115">
      <w:pPr>
        <w:pStyle w:val="Body"/>
        <w:rPr>
          <w:b/>
        </w:rPr>
      </w:pPr>
      <w:r w:rsidRPr="005E36BA">
        <w:rPr>
          <w:b/>
        </w:rPr>
        <w:t>Step 2</w:t>
      </w:r>
    </w:p>
    <w:p w14:paraId="19FD84C3" w14:textId="77777777" w:rsidR="00895115" w:rsidRDefault="00895115" w:rsidP="00895115">
      <w:pPr>
        <w:pStyle w:val="Body"/>
      </w:pPr>
      <w:r>
        <w:t>Decide whether to multiply or divide.</w:t>
      </w:r>
    </w:p>
    <w:p w14:paraId="19FD84C4" w14:textId="77777777" w:rsidR="00895115" w:rsidRPr="005E36BA" w:rsidRDefault="00895115" w:rsidP="00895115">
      <w:pPr>
        <w:pStyle w:val="Body"/>
        <w:rPr>
          <w:b/>
        </w:rPr>
      </w:pPr>
      <w:r w:rsidRPr="005E36BA">
        <w:rPr>
          <w:b/>
        </w:rPr>
        <w:t>Step 3</w:t>
      </w:r>
    </w:p>
    <w:p w14:paraId="19FD84C5" w14:textId="77777777" w:rsidR="00895115" w:rsidRDefault="00895115" w:rsidP="00895115">
      <w:pPr>
        <w:pStyle w:val="Body"/>
      </w:pPr>
      <w:r>
        <w:t>Multiply or divide by the conversion factor.</w:t>
      </w:r>
    </w:p>
    <w:p w14:paraId="19FD84C6" w14:textId="77777777" w:rsidR="00895115" w:rsidRDefault="00895115" w:rsidP="00895115">
      <w:pPr>
        <w:pStyle w:val="Body"/>
      </w:pPr>
      <w:r>
        <w:t>Step 2 is the most difficult step, so we will look at it in more detail. To multiply or divide? That is the question.</w:t>
      </w:r>
      <w:r w:rsidR="005E36BA">
        <w:t xml:space="preserve"> </w:t>
      </w:r>
      <w:r>
        <w:t>Suppose we</w:t>
      </w:r>
      <w:r w:rsidR="005E36BA">
        <w:t xml:space="preserve"> wish to convert millilitres (mL</w:t>
      </w:r>
      <w:r>
        <w:t>) into m</w:t>
      </w:r>
      <w:r w:rsidRPr="005E36BA">
        <w:rPr>
          <w:vertAlign w:val="superscript"/>
        </w:rPr>
        <w:t>3</w:t>
      </w:r>
      <w:r>
        <w:t>. We will call ml the old unit and m</w:t>
      </w:r>
      <w:r w:rsidRPr="005E36BA">
        <w:rPr>
          <w:vertAlign w:val="superscript"/>
        </w:rPr>
        <w:t>3</w:t>
      </w:r>
      <w:r>
        <w:t xml:space="preserve"> the new unit. </w:t>
      </w:r>
      <w:r w:rsidR="005E36BA">
        <w:t xml:space="preserve"> </w:t>
      </w:r>
      <w:r>
        <w:t>The conversion factor is:</w:t>
      </w:r>
    </w:p>
    <w:p w14:paraId="19FD84C7" w14:textId="77777777" w:rsidR="00895115" w:rsidRPr="0098250B" w:rsidRDefault="0098250B" w:rsidP="00895115">
      <w:pPr>
        <w:pStyle w:val="Body"/>
      </w:pPr>
      <m:oMath>
        <m:r>
          <w:rPr>
            <w:rFonts w:ascii="Cambria Math" w:hAnsi="Cambria Math"/>
          </w:rPr>
          <m:t>1 mL=1×</m:t>
        </m:r>
        <m:sSup>
          <m:sSupPr>
            <m:ctrlPr>
              <w:rPr>
                <w:rFonts w:ascii="Cambria Math" w:hAnsi="Cambria Math"/>
                <w:i/>
              </w:rPr>
            </m:ctrlPr>
          </m:sSupPr>
          <m:e>
            <m:r>
              <w:rPr>
                <w:rFonts w:ascii="Cambria Math" w:hAnsi="Cambria Math"/>
              </w:rPr>
              <m:t>10</m:t>
            </m:r>
          </m:e>
          <m:sup>
            <m:r>
              <w:rPr>
                <w:rFonts w:ascii="Cambria Math" w:hAnsi="Cambria Math"/>
              </w:rPr>
              <m:t>-6</m:t>
            </m:r>
          </m:sup>
        </m:sSup>
        <m:sSup>
          <m:sSupPr>
            <m:ctrlPr>
              <w:rPr>
                <w:rFonts w:ascii="Cambria Math" w:hAnsi="Cambria Math"/>
                <w:i/>
              </w:rPr>
            </m:ctrlPr>
          </m:sSupPr>
          <m:e>
            <m:r>
              <w:rPr>
                <w:rFonts w:ascii="Cambria Math" w:hAnsi="Cambria Math"/>
              </w:rPr>
              <m:t xml:space="preserve"> m</m:t>
            </m:r>
          </m:e>
          <m:sup>
            <m:r>
              <w:rPr>
                <w:rFonts w:ascii="Cambria Math" w:hAnsi="Cambria Math"/>
              </w:rPr>
              <m:t>3</m:t>
            </m:r>
          </m:sup>
        </m:sSup>
      </m:oMath>
      <w:r>
        <w:t xml:space="preserve">  </w:t>
      </w:r>
    </w:p>
    <w:p w14:paraId="19FD84C8" w14:textId="77777777" w:rsidR="00895115" w:rsidRDefault="005E36BA" w:rsidP="00895115">
      <w:pPr>
        <w:pStyle w:val="Body"/>
      </w:pPr>
      <w:r>
        <w:t>We have one</w:t>
      </w:r>
      <w:r w:rsidR="00895115">
        <w:t xml:space="preserve"> of the old unit, so we multiply to convert from m</w:t>
      </w:r>
      <w:r>
        <w:t>L</w:t>
      </w:r>
      <w:r w:rsidR="00895115">
        <w:t xml:space="preserve"> to m</w:t>
      </w:r>
      <w:r w:rsidR="00895115" w:rsidRPr="005E36BA">
        <w:rPr>
          <w:vertAlign w:val="superscript"/>
        </w:rPr>
        <w:t>3</w:t>
      </w:r>
      <w:r w:rsidR="00895115">
        <w:t>.</w:t>
      </w:r>
    </w:p>
    <w:p w14:paraId="19FD84C9" w14:textId="77777777" w:rsidR="00895115" w:rsidRDefault="00895115" w:rsidP="00895115">
      <w:pPr>
        <w:pStyle w:val="Body"/>
      </w:pPr>
      <w:r>
        <w:t>Suppose we n</w:t>
      </w:r>
      <w:r w:rsidR="005E36BA">
        <w:t>ow wish to convert from m</w:t>
      </w:r>
      <w:r w:rsidR="005E36BA" w:rsidRPr="005E36BA">
        <w:rPr>
          <w:vertAlign w:val="superscript"/>
        </w:rPr>
        <w:t>3</w:t>
      </w:r>
      <w:r w:rsidR="005E36BA">
        <w:t xml:space="preserve"> to mL?</w:t>
      </w:r>
      <w:r>
        <w:t xml:space="preserve"> The conversion factor is again given as:</w:t>
      </w:r>
    </w:p>
    <w:p w14:paraId="19FD84CA" w14:textId="77777777" w:rsidR="0098250B" w:rsidRPr="0098250B" w:rsidRDefault="0098250B" w:rsidP="00895115">
      <w:pPr>
        <w:pStyle w:val="Body"/>
      </w:pPr>
      <m:oMath>
        <m:r>
          <w:rPr>
            <w:rFonts w:ascii="Cambria Math" w:hAnsi="Cambria Math"/>
          </w:rPr>
          <m:t>1 mL=1×</m:t>
        </m:r>
        <m:sSup>
          <m:sSupPr>
            <m:ctrlPr>
              <w:rPr>
                <w:rFonts w:ascii="Cambria Math" w:hAnsi="Cambria Math"/>
                <w:i/>
              </w:rPr>
            </m:ctrlPr>
          </m:sSupPr>
          <m:e>
            <m:r>
              <w:rPr>
                <w:rFonts w:ascii="Cambria Math" w:hAnsi="Cambria Math"/>
              </w:rPr>
              <m:t>10</m:t>
            </m:r>
          </m:e>
          <m:sup>
            <m:r>
              <w:rPr>
                <w:rFonts w:ascii="Cambria Math" w:hAnsi="Cambria Math"/>
              </w:rPr>
              <m:t>-6</m:t>
            </m:r>
          </m:sup>
        </m:sSup>
        <m:sSup>
          <m:sSupPr>
            <m:ctrlPr>
              <w:rPr>
                <w:rFonts w:ascii="Cambria Math" w:hAnsi="Cambria Math"/>
                <w:i/>
              </w:rPr>
            </m:ctrlPr>
          </m:sSupPr>
          <m:e>
            <m:r>
              <w:rPr>
                <w:rFonts w:ascii="Cambria Math" w:hAnsi="Cambria Math"/>
              </w:rPr>
              <m:t xml:space="preserve"> m</m:t>
            </m:r>
          </m:e>
          <m:sup>
            <m:r>
              <w:rPr>
                <w:rFonts w:ascii="Cambria Math" w:hAnsi="Cambria Math"/>
              </w:rPr>
              <m:t>3</m:t>
            </m:r>
          </m:sup>
        </m:sSup>
      </m:oMath>
      <w:r>
        <w:t xml:space="preserve">  </w:t>
      </w:r>
    </w:p>
    <w:p w14:paraId="19FD84CB" w14:textId="77777777" w:rsidR="00895115" w:rsidRDefault="00895115" w:rsidP="00895115">
      <w:pPr>
        <w:pStyle w:val="Body"/>
      </w:pPr>
      <w:r>
        <w:t>We now have one of the new unit, so we divide to convert from m</w:t>
      </w:r>
      <w:r w:rsidRPr="005E36BA">
        <w:rPr>
          <w:vertAlign w:val="superscript"/>
        </w:rPr>
        <w:t>3</w:t>
      </w:r>
      <w:r>
        <w:t xml:space="preserve"> to ml. </w:t>
      </w:r>
    </w:p>
    <w:p w14:paraId="19FD84CC" w14:textId="77777777" w:rsidR="00895115" w:rsidRDefault="00895115" w:rsidP="00895115">
      <w:pPr>
        <w:pStyle w:val="Body"/>
      </w:pPr>
      <w:r>
        <w:t>This is best illustrated with examples.</w:t>
      </w:r>
    </w:p>
    <w:p w14:paraId="19FD84CD" w14:textId="77777777" w:rsidR="00895115" w:rsidRPr="005E36BA" w:rsidRDefault="00895115" w:rsidP="00895115">
      <w:pPr>
        <w:pStyle w:val="Body"/>
        <w:rPr>
          <w:b/>
        </w:rPr>
      </w:pPr>
      <w:r w:rsidRPr="005E36BA">
        <w:rPr>
          <w:b/>
        </w:rPr>
        <w:t>Example 1:</w:t>
      </w:r>
    </w:p>
    <w:p w14:paraId="19FD84CE" w14:textId="77777777" w:rsidR="00895115" w:rsidRDefault="005E36BA" w:rsidP="00895115">
      <w:pPr>
        <w:pStyle w:val="Body"/>
      </w:pPr>
      <w:r>
        <w:t>Convert 50 mL</w:t>
      </w:r>
      <w:r w:rsidR="00895115">
        <w:t xml:space="preserve"> to m</w:t>
      </w:r>
      <w:r w:rsidR="00895115" w:rsidRPr="005E36BA">
        <w:rPr>
          <w:vertAlign w:val="superscript"/>
        </w:rPr>
        <w:t>3</w:t>
      </w:r>
      <w:r w:rsidR="00895115">
        <w:t xml:space="preserve">. </w:t>
      </w:r>
    </w:p>
    <w:p w14:paraId="19FD84CF" w14:textId="77777777" w:rsidR="00895115" w:rsidRPr="005E36BA" w:rsidRDefault="00895115" w:rsidP="00895115">
      <w:pPr>
        <w:pStyle w:val="Body"/>
        <w:rPr>
          <w:b/>
        </w:rPr>
      </w:pPr>
      <w:r w:rsidRPr="005E36BA">
        <w:rPr>
          <w:b/>
        </w:rPr>
        <w:t>Step 1</w:t>
      </w:r>
    </w:p>
    <w:p w14:paraId="19FD84D0" w14:textId="77777777" w:rsidR="00895115" w:rsidRDefault="00895115" w:rsidP="00895115">
      <w:pPr>
        <w:pStyle w:val="Body"/>
      </w:pPr>
      <w:r>
        <w:t>The</w:t>
      </w:r>
      <w:r w:rsidR="005E36BA">
        <w:t xml:space="preserve"> conversion factor is </w:t>
      </w:r>
      <m:oMath>
        <m:r>
          <w:rPr>
            <w:rFonts w:ascii="Cambria Math" w:hAnsi="Cambria Math"/>
          </w:rPr>
          <m:t>1 mL=1×</m:t>
        </m:r>
        <m:sSup>
          <m:sSupPr>
            <m:ctrlPr>
              <w:rPr>
                <w:rFonts w:ascii="Cambria Math" w:hAnsi="Cambria Math"/>
                <w:i/>
              </w:rPr>
            </m:ctrlPr>
          </m:sSupPr>
          <m:e>
            <m:r>
              <w:rPr>
                <w:rFonts w:ascii="Cambria Math" w:hAnsi="Cambria Math"/>
              </w:rPr>
              <m:t>10</m:t>
            </m:r>
          </m:e>
          <m:sup>
            <m:r>
              <w:rPr>
                <w:rFonts w:ascii="Cambria Math" w:hAnsi="Cambria Math"/>
              </w:rPr>
              <m:t>-6</m:t>
            </m:r>
          </m:sup>
        </m:sSup>
        <m:sSup>
          <m:sSupPr>
            <m:ctrlPr>
              <w:rPr>
                <w:rFonts w:ascii="Cambria Math" w:hAnsi="Cambria Math"/>
                <w:i/>
              </w:rPr>
            </m:ctrlPr>
          </m:sSupPr>
          <m:e>
            <m:r>
              <w:rPr>
                <w:rFonts w:ascii="Cambria Math" w:hAnsi="Cambria Math"/>
              </w:rPr>
              <m:t>m</m:t>
            </m:r>
          </m:e>
          <m:sup>
            <m:r>
              <w:rPr>
                <w:rFonts w:ascii="Cambria Math" w:hAnsi="Cambria Math"/>
              </w:rPr>
              <m:t>3</m:t>
            </m:r>
          </m:sup>
        </m:sSup>
      </m:oMath>
      <w:r w:rsidR="0098250B">
        <w:t xml:space="preserve">  </w:t>
      </w:r>
    </w:p>
    <w:p w14:paraId="19FD84D1" w14:textId="77777777" w:rsidR="00895115" w:rsidRPr="005E36BA" w:rsidRDefault="00895115" w:rsidP="00895115">
      <w:pPr>
        <w:pStyle w:val="Body"/>
        <w:rPr>
          <w:b/>
        </w:rPr>
      </w:pPr>
      <w:r w:rsidRPr="005E36BA">
        <w:rPr>
          <w:b/>
        </w:rPr>
        <w:t>Step 2</w:t>
      </w:r>
    </w:p>
    <w:p w14:paraId="19FD84D2" w14:textId="77777777" w:rsidR="00895115" w:rsidRDefault="00895115" w:rsidP="00895115">
      <w:pPr>
        <w:pStyle w:val="Body"/>
      </w:pPr>
      <w:r>
        <w:t>This is one of the old unit so we must multiply.</w:t>
      </w:r>
    </w:p>
    <w:p w14:paraId="19FD84D3" w14:textId="77777777" w:rsidR="00895115" w:rsidRPr="005E36BA" w:rsidRDefault="00895115" w:rsidP="00895115">
      <w:pPr>
        <w:pStyle w:val="Body"/>
        <w:rPr>
          <w:b/>
        </w:rPr>
      </w:pPr>
      <w:r w:rsidRPr="005E36BA">
        <w:rPr>
          <w:b/>
        </w:rPr>
        <w:t>Step 3</w:t>
      </w:r>
    </w:p>
    <w:p w14:paraId="19FD84D4" w14:textId="77777777" w:rsidR="00895115" w:rsidRPr="006C1CC4" w:rsidRDefault="0098250B" w:rsidP="00895115">
      <w:pPr>
        <w:pStyle w:val="Body"/>
        <w:rPr>
          <w:rFonts w:eastAsiaTheme="minorEastAsia"/>
        </w:rPr>
      </w:pPr>
      <m:oMathPara>
        <m:oMathParaPr>
          <m:jc m:val="left"/>
        </m:oMathParaPr>
        <m:oMath>
          <m:r>
            <w:rPr>
              <w:rFonts w:ascii="Cambria Math" w:hAnsi="Cambria Math"/>
            </w:rPr>
            <m:t>50 mL=50×1×</m:t>
          </m:r>
          <m:sSup>
            <m:sSupPr>
              <m:ctrlPr>
                <w:rPr>
                  <w:rFonts w:ascii="Cambria Math" w:hAnsi="Cambria Math"/>
                  <w:i/>
                </w:rPr>
              </m:ctrlPr>
            </m:sSupPr>
            <m:e>
              <m:r>
                <w:rPr>
                  <w:rFonts w:ascii="Cambria Math" w:hAnsi="Cambria Math"/>
                </w:rPr>
                <m:t>10</m:t>
              </m:r>
            </m:e>
            <m:sup>
              <m:r>
                <w:rPr>
                  <w:rFonts w:ascii="Cambria Math" w:hAnsi="Cambria Math"/>
                </w:rPr>
                <m:t>-6</m:t>
              </m:r>
            </m:sup>
          </m:sSup>
          <m:r>
            <w:rPr>
              <w:rFonts w:ascii="Cambria Math" w:hAnsi="Cambria Math"/>
            </w:rPr>
            <m:t>=5×</m:t>
          </m:r>
          <m:sSup>
            <m:sSupPr>
              <m:ctrlPr>
                <w:rPr>
                  <w:rFonts w:ascii="Cambria Math" w:hAnsi="Cambria Math"/>
                  <w:i/>
                </w:rPr>
              </m:ctrlPr>
            </m:sSupPr>
            <m:e>
              <m:r>
                <w:rPr>
                  <w:rFonts w:ascii="Cambria Math" w:hAnsi="Cambria Math"/>
                </w:rPr>
                <m:t>10</m:t>
              </m:r>
            </m:e>
            <m:sup>
              <m:r>
                <w:rPr>
                  <w:rFonts w:ascii="Cambria Math" w:hAnsi="Cambria Math"/>
                </w:rPr>
                <m:t>-5</m:t>
              </m:r>
            </m:sup>
          </m:sSup>
          <m:r>
            <w:rPr>
              <w:rFonts w:ascii="Cambria Math" w:hAnsi="Cambria Math"/>
            </w:rPr>
            <m:t xml:space="preserve"> </m:t>
          </m:r>
          <m:sSup>
            <m:sSupPr>
              <m:ctrlPr>
                <w:rPr>
                  <w:rFonts w:ascii="Cambria Math" w:hAnsi="Cambria Math"/>
                  <w:i/>
                </w:rPr>
              </m:ctrlPr>
            </m:sSupPr>
            <m:e>
              <m:r>
                <w:rPr>
                  <w:rFonts w:ascii="Cambria Math" w:hAnsi="Cambria Math"/>
                </w:rPr>
                <m:t>m</m:t>
              </m:r>
            </m:e>
            <m:sup>
              <m:r>
                <w:rPr>
                  <w:rFonts w:ascii="Cambria Math" w:hAnsi="Cambria Math"/>
                </w:rPr>
                <m:t>3</m:t>
              </m:r>
            </m:sup>
          </m:sSup>
        </m:oMath>
      </m:oMathPara>
    </w:p>
    <w:p w14:paraId="19FD84D5" w14:textId="77777777" w:rsidR="006C1CC4" w:rsidRPr="006C1CC4" w:rsidRDefault="006C1CC4" w:rsidP="00895115">
      <w:pPr>
        <w:pStyle w:val="Body"/>
      </w:pPr>
    </w:p>
    <w:p w14:paraId="19FD84D6" w14:textId="77777777" w:rsidR="00895115" w:rsidRPr="005E36BA" w:rsidRDefault="00895115" w:rsidP="00895115">
      <w:pPr>
        <w:pStyle w:val="Body"/>
        <w:rPr>
          <w:b/>
        </w:rPr>
      </w:pPr>
      <w:r w:rsidRPr="005E36BA">
        <w:rPr>
          <w:b/>
        </w:rPr>
        <w:lastRenderedPageBreak/>
        <w:t>Example 2:</w:t>
      </w:r>
    </w:p>
    <w:p w14:paraId="19FD84D7" w14:textId="77777777" w:rsidR="00895115" w:rsidRDefault="00895115" w:rsidP="00895115">
      <w:pPr>
        <w:pStyle w:val="Body"/>
      </w:pPr>
      <w:r>
        <w:t>Convert 0.02m</w:t>
      </w:r>
      <w:r w:rsidRPr="005E36BA">
        <w:rPr>
          <w:vertAlign w:val="superscript"/>
        </w:rPr>
        <w:t>3</w:t>
      </w:r>
      <w:r w:rsidR="005E36BA">
        <w:t xml:space="preserve"> to mL</w:t>
      </w:r>
      <w:r>
        <w:t xml:space="preserve">. </w:t>
      </w:r>
    </w:p>
    <w:p w14:paraId="19FD84D8" w14:textId="77777777" w:rsidR="00895115" w:rsidRPr="005E36BA" w:rsidRDefault="00895115" w:rsidP="00895115">
      <w:pPr>
        <w:pStyle w:val="Body"/>
        <w:rPr>
          <w:b/>
        </w:rPr>
      </w:pPr>
      <w:r w:rsidRPr="005E36BA">
        <w:rPr>
          <w:b/>
        </w:rPr>
        <w:t>Step 1</w:t>
      </w:r>
    </w:p>
    <w:p w14:paraId="19FD84D9" w14:textId="77777777" w:rsidR="00895115" w:rsidRPr="006C1CC4" w:rsidRDefault="005E36BA" w:rsidP="00895115">
      <w:pPr>
        <w:pStyle w:val="Body"/>
      </w:pPr>
      <w:r>
        <w:t xml:space="preserve">The conversion factor is </w:t>
      </w:r>
      <m:oMath>
        <m:r>
          <w:rPr>
            <w:rFonts w:ascii="Cambria Math" w:hAnsi="Cambria Math"/>
          </w:rPr>
          <m:t>1 mL=1×</m:t>
        </m:r>
        <m:sSup>
          <m:sSupPr>
            <m:ctrlPr>
              <w:rPr>
                <w:rFonts w:ascii="Cambria Math" w:hAnsi="Cambria Math"/>
                <w:i/>
              </w:rPr>
            </m:ctrlPr>
          </m:sSupPr>
          <m:e>
            <m:r>
              <w:rPr>
                <w:rFonts w:ascii="Cambria Math" w:hAnsi="Cambria Math"/>
              </w:rPr>
              <m:t>10</m:t>
            </m:r>
          </m:e>
          <m:sup>
            <m:r>
              <w:rPr>
                <w:rFonts w:ascii="Cambria Math" w:hAnsi="Cambria Math"/>
              </w:rPr>
              <m:t>-6</m:t>
            </m:r>
          </m:sup>
        </m:sSup>
        <m:sSup>
          <m:sSupPr>
            <m:ctrlPr>
              <w:rPr>
                <w:rFonts w:ascii="Cambria Math" w:hAnsi="Cambria Math"/>
                <w:i/>
              </w:rPr>
            </m:ctrlPr>
          </m:sSupPr>
          <m:e>
            <m:r>
              <w:rPr>
                <w:rFonts w:ascii="Cambria Math" w:hAnsi="Cambria Math"/>
              </w:rPr>
              <m:t xml:space="preserve"> m</m:t>
            </m:r>
          </m:e>
          <m:sup>
            <m:r>
              <w:rPr>
                <w:rFonts w:ascii="Cambria Math" w:hAnsi="Cambria Math"/>
              </w:rPr>
              <m:t>3</m:t>
            </m:r>
          </m:sup>
        </m:sSup>
      </m:oMath>
    </w:p>
    <w:p w14:paraId="19FD84DA" w14:textId="77777777" w:rsidR="00895115" w:rsidRPr="005E36BA" w:rsidRDefault="00895115" w:rsidP="00895115">
      <w:pPr>
        <w:pStyle w:val="Body"/>
        <w:rPr>
          <w:b/>
        </w:rPr>
      </w:pPr>
      <w:r w:rsidRPr="005E36BA">
        <w:rPr>
          <w:b/>
        </w:rPr>
        <w:t>Step 2</w:t>
      </w:r>
    </w:p>
    <w:p w14:paraId="19FD84DB" w14:textId="77777777" w:rsidR="00895115" w:rsidRDefault="00895115" w:rsidP="00895115">
      <w:pPr>
        <w:pStyle w:val="Body"/>
      </w:pPr>
      <w:r>
        <w:t>This is one of the new unit</w:t>
      </w:r>
      <w:r w:rsidR="006C1CC4">
        <w:t>s</w:t>
      </w:r>
      <w:r>
        <w:t xml:space="preserve"> so we must divide.</w:t>
      </w:r>
    </w:p>
    <w:p w14:paraId="19FD84DC" w14:textId="77777777" w:rsidR="00895115" w:rsidRPr="005E36BA" w:rsidRDefault="00895115" w:rsidP="00895115">
      <w:pPr>
        <w:pStyle w:val="Body"/>
        <w:rPr>
          <w:b/>
        </w:rPr>
      </w:pPr>
      <w:r w:rsidRPr="005E36BA">
        <w:rPr>
          <w:b/>
        </w:rPr>
        <w:t>Step 3</w:t>
      </w:r>
    </w:p>
    <w:p w14:paraId="19FD84DD" w14:textId="77777777" w:rsidR="00895115" w:rsidRPr="006C1CC4" w:rsidRDefault="006C1CC4" w:rsidP="00895115">
      <w:pPr>
        <w:pStyle w:val="Body"/>
      </w:pPr>
      <m:oMathPara>
        <m:oMathParaPr>
          <m:jc m:val="left"/>
        </m:oMathParaPr>
        <m:oMath>
          <m:r>
            <w:rPr>
              <w:rFonts w:ascii="Cambria Math" w:hAnsi="Cambria Math"/>
            </w:rPr>
            <m:t>0.02</m:t>
          </m:r>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m:t>
          </m:r>
          <m:f>
            <m:fPr>
              <m:ctrlPr>
                <w:rPr>
                  <w:rFonts w:ascii="Cambria Math" w:hAnsi="Cambria Math"/>
                  <w:i/>
                </w:rPr>
              </m:ctrlPr>
            </m:fPr>
            <m:num>
              <m:r>
                <w:rPr>
                  <w:rFonts w:ascii="Cambria Math" w:hAnsi="Cambria Math"/>
                </w:rPr>
                <m:t>0.02</m:t>
              </m:r>
            </m:num>
            <m:den>
              <m:r>
                <w:rPr>
                  <w:rFonts w:ascii="Cambria Math" w:hAnsi="Cambria Math"/>
                </w:rPr>
                <m:t>1×</m:t>
              </m:r>
              <m:sSup>
                <m:sSupPr>
                  <m:ctrlPr>
                    <w:rPr>
                      <w:rFonts w:ascii="Cambria Math" w:hAnsi="Cambria Math"/>
                      <w:i/>
                    </w:rPr>
                  </m:ctrlPr>
                </m:sSupPr>
                <m:e>
                  <m:r>
                    <w:rPr>
                      <w:rFonts w:ascii="Cambria Math" w:hAnsi="Cambria Math"/>
                    </w:rPr>
                    <m:t>10</m:t>
                  </m:r>
                </m:e>
                <m:sup>
                  <m:r>
                    <w:rPr>
                      <w:rFonts w:ascii="Cambria Math" w:hAnsi="Cambria Math"/>
                    </w:rPr>
                    <m:t>-6</m:t>
                  </m:r>
                </m:sup>
              </m:sSup>
            </m:den>
          </m:f>
          <m:r>
            <w:rPr>
              <w:rFonts w:ascii="Cambria Math" w:hAnsi="Cambria Math"/>
            </w:rPr>
            <m:t>=20 000=2×</m:t>
          </m:r>
          <m:sSup>
            <m:sSupPr>
              <m:ctrlPr>
                <w:rPr>
                  <w:rFonts w:ascii="Cambria Math" w:hAnsi="Cambria Math"/>
                  <w:i/>
                </w:rPr>
              </m:ctrlPr>
            </m:sSupPr>
            <m:e>
              <m:r>
                <w:rPr>
                  <w:rFonts w:ascii="Cambria Math" w:hAnsi="Cambria Math"/>
                </w:rPr>
                <m:t>10</m:t>
              </m:r>
            </m:e>
            <m:sup>
              <m:r>
                <w:rPr>
                  <w:rFonts w:ascii="Cambria Math" w:hAnsi="Cambria Math"/>
                </w:rPr>
                <m:t>4</m:t>
              </m:r>
            </m:sup>
          </m:sSup>
          <m:r>
            <w:rPr>
              <w:rFonts w:ascii="Cambria Math" w:hAnsi="Cambria Math"/>
            </w:rPr>
            <m:t xml:space="preserve"> mL</m:t>
          </m:r>
        </m:oMath>
      </m:oMathPara>
    </w:p>
    <w:p w14:paraId="19FD84DE" w14:textId="77777777" w:rsidR="00895115" w:rsidRDefault="00895115" w:rsidP="00895115">
      <w:pPr>
        <w:pStyle w:val="Body"/>
      </w:pPr>
    </w:p>
    <w:p w14:paraId="19FD84DF" w14:textId="77777777" w:rsidR="00A95195" w:rsidRDefault="00A95195">
      <w:pPr>
        <w:rPr>
          <w:rFonts w:eastAsia="Times New Roman" w:cstheme="minorHAnsi"/>
          <w:noProof/>
          <w:color w:val="2D739F"/>
          <w:kern w:val="22"/>
          <w:sz w:val="44"/>
          <w:szCs w:val="40"/>
          <w:lang w:eastAsia="en-AU"/>
        </w:rPr>
      </w:pPr>
      <w:r>
        <w:br w:type="page"/>
      </w:r>
    </w:p>
    <w:p w14:paraId="19FD84E0" w14:textId="77777777" w:rsidR="00A95195" w:rsidRDefault="00A95195" w:rsidP="00A95195">
      <w:pPr>
        <w:pStyle w:val="Sectionnumber"/>
      </w:pPr>
    </w:p>
    <w:p w14:paraId="19FD84E1" w14:textId="77777777" w:rsidR="00A95195" w:rsidRDefault="00A95195" w:rsidP="00A95195">
      <w:pPr>
        <w:pStyle w:val="Sectionnumber"/>
      </w:pPr>
      <w:r>
        <w:rPr>
          <w:noProof/>
          <w:lang w:eastAsia="en-AU"/>
        </w:rPr>
        <mc:AlternateContent>
          <mc:Choice Requires="wpg">
            <w:drawing>
              <wp:anchor distT="0" distB="0" distL="114300" distR="114300" simplePos="0" relativeHeight="251778048" behindDoc="1" locked="0" layoutInCell="1" allowOverlap="1" wp14:anchorId="19FD87C4" wp14:editId="19FD87C5">
                <wp:simplePos x="0" y="0"/>
                <wp:positionH relativeFrom="margin">
                  <wp:posOffset>1741170</wp:posOffset>
                </wp:positionH>
                <wp:positionV relativeFrom="paragraph">
                  <wp:posOffset>1831340</wp:posOffset>
                </wp:positionV>
                <wp:extent cx="3876676" cy="3305175"/>
                <wp:effectExtent l="0" t="0" r="9525" b="9525"/>
                <wp:wrapNone/>
                <wp:docPr id="249" name="Group 249"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50" name="Rectangle 250"/>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1" name="Rectangle 251"/>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2" name="Rectangle 25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3" name="Rectangle 25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C1CE4C7" id="Group 249" o:spid="_x0000_s1026" alt="Section 1&#10;Section name" style="position:absolute;margin-left:137.1pt;margin-top:144.2pt;width:305.25pt;height:260.25pt;z-index:-25153843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">
                <v:rect id="Rectangle 250"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" filled="f" stroked="f"/>
                <v:rect id="Rectangle 251"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SsdwQAAANwAAAAPAAAAZHJzL2Rvd25yZXYueG1sRI9Pi8Iw&#10;FMTvwn6H8Ba82bTCin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FDZKx3BAAAA3AAAAA8AAAAA&#10;AAAAAAAAAAAABwIAAGRycy9kb3ducmV2LnhtbFBLBQYAAAAAAwADALcAAAD1AgAAAAA=&#10;" filled="f" stroked="f"/>
                <v:rect id="Rectangle 25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" filled="f" stroked="f"/>
                <v:rect id="Rectangle 25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" filled="f" stroked="f"/>
                <w10:wrap anchorx="margin"/>
              </v:group>
            </w:pict>
          </mc:Fallback>
        </mc:AlternateContent>
      </w:r>
      <w:r>
        <w:t>Topic 4</w:t>
      </w:r>
    </w:p>
    <w:p w14:paraId="19FD84E2" w14:textId="77777777" w:rsidR="00A95195" w:rsidRDefault="007F2B6E" w:rsidP="00A95195">
      <w:pPr>
        <w:pStyle w:val="Sectionname"/>
      </w:pPr>
      <w:r w:rsidRPr="007F2B6E">
        <w:t>Present data</w:t>
      </w:r>
    </w:p>
    <w:p w14:paraId="19FD84E3" w14:textId="77777777" w:rsidR="00A95195" w:rsidRDefault="00A95195" w:rsidP="00A95195">
      <w:pPr>
        <w:pStyle w:val="Body"/>
      </w:pPr>
      <w:r>
        <w:br w:type="page"/>
      </w:r>
    </w:p>
    <w:p w14:paraId="19FD84E4" w14:textId="77777777" w:rsidR="00A95195" w:rsidRDefault="007F2B6E" w:rsidP="006C342F">
      <w:pPr>
        <w:pStyle w:val="Heading1"/>
        <w:numPr>
          <w:ilvl w:val="0"/>
          <w:numId w:val="29"/>
        </w:numPr>
      </w:pPr>
      <w:bookmarkStart w:id="88" w:name="_Toc20485502"/>
      <w:bookmarkStart w:id="89" w:name="_Toc32485739"/>
      <w:r w:rsidRPr="007F2B6E">
        <w:lastRenderedPageBreak/>
        <w:t>Present data</w:t>
      </w:r>
      <w:bookmarkEnd w:id="88"/>
      <w:bookmarkEnd w:id="89"/>
    </w:p>
    <w:p w14:paraId="19FD84E5" w14:textId="77777777" w:rsidR="000B71F2" w:rsidRDefault="000B71F2" w:rsidP="000B71F2">
      <w:pPr>
        <w:pStyle w:val="Heading2"/>
      </w:pPr>
      <w:bookmarkStart w:id="90" w:name="_Toc20485503"/>
      <w:bookmarkStart w:id="91" w:name="_Toc32485740"/>
      <w:r>
        <w:t>Present data accurately</w:t>
      </w:r>
      <w:bookmarkEnd w:id="90"/>
      <w:bookmarkEnd w:id="91"/>
    </w:p>
    <w:p w14:paraId="19FD84E6" w14:textId="77777777" w:rsidR="000B71F2" w:rsidRDefault="000B71F2" w:rsidP="000B71F2">
      <w:pPr>
        <w:pStyle w:val="Body"/>
      </w:pPr>
      <w:r>
        <w:t xml:space="preserve">What do all the results sheets that you have looked at have in common? You probably found that the measurements were recorded in neatly arranged columns. Each column is headed with a title and a unit. We do the same thing if we are constructing a table of our own. This is best illustrated with an example. </w:t>
      </w:r>
    </w:p>
    <w:p w14:paraId="19FD84E7" w14:textId="77777777" w:rsidR="000B71F2" w:rsidRDefault="000B71F2" w:rsidP="000B71F2">
      <w:pPr>
        <w:pStyle w:val="Body"/>
      </w:pPr>
      <w:r>
        <w:t>Suppose we now ask the question: Does the reaction time depend on age? To answer this question several people of different ages measured their reaction times. We can record this information in the form of a table. In this example we have two quantities that vary:</w:t>
      </w:r>
    </w:p>
    <w:p w14:paraId="19FD84E8" w14:textId="77777777" w:rsidR="000B71F2" w:rsidRDefault="000B71F2" w:rsidP="000B71F2">
      <w:pPr>
        <w:pStyle w:val="BulletListLevel1"/>
      </w:pPr>
      <w:r>
        <w:t>the age of the person</w:t>
      </w:r>
    </w:p>
    <w:p w14:paraId="19FD84E9" w14:textId="77777777" w:rsidR="000B71F2" w:rsidRDefault="00394F94" w:rsidP="000B71F2">
      <w:pPr>
        <w:pStyle w:val="BulletListLevel1"/>
      </w:pPr>
      <w:r>
        <w:t>the reaction time of the person</w:t>
      </w:r>
    </w:p>
    <w:p w14:paraId="19FD84EA" w14:textId="77777777" w:rsidR="000B71F2" w:rsidRDefault="000B71F2" w:rsidP="000B71F2">
      <w:pPr>
        <w:pStyle w:val="Body"/>
      </w:pPr>
      <w:r>
        <w:t xml:space="preserve">These are called variables (because they vary). We are trying to find out if the reaction time depends on age. We say then that reaction time is the dependent variable and age is the independent variable. </w:t>
      </w:r>
    </w:p>
    <w:p w14:paraId="19FD84EB" w14:textId="77777777" w:rsidR="000B71F2" w:rsidRDefault="000B71F2" w:rsidP="000B71F2">
      <w:pPr>
        <w:pStyle w:val="Body"/>
      </w:pPr>
      <w:r>
        <w:t xml:space="preserve">As we have two variables we will have two columns in our table. The independent variable is usually the first column of the table. Age is measured in units of years so the heading of the first column will be Age (years). Reaction time is measured in seconds, so the heading of the second column will be Reaction time (s). </w:t>
      </w:r>
    </w:p>
    <w:p w14:paraId="19FD84EC" w14:textId="77777777" w:rsidR="000B71F2" w:rsidRDefault="000B71F2" w:rsidP="000B71F2">
      <w:pPr>
        <w:pStyle w:val="Body"/>
      </w:pPr>
      <w:r>
        <w:t>The table would then be written: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8"/>
        <w:gridCol w:w="4508"/>
      </w:tblGrid>
      <w:tr w:rsidR="000B71F2" w:rsidRPr="000B71F2" w14:paraId="19FD84EE" w14:textId="77777777" w:rsidTr="0093528E">
        <w:trPr>
          <w:trHeight w:val="397"/>
          <w:jc w:val="center"/>
        </w:trPr>
        <w:tc>
          <w:tcPr>
            <w:tcW w:w="4678" w:type="dxa"/>
            <w:gridSpan w:val="2"/>
            <w:shd w:val="pct25" w:color="000000" w:fill="FFFFFF"/>
          </w:tcPr>
          <w:p w14:paraId="19FD84ED" w14:textId="77777777" w:rsidR="000B71F2" w:rsidRPr="000B71F2" w:rsidRDefault="000B71F2" w:rsidP="0093528E">
            <w:pPr>
              <w:spacing w:after="0" w:line="240" w:lineRule="auto"/>
              <w:jc w:val="center"/>
              <w:rPr>
                <w:rFonts w:asciiTheme="minorHAnsi" w:eastAsia="Times New Roman" w:hAnsiTheme="minorHAnsi" w:cstheme="minorHAnsi"/>
                <w:b/>
                <w:sz w:val="22"/>
                <w:szCs w:val="20"/>
              </w:rPr>
            </w:pPr>
            <w:r w:rsidRPr="000B71F2">
              <w:rPr>
                <w:rFonts w:asciiTheme="minorHAnsi" w:eastAsia="Times New Roman" w:hAnsiTheme="minorHAnsi" w:cstheme="minorHAnsi"/>
                <w:b/>
                <w:sz w:val="22"/>
                <w:szCs w:val="20"/>
              </w:rPr>
              <w:t>Variation of reaction time with age</w:t>
            </w:r>
          </w:p>
        </w:tc>
      </w:tr>
      <w:tr w:rsidR="000B71F2" w:rsidRPr="000B71F2" w14:paraId="19FD84F1" w14:textId="77777777" w:rsidTr="0093528E">
        <w:trPr>
          <w:trHeight w:val="397"/>
          <w:jc w:val="center"/>
        </w:trPr>
        <w:tc>
          <w:tcPr>
            <w:tcW w:w="2339" w:type="dxa"/>
          </w:tcPr>
          <w:p w14:paraId="19FD84EF" w14:textId="77777777" w:rsidR="000B71F2" w:rsidRPr="000B71F2" w:rsidRDefault="000B71F2" w:rsidP="0093528E">
            <w:pPr>
              <w:spacing w:after="0" w:line="240" w:lineRule="auto"/>
              <w:jc w:val="center"/>
              <w:rPr>
                <w:rFonts w:asciiTheme="minorHAnsi" w:eastAsia="Times New Roman" w:hAnsiTheme="minorHAnsi" w:cstheme="minorHAnsi"/>
                <w:b/>
                <w:sz w:val="22"/>
                <w:szCs w:val="20"/>
              </w:rPr>
            </w:pPr>
            <w:r w:rsidRPr="000B71F2">
              <w:rPr>
                <w:rFonts w:asciiTheme="minorHAnsi" w:eastAsia="Times New Roman" w:hAnsiTheme="minorHAnsi" w:cstheme="minorHAnsi"/>
                <w:b/>
                <w:sz w:val="22"/>
                <w:szCs w:val="20"/>
              </w:rPr>
              <w:t>Age (years)</w:t>
            </w:r>
          </w:p>
        </w:tc>
        <w:tc>
          <w:tcPr>
            <w:tcW w:w="2339" w:type="dxa"/>
          </w:tcPr>
          <w:p w14:paraId="19FD84F0" w14:textId="77777777" w:rsidR="000B71F2" w:rsidRPr="000B71F2" w:rsidRDefault="000B71F2" w:rsidP="0093528E">
            <w:pPr>
              <w:spacing w:after="0" w:line="240" w:lineRule="auto"/>
              <w:jc w:val="center"/>
              <w:rPr>
                <w:rFonts w:asciiTheme="minorHAnsi" w:eastAsia="Times New Roman" w:hAnsiTheme="minorHAnsi" w:cstheme="minorHAnsi"/>
                <w:b/>
                <w:sz w:val="22"/>
                <w:szCs w:val="20"/>
              </w:rPr>
            </w:pPr>
            <w:r w:rsidRPr="000B71F2">
              <w:rPr>
                <w:rFonts w:asciiTheme="minorHAnsi" w:eastAsia="Times New Roman" w:hAnsiTheme="minorHAnsi" w:cstheme="minorHAnsi"/>
                <w:b/>
                <w:sz w:val="22"/>
                <w:szCs w:val="20"/>
              </w:rPr>
              <w:t>Reaction time (s)</w:t>
            </w:r>
          </w:p>
        </w:tc>
      </w:tr>
      <w:tr w:rsidR="000B71F2" w:rsidRPr="000B71F2" w14:paraId="19FD84F4" w14:textId="77777777" w:rsidTr="0093528E">
        <w:trPr>
          <w:trHeight w:val="397"/>
          <w:jc w:val="center"/>
        </w:trPr>
        <w:tc>
          <w:tcPr>
            <w:tcW w:w="2339" w:type="dxa"/>
          </w:tcPr>
          <w:p w14:paraId="19FD84F2" w14:textId="77777777" w:rsidR="000B71F2" w:rsidRPr="000B71F2" w:rsidRDefault="000B71F2" w:rsidP="0093528E">
            <w:pPr>
              <w:spacing w:after="0" w:line="240" w:lineRule="auto"/>
              <w:jc w:val="center"/>
              <w:rPr>
                <w:rFonts w:asciiTheme="minorHAnsi" w:eastAsia="Times New Roman" w:hAnsiTheme="minorHAnsi" w:cstheme="minorHAnsi"/>
                <w:sz w:val="22"/>
                <w:szCs w:val="20"/>
              </w:rPr>
            </w:pPr>
            <w:r w:rsidRPr="000B71F2">
              <w:rPr>
                <w:rFonts w:asciiTheme="minorHAnsi" w:eastAsia="Times New Roman" w:hAnsiTheme="minorHAnsi" w:cstheme="minorHAnsi"/>
                <w:sz w:val="22"/>
                <w:szCs w:val="20"/>
              </w:rPr>
              <w:t>17</w:t>
            </w:r>
          </w:p>
        </w:tc>
        <w:tc>
          <w:tcPr>
            <w:tcW w:w="2339" w:type="dxa"/>
          </w:tcPr>
          <w:p w14:paraId="19FD84F3" w14:textId="77777777" w:rsidR="000B71F2" w:rsidRPr="000B71F2" w:rsidRDefault="000B71F2" w:rsidP="0093528E">
            <w:pPr>
              <w:spacing w:after="0" w:line="240" w:lineRule="auto"/>
              <w:jc w:val="center"/>
              <w:rPr>
                <w:rFonts w:asciiTheme="minorHAnsi" w:eastAsia="Times New Roman" w:hAnsiTheme="minorHAnsi" w:cstheme="minorHAnsi"/>
                <w:sz w:val="22"/>
                <w:szCs w:val="20"/>
              </w:rPr>
            </w:pPr>
            <w:r w:rsidRPr="000B71F2">
              <w:rPr>
                <w:rFonts w:asciiTheme="minorHAnsi" w:eastAsia="Times New Roman" w:hAnsiTheme="minorHAnsi" w:cstheme="minorHAnsi"/>
                <w:sz w:val="22"/>
                <w:szCs w:val="20"/>
              </w:rPr>
              <w:t>0.17 ± 0.005</w:t>
            </w:r>
          </w:p>
        </w:tc>
      </w:tr>
      <w:tr w:rsidR="000B71F2" w:rsidRPr="000B71F2" w14:paraId="19FD84F7" w14:textId="77777777" w:rsidTr="0093528E">
        <w:trPr>
          <w:trHeight w:val="397"/>
          <w:jc w:val="center"/>
        </w:trPr>
        <w:tc>
          <w:tcPr>
            <w:tcW w:w="2339" w:type="dxa"/>
          </w:tcPr>
          <w:p w14:paraId="19FD84F5" w14:textId="77777777" w:rsidR="000B71F2" w:rsidRPr="000B71F2" w:rsidRDefault="000B71F2" w:rsidP="0093528E">
            <w:pPr>
              <w:spacing w:after="0" w:line="240" w:lineRule="auto"/>
              <w:jc w:val="center"/>
              <w:rPr>
                <w:rFonts w:asciiTheme="minorHAnsi" w:eastAsia="Times New Roman" w:hAnsiTheme="minorHAnsi" w:cstheme="minorHAnsi"/>
                <w:sz w:val="22"/>
                <w:szCs w:val="20"/>
              </w:rPr>
            </w:pPr>
            <w:r w:rsidRPr="000B71F2">
              <w:rPr>
                <w:rFonts w:asciiTheme="minorHAnsi" w:eastAsia="Times New Roman" w:hAnsiTheme="minorHAnsi" w:cstheme="minorHAnsi"/>
                <w:sz w:val="22"/>
                <w:szCs w:val="20"/>
              </w:rPr>
              <w:t>25</w:t>
            </w:r>
          </w:p>
        </w:tc>
        <w:tc>
          <w:tcPr>
            <w:tcW w:w="2339" w:type="dxa"/>
          </w:tcPr>
          <w:p w14:paraId="19FD84F6" w14:textId="77777777" w:rsidR="000B71F2" w:rsidRPr="000B71F2" w:rsidRDefault="000B71F2" w:rsidP="0093528E">
            <w:pPr>
              <w:spacing w:after="0" w:line="240" w:lineRule="auto"/>
              <w:jc w:val="center"/>
              <w:rPr>
                <w:rFonts w:asciiTheme="minorHAnsi" w:eastAsia="Times New Roman" w:hAnsiTheme="minorHAnsi" w:cstheme="minorHAnsi"/>
                <w:sz w:val="22"/>
                <w:szCs w:val="20"/>
              </w:rPr>
            </w:pPr>
            <w:r w:rsidRPr="000B71F2">
              <w:rPr>
                <w:rFonts w:asciiTheme="minorHAnsi" w:eastAsia="Times New Roman" w:hAnsiTheme="minorHAnsi" w:cstheme="minorHAnsi"/>
                <w:sz w:val="22"/>
                <w:szCs w:val="20"/>
              </w:rPr>
              <w:t>0.19 ± 0.005</w:t>
            </w:r>
          </w:p>
        </w:tc>
      </w:tr>
      <w:tr w:rsidR="000B71F2" w:rsidRPr="000B71F2" w14:paraId="19FD84FA" w14:textId="77777777" w:rsidTr="0093528E">
        <w:trPr>
          <w:trHeight w:val="397"/>
          <w:jc w:val="center"/>
        </w:trPr>
        <w:tc>
          <w:tcPr>
            <w:tcW w:w="2339" w:type="dxa"/>
          </w:tcPr>
          <w:p w14:paraId="19FD84F8" w14:textId="77777777" w:rsidR="000B71F2" w:rsidRPr="000B71F2" w:rsidRDefault="000B71F2" w:rsidP="0093528E">
            <w:pPr>
              <w:spacing w:after="0" w:line="240" w:lineRule="auto"/>
              <w:jc w:val="center"/>
              <w:rPr>
                <w:rFonts w:asciiTheme="minorHAnsi" w:eastAsia="Times New Roman" w:hAnsiTheme="minorHAnsi" w:cstheme="minorHAnsi"/>
                <w:sz w:val="22"/>
                <w:szCs w:val="20"/>
              </w:rPr>
            </w:pPr>
            <w:r w:rsidRPr="000B71F2">
              <w:rPr>
                <w:rFonts w:asciiTheme="minorHAnsi" w:eastAsia="Times New Roman" w:hAnsiTheme="minorHAnsi" w:cstheme="minorHAnsi"/>
                <w:sz w:val="22"/>
                <w:szCs w:val="20"/>
              </w:rPr>
              <w:t>34</w:t>
            </w:r>
          </w:p>
        </w:tc>
        <w:tc>
          <w:tcPr>
            <w:tcW w:w="2339" w:type="dxa"/>
          </w:tcPr>
          <w:p w14:paraId="19FD84F9" w14:textId="77777777" w:rsidR="000B71F2" w:rsidRPr="000B71F2" w:rsidRDefault="000B71F2" w:rsidP="0093528E">
            <w:pPr>
              <w:spacing w:after="0" w:line="240" w:lineRule="auto"/>
              <w:jc w:val="center"/>
              <w:rPr>
                <w:rFonts w:asciiTheme="minorHAnsi" w:eastAsia="Times New Roman" w:hAnsiTheme="minorHAnsi" w:cstheme="minorHAnsi"/>
                <w:sz w:val="22"/>
                <w:szCs w:val="20"/>
              </w:rPr>
            </w:pPr>
            <w:r w:rsidRPr="000B71F2">
              <w:rPr>
                <w:rFonts w:asciiTheme="minorHAnsi" w:eastAsia="Times New Roman" w:hAnsiTheme="minorHAnsi" w:cstheme="minorHAnsi"/>
                <w:sz w:val="22"/>
                <w:szCs w:val="20"/>
              </w:rPr>
              <w:t>0.21 ± 0.005</w:t>
            </w:r>
          </w:p>
        </w:tc>
      </w:tr>
      <w:tr w:rsidR="000B71F2" w:rsidRPr="000B71F2" w14:paraId="19FD84FD" w14:textId="77777777" w:rsidTr="0093528E">
        <w:trPr>
          <w:trHeight w:val="397"/>
          <w:jc w:val="center"/>
        </w:trPr>
        <w:tc>
          <w:tcPr>
            <w:tcW w:w="2339" w:type="dxa"/>
          </w:tcPr>
          <w:p w14:paraId="19FD84FB" w14:textId="77777777" w:rsidR="000B71F2" w:rsidRPr="000B71F2" w:rsidRDefault="000B71F2" w:rsidP="0093528E">
            <w:pPr>
              <w:spacing w:after="0" w:line="240" w:lineRule="auto"/>
              <w:jc w:val="center"/>
              <w:rPr>
                <w:rFonts w:asciiTheme="minorHAnsi" w:eastAsia="Times New Roman" w:hAnsiTheme="minorHAnsi" w:cstheme="minorHAnsi"/>
                <w:sz w:val="22"/>
                <w:szCs w:val="20"/>
              </w:rPr>
            </w:pPr>
            <w:r w:rsidRPr="000B71F2">
              <w:rPr>
                <w:rFonts w:asciiTheme="minorHAnsi" w:eastAsia="Times New Roman" w:hAnsiTheme="minorHAnsi" w:cstheme="minorHAnsi"/>
                <w:sz w:val="22"/>
                <w:szCs w:val="20"/>
              </w:rPr>
              <w:t>45</w:t>
            </w:r>
          </w:p>
        </w:tc>
        <w:tc>
          <w:tcPr>
            <w:tcW w:w="2339" w:type="dxa"/>
          </w:tcPr>
          <w:p w14:paraId="19FD84FC" w14:textId="77777777" w:rsidR="000B71F2" w:rsidRPr="000B71F2" w:rsidRDefault="000B71F2" w:rsidP="0093528E">
            <w:pPr>
              <w:spacing w:after="0" w:line="240" w:lineRule="auto"/>
              <w:jc w:val="center"/>
              <w:rPr>
                <w:rFonts w:asciiTheme="minorHAnsi" w:eastAsia="Times New Roman" w:hAnsiTheme="minorHAnsi" w:cstheme="minorHAnsi"/>
                <w:sz w:val="22"/>
                <w:szCs w:val="20"/>
              </w:rPr>
            </w:pPr>
            <w:r w:rsidRPr="000B71F2">
              <w:rPr>
                <w:rFonts w:asciiTheme="minorHAnsi" w:eastAsia="Times New Roman" w:hAnsiTheme="minorHAnsi" w:cstheme="minorHAnsi"/>
                <w:sz w:val="22"/>
                <w:szCs w:val="20"/>
              </w:rPr>
              <w:t>0.22 ± 0.005</w:t>
            </w:r>
          </w:p>
        </w:tc>
      </w:tr>
      <w:tr w:rsidR="000B71F2" w:rsidRPr="000B71F2" w14:paraId="19FD8500" w14:textId="77777777" w:rsidTr="0093528E">
        <w:trPr>
          <w:trHeight w:val="397"/>
          <w:jc w:val="center"/>
        </w:trPr>
        <w:tc>
          <w:tcPr>
            <w:tcW w:w="2339" w:type="dxa"/>
          </w:tcPr>
          <w:p w14:paraId="19FD84FE" w14:textId="77777777" w:rsidR="000B71F2" w:rsidRPr="000B71F2" w:rsidRDefault="000B71F2" w:rsidP="0093528E">
            <w:pPr>
              <w:spacing w:after="0" w:line="240" w:lineRule="auto"/>
              <w:jc w:val="center"/>
              <w:rPr>
                <w:rFonts w:asciiTheme="minorHAnsi" w:eastAsia="Times New Roman" w:hAnsiTheme="minorHAnsi" w:cstheme="minorHAnsi"/>
                <w:sz w:val="22"/>
                <w:szCs w:val="20"/>
              </w:rPr>
            </w:pPr>
            <w:r w:rsidRPr="000B71F2">
              <w:rPr>
                <w:rFonts w:asciiTheme="minorHAnsi" w:eastAsia="Times New Roman" w:hAnsiTheme="minorHAnsi" w:cstheme="minorHAnsi"/>
                <w:sz w:val="22"/>
                <w:szCs w:val="20"/>
              </w:rPr>
              <w:t>56</w:t>
            </w:r>
          </w:p>
        </w:tc>
        <w:tc>
          <w:tcPr>
            <w:tcW w:w="2339" w:type="dxa"/>
          </w:tcPr>
          <w:p w14:paraId="19FD84FF" w14:textId="77777777" w:rsidR="000B71F2" w:rsidRPr="000B71F2" w:rsidRDefault="000B71F2" w:rsidP="0093528E">
            <w:pPr>
              <w:spacing w:after="0" w:line="240" w:lineRule="auto"/>
              <w:jc w:val="center"/>
              <w:rPr>
                <w:rFonts w:asciiTheme="minorHAnsi" w:eastAsia="Times New Roman" w:hAnsiTheme="minorHAnsi" w:cstheme="minorHAnsi"/>
                <w:sz w:val="22"/>
                <w:szCs w:val="20"/>
              </w:rPr>
            </w:pPr>
            <w:r w:rsidRPr="000B71F2">
              <w:rPr>
                <w:rFonts w:asciiTheme="minorHAnsi" w:eastAsia="Times New Roman" w:hAnsiTheme="minorHAnsi" w:cstheme="minorHAnsi"/>
                <w:sz w:val="22"/>
                <w:szCs w:val="20"/>
              </w:rPr>
              <w:t>0.25 ± 0.005</w:t>
            </w:r>
          </w:p>
        </w:tc>
      </w:tr>
      <w:tr w:rsidR="000B71F2" w:rsidRPr="000B71F2" w14:paraId="19FD8503" w14:textId="77777777" w:rsidTr="0093528E">
        <w:trPr>
          <w:trHeight w:val="397"/>
          <w:jc w:val="center"/>
        </w:trPr>
        <w:tc>
          <w:tcPr>
            <w:tcW w:w="2339" w:type="dxa"/>
          </w:tcPr>
          <w:p w14:paraId="19FD8501" w14:textId="77777777" w:rsidR="000B71F2" w:rsidRPr="000B71F2" w:rsidRDefault="000B71F2" w:rsidP="0093528E">
            <w:pPr>
              <w:spacing w:after="0" w:line="240" w:lineRule="auto"/>
              <w:jc w:val="center"/>
              <w:rPr>
                <w:rFonts w:asciiTheme="minorHAnsi" w:eastAsia="Times New Roman" w:hAnsiTheme="minorHAnsi" w:cstheme="minorHAnsi"/>
                <w:sz w:val="22"/>
                <w:szCs w:val="20"/>
              </w:rPr>
            </w:pPr>
            <w:r w:rsidRPr="000B71F2">
              <w:rPr>
                <w:rFonts w:asciiTheme="minorHAnsi" w:eastAsia="Times New Roman" w:hAnsiTheme="minorHAnsi" w:cstheme="minorHAnsi"/>
                <w:sz w:val="22"/>
                <w:szCs w:val="20"/>
              </w:rPr>
              <w:t>70</w:t>
            </w:r>
          </w:p>
        </w:tc>
        <w:tc>
          <w:tcPr>
            <w:tcW w:w="2339" w:type="dxa"/>
          </w:tcPr>
          <w:p w14:paraId="19FD8502" w14:textId="77777777" w:rsidR="000B71F2" w:rsidRPr="000B71F2" w:rsidRDefault="000B71F2" w:rsidP="0093528E">
            <w:pPr>
              <w:spacing w:after="0" w:line="240" w:lineRule="auto"/>
              <w:jc w:val="center"/>
              <w:rPr>
                <w:rFonts w:asciiTheme="minorHAnsi" w:eastAsia="Times New Roman" w:hAnsiTheme="minorHAnsi" w:cstheme="minorHAnsi"/>
                <w:sz w:val="22"/>
                <w:szCs w:val="20"/>
              </w:rPr>
            </w:pPr>
            <w:r w:rsidRPr="000B71F2">
              <w:rPr>
                <w:rFonts w:asciiTheme="minorHAnsi" w:eastAsia="Times New Roman" w:hAnsiTheme="minorHAnsi" w:cstheme="minorHAnsi"/>
                <w:sz w:val="22"/>
                <w:szCs w:val="20"/>
              </w:rPr>
              <w:t>0.34 ± 0.005</w:t>
            </w:r>
          </w:p>
        </w:tc>
      </w:tr>
    </w:tbl>
    <w:p w14:paraId="19FD8504" w14:textId="77777777" w:rsidR="000B71F2" w:rsidRDefault="00394F94" w:rsidP="00394F94">
      <w:pPr>
        <w:pStyle w:val="ReferenceCaption"/>
      </w:pPr>
      <w:bookmarkStart w:id="92" w:name="_Toc31621606"/>
      <w:r>
        <w:t xml:space="preserve">Table 4.1 – Data table. </w:t>
      </w:r>
      <w:r w:rsidR="000B71F2">
        <w:t>For completeness, the uncertainty in the measurement has also been noted.</w:t>
      </w:r>
      <w:bookmarkEnd w:id="92"/>
      <w:r w:rsidR="000B71F2">
        <w:t xml:space="preserve"> </w:t>
      </w:r>
    </w:p>
    <w:p w14:paraId="19FD8505" w14:textId="77777777" w:rsidR="000B71F2" w:rsidRDefault="000B71F2" w:rsidP="000B71F2">
      <w:pPr>
        <w:pStyle w:val="Body"/>
      </w:pPr>
      <w:r>
        <w:t>Notice that the independent variable is arranged in increasing order. This makes it easier to spot trends in the measurements. It is also more convenient if the data is to be used for plotting graphs.</w:t>
      </w:r>
      <w:r w:rsidR="00B157BD">
        <w:t xml:space="preserve"> </w:t>
      </w:r>
      <w:r>
        <w:t xml:space="preserve">Have you noticed a relationship between age and reaction time? We can say that reaction time increases with age. You will learn more about finding relationships </w:t>
      </w:r>
      <w:r>
        <w:lastRenderedPageBreak/>
        <w:t>between two variables in the graph plotting section of this section.</w:t>
      </w:r>
      <w:r w:rsidR="00B157BD">
        <w:t xml:space="preserve"> </w:t>
      </w:r>
      <w:r>
        <w:t>Follow this checklist for recording measurements in the form of a table:</w:t>
      </w:r>
    </w:p>
    <w:p w14:paraId="19FD8506" w14:textId="77777777" w:rsidR="000B71F2" w:rsidRDefault="000B71F2" w:rsidP="000B71F2">
      <w:pPr>
        <w:pStyle w:val="BulletListLevel1"/>
      </w:pPr>
      <w:r>
        <w:t>each variable has its own column</w:t>
      </w:r>
    </w:p>
    <w:p w14:paraId="19FD8507" w14:textId="77777777" w:rsidR="000B71F2" w:rsidRDefault="000B71F2" w:rsidP="000B71F2">
      <w:pPr>
        <w:pStyle w:val="BulletListLevel1"/>
      </w:pPr>
      <w:r>
        <w:t>the independent variable is written in the first column</w:t>
      </w:r>
    </w:p>
    <w:p w14:paraId="19FD8508" w14:textId="77777777" w:rsidR="000B71F2" w:rsidRDefault="000B71F2" w:rsidP="000B71F2">
      <w:pPr>
        <w:pStyle w:val="BulletListLevel1"/>
      </w:pPr>
      <w:r>
        <w:t>the independent variable is written in increasing or decreasing order</w:t>
      </w:r>
    </w:p>
    <w:p w14:paraId="19FD8509" w14:textId="77777777" w:rsidR="000B71F2" w:rsidRDefault="000B71F2" w:rsidP="000B71F2">
      <w:pPr>
        <w:pStyle w:val="BulletListLevel1"/>
      </w:pPr>
      <w:r>
        <w:t>each column has a title and a unit</w:t>
      </w:r>
    </w:p>
    <w:p w14:paraId="19FD850A" w14:textId="77777777" w:rsidR="000B71F2" w:rsidRDefault="00B157BD" w:rsidP="000B71F2">
      <w:pPr>
        <w:pStyle w:val="BulletListLevel1"/>
      </w:pPr>
      <w:r>
        <w:t>the table has a title</w:t>
      </w:r>
    </w:p>
    <w:p w14:paraId="19FD850B" w14:textId="77777777" w:rsidR="000B71F2" w:rsidRDefault="000B71F2" w:rsidP="000B71F2">
      <w:pPr>
        <w:pStyle w:val="Body"/>
      </w:pPr>
      <w:r>
        <w:t xml:space="preserve">The terms dependent and independent variable may be unfamiliar to you. Try not to let this confuse you. You can think of them as ‘the quantities that you measure’. Let us look at some examples of finding the dependent and independent variables. </w:t>
      </w:r>
    </w:p>
    <w:tbl>
      <w:tblPr>
        <w:tblW w:w="0" w:type="auto"/>
        <w:shd w:val="clear" w:color="auto" w:fill="2D739F"/>
        <w:tblLook w:val="0600" w:firstRow="0" w:lastRow="0" w:firstColumn="0" w:lastColumn="0" w:noHBand="1" w:noVBand="1"/>
      </w:tblPr>
      <w:tblGrid>
        <w:gridCol w:w="992"/>
        <w:gridCol w:w="8034"/>
      </w:tblGrid>
      <w:tr w:rsidR="000B71F2" w:rsidRPr="00D5076F" w14:paraId="19FD850E" w14:textId="77777777" w:rsidTr="00A835FE">
        <w:trPr>
          <w:trHeight w:val="659"/>
        </w:trPr>
        <w:tc>
          <w:tcPr>
            <w:tcW w:w="992" w:type="dxa"/>
            <w:shd w:val="clear" w:color="auto" w:fill="2D739F"/>
            <w:vAlign w:val="center"/>
          </w:tcPr>
          <w:p w14:paraId="19FD850C" w14:textId="77777777" w:rsidR="000B71F2" w:rsidRPr="00D5076F" w:rsidRDefault="000B71F2" w:rsidP="00A835FE">
            <w:pPr>
              <w:pStyle w:val="Body"/>
              <w:spacing w:after="0" w:line="240" w:lineRule="auto"/>
              <w:jc w:val="center"/>
              <w:rPr>
                <w:sz w:val="36"/>
                <w:szCs w:val="36"/>
              </w:rPr>
            </w:pPr>
            <w:r w:rsidRPr="00D5076F">
              <w:rPr>
                <w:noProof/>
                <w:sz w:val="36"/>
                <w:szCs w:val="36"/>
                <w:lang w:eastAsia="en-AU"/>
              </w:rPr>
              <w:drawing>
                <wp:inline distT="0" distB="0" distL="0" distR="0" wp14:anchorId="19FD87C6" wp14:editId="19FD87C7">
                  <wp:extent cx="365760" cy="357809"/>
                  <wp:effectExtent l="0" t="0" r="0" b="4445"/>
                  <wp:docPr id="105" name="Picture 10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50D" w14:textId="77777777" w:rsidR="000B71F2" w:rsidRPr="00D5076F" w:rsidRDefault="00D5076F" w:rsidP="00A835FE">
            <w:pPr>
              <w:pStyle w:val="Practiceactivity"/>
              <w:rPr>
                <w:sz w:val="36"/>
                <w:szCs w:val="36"/>
              </w:rPr>
            </w:pPr>
            <w:r>
              <w:rPr>
                <w:sz w:val="36"/>
                <w:szCs w:val="36"/>
              </w:rPr>
              <w:t>A</w:t>
            </w:r>
            <w:r w:rsidR="000B71F2" w:rsidRPr="00D5076F">
              <w:rPr>
                <w:sz w:val="36"/>
                <w:szCs w:val="36"/>
              </w:rPr>
              <w:t>ctivity 4.1</w:t>
            </w:r>
            <w:r w:rsidR="00B157BD">
              <w:rPr>
                <w:sz w:val="36"/>
                <w:szCs w:val="36"/>
              </w:rPr>
              <w:t xml:space="preserve"> – Dependant and independent variables</w:t>
            </w:r>
          </w:p>
        </w:tc>
      </w:tr>
    </w:tbl>
    <w:p w14:paraId="19FD850F" w14:textId="77777777" w:rsidR="000B71F2" w:rsidRPr="00B157BD" w:rsidRDefault="000B71F2" w:rsidP="006C342F">
      <w:pPr>
        <w:pStyle w:val="Body"/>
        <w:numPr>
          <w:ilvl w:val="0"/>
          <w:numId w:val="62"/>
        </w:numPr>
        <w:rPr>
          <w:i/>
        </w:rPr>
      </w:pPr>
      <w:r w:rsidRPr="00B157BD">
        <w:rPr>
          <w:i/>
        </w:rPr>
        <w:t>Name the dependent and independent variables in the following examples.</w:t>
      </w:r>
    </w:p>
    <w:p w14:paraId="19FD8510" w14:textId="77777777" w:rsidR="000B71F2" w:rsidRPr="00B157BD" w:rsidRDefault="000B71F2" w:rsidP="006C342F">
      <w:pPr>
        <w:pStyle w:val="Body"/>
        <w:numPr>
          <w:ilvl w:val="1"/>
          <w:numId w:val="62"/>
        </w:numPr>
        <w:rPr>
          <w:i/>
        </w:rPr>
      </w:pPr>
      <w:r w:rsidRPr="00B157BD">
        <w:rPr>
          <w:i/>
        </w:rPr>
        <w:t>How does the mass of a kitten vary with its age?</w:t>
      </w:r>
    </w:p>
    <w:p w14:paraId="19FD8511" w14:textId="77777777" w:rsidR="000B71F2" w:rsidRDefault="000B71F2" w:rsidP="000B71F2">
      <w:pPr>
        <w:pStyle w:val="Body"/>
      </w:pPr>
      <w:r>
        <w:t>Dependent variable:</w:t>
      </w:r>
      <w:r>
        <w:tab/>
        <w:t>_____________________________________________</w:t>
      </w:r>
    </w:p>
    <w:p w14:paraId="19FD8512" w14:textId="77777777" w:rsidR="000B71F2" w:rsidRDefault="000B71F2" w:rsidP="000B71F2">
      <w:pPr>
        <w:pStyle w:val="Body"/>
      </w:pPr>
      <w:r>
        <w:t>Independent variable:</w:t>
      </w:r>
      <w:r>
        <w:tab/>
        <w:t>_____________________________________________</w:t>
      </w:r>
    </w:p>
    <w:p w14:paraId="19FD8513" w14:textId="77777777" w:rsidR="000B71F2" w:rsidRPr="00B157BD" w:rsidRDefault="000B71F2" w:rsidP="006C342F">
      <w:pPr>
        <w:pStyle w:val="Body"/>
        <w:numPr>
          <w:ilvl w:val="1"/>
          <w:numId w:val="62"/>
        </w:numPr>
        <w:rPr>
          <w:i/>
        </w:rPr>
      </w:pPr>
      <w:r w:rsidRPr="00B157BD">
        <w:rPr>
          <w:i/>
        </w:rPr>
        <w:t>How have the wages of laboratory assistants changed over the last few years?</w:t>
      </w:r>
    </w:p>
    <w:p w14:paraId="19FD8514" w14:textId="77777777" w:rsidR="000B71F2" w:rsidRDefault="000B71F2" w:rsidP="000B71F2">
      <w:pPr>
        <w:pStyle w:val="Body"/>
      </w:pPr>
      <w:r>
        <w:t>Dependent variable:</w:t>
      </w:r>
      <w:r>
        <w:tab/>
        <w:t>_____________________________________________</w:t>
      </w:r>
    </w:p>
    <w:p w14:paraId="19FD8515" w14:textId="77777777" w:rsidR="000B71F2" w:rsidRDefault="000B71F2" w:rsidP="000B71F2">
      <w:pPr>
        <w:pStyle w:val="Body"/>
      </w:pPr>
      <w:r>
        <w:t>Independent variable:</w:t>
      </w:r>
      <w:r>
        <w:tab/>
        <w:t>_____________________________________________</w:t>
      </w:r>
    </w:p>
    <w:p w14:paraId="19FD8516" w14:textId="77777777" w:rsidR="000B71F2" w:rsidRPr="00B157BD" w:rsidRDefault="000B71F2" w:rsidP="006C342F">
      <w:pPr>
        <w:pStyle w:val="Body"/>
        <w:numPr>
          <w:ilvl w:val="1"/>
          <w:numId w:val="62"/>
        </w:numPr>
        <w:rPr>
          <w:i/>
        </w:rPr>
      </w:pPr>
      <w:r w:rsidRPr="00B157BD">
        <w:rPr>
          <w:i/>
        </w:rPr>
        <w:t>Does the growth rate of a plant depend on the daily hours of sunlight?</w:t>
      </w:r>
    </w:p>
    <w:p w14:paraId="19FD8517" w14:textId="77777777" w:rsidR="000B71F2" w:rsidRDefault="000B71F2" w:rsidP="000B71F2">
      <w:pPr>
        <w:pStyle w:val="Body"/>
      </w:pPr>
      <w:r>
        <w:t>Dependent variable:</w:t>
      </w:r>
      <w:r>
        <w:tab/>
        <w:t>_____________________________________________</w:t>
      </w:r>
    </w:p>
    <w:p w14:paraId="19FD8518" w14:textId="77777777" w:rsidR="000B71F2" w:rsidRDefault="000B71F2" w:rsidP="000B71F2">
      <w:pPr>
        <w:pStyle w:val="Body"/>
      </w:pPr>
      <w:r>
        <w:t>Independent variable:</w:t>
      </w:r>
      <w:r>
        <w:tab/>
        <w:t>_____________________________________________</w:t>
      </w:r>
    </w:p>
    <w:p w14:paraId="19FD8519" w14:textId="77777777" w:rsidR="000B71F2" w:rsidRPr="00B157BD" w:rsidRDefault="000B71F2" w:rsidP="006C342F">
      <w:pPr>
        <w:pStyle w:val="Body"/>
        <w:numPr>
          <w:ilvl w:val="1"/>
          <w:numId w:val="62"/>
        </w:numPr>
        <w:rPr>
          <w:i/>
        </w:rPr>
      </w:pPr>
      <w:r w:rsidRPr="00B157BD">
        <w:rPr>
          <w:i/>
        </w:rPr>
        <w:t>Does the amount of gold in a quartz sample change with the specific gravity of the sample?</w:t>
      </w:r>
    </w:p>
    <w:p w14:paraId="19FD851A" w14:textId="77777777" w:rsidR="000B71F2" w:rsidRDefault="000B71F2" w:rsidP="000B71F2">
      <w:pPr>
        <w:pStyle w:val="Body"/>
      </w:pPr>
      <w:r>
        <w:t>Dependent variable:</w:t>
      </w:r>
      <w:r>
        <w:tab/>
        <w:t>_____________________________________________</w:t>
      </w:r>
    </w:p>
    <w:p w14:paraId="19FD851B" w14:textId="77777777" w:rsidR="000B71F2" w:rsidRDefault="000B71F2" w:rsidP="000B71F2">
      <w:pPr>
        <w:pStyle w:val="Body"/>
      </w:pPr>
      <w:r>
        <w:t>Independent variable:</w:t>
      </w:r>
      <w:r>
        <w:tab/>
        <w:t>_____________________________________________</w:t>
      </w:r>
    </w:p>
    <w:p w14:paraId="19FD851C" w14:textId="77777777" w:rsidR="000B71F2" w:rsidRDefault="000B71F2" w:rsidP="000B71F2">
      <w:pPr>
        <w:pStyle w:val="Body"/>
      </w:pPr>
    </w:p>
    <w:tbl>
      <w:tblPr>
        <w:tblW w:w="0" w:type="auto"/>
        <w:shd w:val="clear" w:color="auto" w:fill="2D739F"/>
        <w:tblLook w:val="0600" w:firstRow="0" w:lastRow="0" w:firstColumn="0" w:lastColumn="0" w:noHBand="1" w:noVBand="1"/>
      </w:tblPr>
      <w:tblGrid>
        <w:gridCol w:w="992"/>
        <w:gridCol w:w="8034"/>
      </w:tblGrid>
      <w:tr w:rsidR="000B71F2" w:rsidRPr="00D5076F" w14:paraId="19FD851F" w14:textId="77777777" w:rsidTr="00A835FE">
        <w:trPr>
          <w:trHeight w:val="659"/>
        </w:trPr>
        <w:tc>
          <w:tcPr>
            <w:tcW w:w="992" w:type="dxa"/>
            <w:shd w:val="clear" w:color="auto" w:fill="2D739F"/>
            <w:vAlign w:val="center"/>
          </w:tcPr>
          <w:p w14:paraId="19FD851D" w14:textId="77777777" w:rsidR="000B71F2" w:rsidRPr="00D5076F" w:rsidRDefault="000B71F2" w:rsidP="00A835FE">
            <w:pPr>
              <w:pStyle w:val="Body"/>
              <w:spacing w:after="0" w:line="240" w:lineRule="auto"/>
              <w:jc w:val="center"/>
              <w:rPr>
                <w:sz w:val="36"/>
                <w:szCs w:val="36"/>
              </w:rPr>
            </w:pPr>
            <w:r w:rsidRPr="00D5076F">
              <w:rPr>
                <w:noProof/>
                <w:sz w:val="36"/>
                <w:szCs w:val="36"/>
                <w:lang w:eastAsia="en-AU"/>
              </w:rPr>
              <w:lastRenderedPageBreak/>
              <w:drawing>
                <wp:inline distT="0" distB="0" distL="0" distR="0" wp14:anchorId="19FD87C8" wp14:editId="19FD87C9">
                  <wp:extent cx="365760" cy="357809"/>
                  <wp:effectExtent l="0" t="0" r="0" b="4445"/>
                  <wp:docPr id="106" name="Picture 10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51E" w14:textId="77777777" w:rsidR="000B71F2" w:rsidRPr="00D5076F" w:rsidRDefault="00D5076F" w:rsidP="00A835FE">
            <w:pPr>
              <w:pStyle w:val="Practiceactivity"/>
              <w:rPr>
                <w:sz w:val="36"/>
                <w:szCs w:val="36"/>
              </w:rPr>
            </w:pPr>
            <w:r>
              <w:rPr>
                <w:sz w:val="36"/>
                <w:szCs w:val="36"/>
              </w:rPr>
              <w:t>A</w:t>
            </w:r>
            <w:r w:rsidR="000B71F2" w:rsidRPr="00D5076F">
              <w:rPr>
                <w:sz w:val="36"/>
                <w:szCs w:val="36"/>
              </w:rPr>
              <w:t>ctivity 4.</w:t>
            </w:r>
            <w:r w:rsidR="00A835FE" w:rsidRPr="00D5076F">
              <w:rPr>
                <w:sz w:val="36"/>
                <w:szCs w:val="36"/>
              </w:rPr>
              <w:t>2</w:t>
            </w:r>
            <w:r w:rsidR="006C342F">
              <w:rPr>
                <w:sz w:val="36"/>
                <w:szCs w:val="36"/>
              </w:rPr>
              <w:t xml:space="preserve"> – Constructing a table</w:t>
            </w:r>
          </w:p>
        </w:tc>
      </w:tr>
    </w:tbl>
    <w:p w14:paraId="19FD8520" w14:textId="77777777" w:rsidR="000B71F2" w:rsidRPr="006C342F" w:rsidRDefault="000B71F2" w:rsidP="000B71F2">
      <w:pPr>
        <w:pStyle w:val="Body"/>
        <w:rPr>
          <w:i/>
        </w:rPr>
      </w:pPr>
      <w:r w:rsidRPr="006C342F">
        <w:rPr>
          <w:i/>
        </w:rPr>
        <w:t xml:space="preserve">A company uses a process where sugar solution is fermented to produce certain compounds. Two different strains of yeast are being trialled to assess their fermentation performance. As part of this assessment the specific gravity of the solution from each fermentation is periodically tested. The </w:t>
      </w:r>
      <w:r w:rsidR="000B56A5">
        <w:rPr>
          <w:i/>
        </w:rPr>
        <w:t>following results were obtained:</w:t>
      </w:r>
    </w:p>
    <w:p w14:paraId="19FD8521" w14:textId="77777777" w:rsidR="000B71F2" w:rsidRPr="000B56A5" w:rsidRDefault="000B71F2" w:rsidP="00A835FE">
      <w:pPr>
        <w:pStyle w:val="Body"/>
        <w:ind w:left="113"/>
        <w:rPr>
          <w:b/>
          <w:i/>
        </w:rPr>
      </w:pPr>
      <w:r w:rsidRPr="000B56A5">
        <w:rPr>
          <w:b/>
          <w:i/>
        </w:rPr>
        <w:t xml:space="preserve">Specific Gravity </w:t>
      </w:r>
    </w:p>
    <w:p w14:paraId="19FD8522" w14:textId="77777777" w:rsidR="000B71F2" w:rsidRPr="006C342F" w:rsidRDefault="000B71F2" w:rsidP="00A835FE">
      <w:pPr>
        <w:pStyle w:val="Body"/>
        <w:tabs>
          <w:tab w:val="left" w:pos="3118"/>
          <w:tab w:val="left" w:pos="6123"/>
        </w:tabs>
        <w:ind w:left="113"/>
        <w:rPr>
          <w:i/>
        </w:rPr>
      </w:pPr>
      <w:r w:rsidRPr="006C342F">
        <w:rPr>
          <w:i/>
        </w:rPr>
        <w:t>Time(Days)</w:t>
      </w:r>
      <w:r w:rsidR="00DF6DFA" w:rsidRPr="006C342F">
        <w:rPr>
          <w:i/>
        </w:rPr>
        <w:t xml:space="preserve">, </w:t>
      </w:r>
      <w:r w:rsidRPr="006C342F">
        <w:rPr>
          <w:i/>
        </w:rPr>
        <w:t>Yeast 1 Fermentation</w:t>
      </w:r>
      <w:r w:rsidR="00DF6DFA" w:rsidRPr="006C342F">
        <w:rPr>
          <w:i/>
        </w:rPr>
        <w:t xml:space="preserve">, </w:t>
      </w:r>
      <w:r w:rsidRPr="006C342F">
        <w:rPr>
          <w:i/>
        </w:rPr>
        <w:t>Yeast 2 Fermentation</w:t>
      </w:r>
    </w:p>
    <w:p w14:paraId="19FD8523" w14:textId="77777777" w:rsidR="000B71F2" w:rsidRPr="006C342F" w:rsidRDefault="009F2E1D" w:rsidP="00A835FE">
      <w:pPr>
        <w:pStyle w:val="Body"/>
        <w:tabs>
          <w:tab w:val="left" w:pos="3118"/>
          <w:tab w:val="left" w:pos="6123"/>
        </w:tabs>
        <w:ind w:left="113"/>
        <w:rPr>
          <w:i/>
        </w:rPr>
      </w:pPr>
      <w:r>
        <w:rPr>
          <w:i/>
        </w:rPr>
        <w:t>2.0</w:t>
      </w:r>
      <w:r w:rsidR="00DF6DFA" w:rsidRPr="006C342F">
        <w:rPr>
          <w:i/>
        </w:rPr>
        <w:t>,</w:t>
      </w:r>
      <w:r>
        <w:rPr>
          <w:i/>
        </w:rPr>
        <w:t xml:space="preserve"> </w:t>
      </w:r>
      <w:r w:rsidR="001859C9">
        <w:rPr>
          <w:i/>
        </w:rPr>
        <w:t xml:space="preserve"> </w:t>
      </w:r>
      <w:r w:rsidR="000B71F2" w:rsidRPr="006C342F">
        <w:rPr>
          <w:i/>
        </w:rPr>
        <w:t>18.2</w:t>
      </w:r>
      <w:r w:rsidR="00DF6DFA" w:rsidRPr="006C342F">
        <w:rPr>
          <w:i/>
        </w:rPr>
        <w:t>,</w:t>
      </w:r>
      <w:r w:rsidR="001859C9">
        <w:rPr>
          <w:i/>
        </w:rPr>
        <w:t xml:space="preserve"> </w:t>
      </w:r>
      <w:r w:rsidR="006C1CC4">
        <w:rPr>
          <w:i/>
        </w:rPr>
        <w:t xml:space="preserve"> </w:t>
      </w:r>
      <w:r w:rsidR="000B71F2" w:rsidRPr="006C342F">
        <w:rPr>
          <w:i/>
        </w:rPr>
        <w:t>15.4</w:t>
      </w:r>
    </w:p>
    <w:p w14:paraId="19FD8524" w14:textId="77777777" w:rsidR="000B71F2" w:rsidRPr="006C342F" w:rsidRDefault="009F2E1D" w:rsidP="00A835FE">
      <w:pPr>
        <w:pStyle w:val="Body"/>
        <w:tabs>
          <w:tab w:val="left" w:pos="3118"/>
          <w:tab w:val="left" w:pos="6123"/>
        </w:tabs>
        <w:ind w:left="113"/>
        <w:rPr>
          <w:i/>
        </w:rPr>
      </w:pPr>
      <w:r>
        <w:rPr>
          <w:i/>
        </w:rPr>
        <w:t>2.5</w:t>
      </w:r>
      <w:r w:rsidR="00DF6DFA" w:rsidRPr="006C342F">
        <w:rPr>
          <w:i/>
        </w:rPr>
        <w:t>,</w:t>
      </w:r>
      <w:r w:rsidR="006C1CC4">
        <w:rPr>
          <w:i/>
        </w:rPr>
        <w:t xml:space="preserve"> </w:t>
      </w:r>
      <w:r w:rsidR="001859C9">
        <w:rPr>
          <w:i/>
        </w:rPr>
        <w:t xml:space="preserve"> </w:t>
      </w:r>
      <w:r w:rsidR="000B71F2" w:rsidRPr="006C342F">
        <w:rPr>
          <w:i/>
        </w:rPr>
        <w:t>14.6</w:t>
      </w:r>
      <w:r w:rsidR="00DF6DFA" w:rsidRPr="006C342F">
        <w:rPr>
          <w:i/>
        </w:rPr>
        <w:t>,</w:t>
      </w:r>
      <w:r w:rsidR="006C1CC4">
        <w:rPr>
          <w:i/>
        </w:rPr>
        <w:t xml:space="preserve"> </w:t>
      </w:r>
      <w:r w:rsidR="001859C9">
        <w:rPr>
          <w:i/>
        </w:rPr>
        <w:t xml:space="preserve"> </w:t>
      </w:r>
      <w:r w:rsidR="000B71F2" w:rsidRPr="006C342F">
        <w:rPr>
          <w:i/>
        </w:rPr>
        <w:t>13.2</w:t>
      </w:r>
    </w:p>
    <w:p w14:paraId="19FD8525" w14:textId="77777777" w:rsidR="000B71F2" w:rsidRPr="006C342F" w:rsidRDefault="009F2E1D" w:rsidP="00A835FE">
      <w:pPr>
        <w:pStyle w:val="Body"/>
        <w:tabs>
          <w:tab w:val="left" w:pos="3118"/>
          <w:tab w:val="left" w:pos="6123"/>
        </w:tabs>
        <w:ind w:left="113"/>
        <w:rPr>
          <w:i/>
        </w:rPr>
      </w:pPr>
      <w:r>
        <w:rPr>
          <w:i/>
        </w:rPr>
        <w:t>3.0</w:t>
      </w:r>
      <w:r w:rsidR="00DF6DFA" w:rsidRPr="006C342F">
        <w:rPr>
          <w:i/>
        </w:rPr>
        <w:t>,</w:t>
      </w:r>
      <w:r w:rsidR="006C1CC4">
        <w:rPr>
          <w:i/>
        </w:rPr>
        <w:t xml:space="preserve"> </w:t>
      </w:r>
      <w:r w:rsidR="001859C9">
        <w:rPr>
          <w:i/>
        </w:rPr>
        <w:t xml:space="preserve"> </w:t>
      </w:r>
      <w:r w:rsidR="000B71F2" w:rsidRPr="006C342F">
        <w:rPr>
          <w:i/>
        </w:rPr>
        <w:t>11.4</w:t>
      </w:r>
      <w:r w:rsidR="00DF6DFA" w:rsidRPr="006C342F">
        <w:rPr>
          <w:i/>
        </w:rPr>
        <w:t>,</w:t>
      </w:r>
      <w:r w:rsidR="006C1CC4">
        <w:rPr>
          <w:i/>
        </w:rPr>
        <w:t xml:space="preserve"> </w:t>
      </w:r>
      <w:r w:rsidR="001859C9">
        <w:rPr>
          <w:i/>
        </w:rPr>
        <w:t xml:space="preserve"> </w:t>
      </w:r>
      <w:r w:rsidR="000B71F2" w:rsidRPr="006C342F">
        <w:rPr>
          <w:i/>
        </w:rPr>
        <w:t>11.8</w:t>
      </w:r>
    </w:p>
    <w:p w14:paraId="19FD8526" w14:textId="77777777" w:rsidR="000B71F2" w:rsidRPr="006C342F" w:rsidRDefault="000B71F2" w:rsidP="00A835FE">
      <w:pPr>
        <w:pStyle w:val="Body"/>
        <w:tabs>
          <w:tab w:val="left" w:pos="3118"/>
          <w:tab w:val="left" w:pos="6123"/>
        </w:tabs>
        <w:ind w:left="113"/>
        <w:rPr>
          <w:i/>
        </w:rPr>
      </w:pPr>
      <w:r w:rsidRPr="006C342F">
        <w:rPr>
          <w:i/>
        </w:rPr>
        <w:t>3.5</w:t>
      </w:r>
      <w:r w:rsidR="00DF6DFA" w:rsidRPr="006C342F">
        <w:rPr>
          <w:i/>
        </w:rPr>
        <w:t>,</w:t>
      </w:r>
      <w:r w:rsidR="006C1CC4">
        <w:rPr>
          <w:i/>
        </w:rPr>
        <w:t xml:space="preserve"> </w:t>
      </w:r>
      <w:r w:rsidR="001859C9">
        <w:rPr>
          <w:i/>
        </w:rPr>
        <w:t xml:space="preserve"> </w:t>
      </w:r>
      <w:r w:rsidRPr="006C342F">
        <w:rPr>
          <w:i/>
        </w:rPr>
        <w:t>8.6</w:t>
      </w:r>
      <w:r w:rsidR="00DF6DFA" w:rsidRPr="006C342F">
        <w:rPr>
          <w:i/>
        </w:rPr>
        <w:t>,</w:t>
      </w:r>
      <w:r w:rsidR="006C1CC4">
        <w:rPr>
          <w:i/>
        </w:rPr>
        <w:t xml:space="preserve"> </w:t>
      </w:r>
      <w:r w:rsidR="001859C9">
        <w:rPr>
          <w:i/>
        </w:rPr>
        <w:t xml:space="preserve"> </w:t>
      </w:r>
      <w:r w:rsidRPr="006C342F">
        <w:rPr>
          <w:i/>
        </w:rPr>
        <w:t>9.8</w:t>
      </w:r>
    </w:p>
    <w:p w14:paraId="19FD8527" w14:textId="77777777" w:rsidR="000B71F2" w:rsidRPr="006C342F" w:rsidRDefault="009F2E1D" w:rsidP="00A835FE">
      <w:pPr>
        <w:pStyle w:val="Body"/>
        <w:tabs>
          <w:tab w:val="left" w:pos="3118"/>
          <w:tab w:val="left" w:pos="6123"/>
        </w:tabs>
        <w:ind w:left="113"/>
        <w:rPr>
          <w:i/>
        </w:rPr>
      </w:pPr>
      <w:r>
        <w:rPr>
          <w:i/>
        </w:rPr>
        <w:t>4.0</w:t>
      </w:r>
      <w:r w:rsidR="00DF6DFA" w:rsidRPr="006C342F">
        <w:rPr>
          <w:i/>
        </w:rPr>
        <w:t>,</w:t>
      </w:r>
      <w:r w:rsidR="006C1CC4">
        <w:rPr>
          <w:i/>
        </w:rPr>
        <w:t xml:space="preserve"> </w:t>
      </w:r>
      <w:r w:rsidR="001859C9">
        <w:rPr>
          <w:i/>
        </w:rPr>
        <w:t xml:space="preserve"> </w:t>
      </w:r>
      <w:r w:rsidR="000B71F2" w:rsidRPr="006C342F">
        <w:rPr>
          <w:i/>
        </w:rPr>
        <w:t>5.0</w:t>
      </w:r>
      <w:r w:rsidR="00DF6DFA" w:rsidRPr="006C342F">
        <w:rPr>
          <w:i/>
        </w:rPr>
        <w:t>,</w:t>
      </w:r>
      <w:r w:rsidR="006C1CC4">
        <w:rPr>
          <w:i/>
        </w:rPr>
        <w:t xml:space="preserve"> </w:t>
      </w:r>
      <w:r w:rsidR="001859C9">
        <w:rPr>
          <w:i/>
        </w:rPr>
        <w:t xml:space="preserve"> </w:t>
      </w:r>
      <w:r w:rsidR="000B71F2" w:rsidRPr="006C342F">
        <w:rPr>
          <w:i/>
        </w:rPr>
        <w:t>7.0</w:t>
      </w:r>
    </w:p>
    <w:p w14:paraId="19FD8528" w14:textId="77777777" w:rsidR="000B71F2" w:rsidRPr="006C342F" w:rsidRDefault="009F2E1D" w:rsidP="00A835FE">
      <w:pPr>
        <w:pStyle w:val="Body"/>
        <w:tabs>
          <w:tab w:val="left" w:pos="3118"/>
          <w:tab w:val="left" w:pos="6123"/>
        </w:tabs>
        <w:ind w:left="113"/>
        <w:rPr>
          <w:i/>
        </w:rPr>
      </w:pPr>
      <w:r>
        <w:rPr>
          <w:i/>
        </w:rPr>
        <w:t>4.5</w:t>
      </w:r>
      <w:r w:rsidR="00DF6DFA" w:rsidRPr="006C342F">
        <w:rPr>
          <w:i/>
        </w:rPr>
        <w:t>,</w:t>
      </w:r>
      <w:r w:rsidR="006C1CC4">
        <w:rPr>
          <w:i/>
        </w:rPr>
        <w:t xml:space="preserve"> </w:t>
      </w:r>
      <w:r w:rsidR="001859C9">
        <w:rPr>
          <w:i/>
        </w:rPr>
        <w:t xml:space="preserve"> </w:t>
      </w:r>
      <w:r w:rsidR="000B71F2" w:rsidRPr="006C342F">
        <w:rPr>
          <w:i/>
        </w:rPr>
        <w:t>2.2</w:t>
      </w:r>
      <w:r w:rsidR="00DF6DFA" w:rsidRPr="006C342F">
        <w:rPr>
          <w:i/>
        </w:rPr>
        <w:t>,</w:t>
      </w:r>
      <w:r w:rsidR="006C1CC4">
        <w:rPr>
          <w:i/>
        </w:rPr>
        <w:t xml:space="preserve"> </w:t>
      </w:r>
      <w:r w:rsidR="001859C9">
        <w:rPr>
          <w:i/>
        </w:rPr>
        <w:t xml:space="preserve"> </w:t>
      </w:r>
      <w:r w:rsidR="000B71F2" w:rsidRPr="006C342F">
        <w:rPr>
          <w:i/>
        </w:rPr>
        <w:t>6.0</w:t>
      </w:r>
    </w:p>
    <w:p w14:paraId="19FD8529" w14:textId="77777777" w:rsidR="000B71F2" w:rsidRPr="006C342F" w:rsidRDefault="000B71F2" w:rsidP="006C342F">
      <w:pPr>
        <w:pStyle w:val="Body"/>
        <w:numPr>
          <w:ilvl w:val="0"/>
          <w:numId w:val="63"/>
        </w:numPr>
        <w:rPr>
          <w:i/>
        </w:rPr>
      </w:pPr>
      <w:r w:rsidRPr="006C342F">
        <w:rPr>
          <w:i/>
        </w:rPr>
        <w:t>Construct an appropriate table and enter the above measurements into it.</w:t>
      </w:r>
    </w:p>
    <w:p w14:paraId="19FD852A" w14:textId="77777777" w:rsidR="006C342F" w:rsidRDefault="006C342F">
      <w:r>
        <w:br w:type="page"/>
      </w:r>
    </w:p>
    <w:tbl>
      <w:tblPr>
        <w:tblW w:w="0" w:type="auto"/>
        <w:shd w:val="clear" w:color="auto" w:fill="2D739F"/>
        <w:tblLook w:val="0600" w:firstRow="0" w:lastRow="0" w:firstColumn="0" w:lastColumn="0" w:noHBand="1" w:noVBand="1"/>
      </w:tblPr>
      <w:tblGrid>
        <w:gridCol w:w="992"/>
        <w:gridCol w:w="8034"/>
      </w:tblGrid>
      <w:tr w:rsidR="00DF6DFA" w:rsidRPr="00D5076F" w14:paraId="19FD852D" w14:textId="77777777" w:rsidTr="00A835FE">
        <w:trPr>
          <w:trHeight w:val="659"/>
        </w:trPr>
        <w:tc>
          <w:tcPr>
            <w:tcW w:w="992" w:type="dxa"/>
            <w:shd w:val="clear" w:color="auto" w:fill="2D739F"/>
            <w:vAlign w:val="center"/>
          </w:tcPr>
          <w:p w14:paraId="19FD852B" w14:textId="77777777" w:rsidR="00DF6DFA" w:rsidRPr="00D5076F" w:rsidRDefault="00DF6DFA" w:rsidP="00A835FE">
            <w:pPr>
              <w:pStyle w:val="Body"/>
              <w:spacing w:after="0" w:line="240" w:lineRule="auto"/>
              <w:jc w:val="center"/>
              <w:rPr>
                <w:sz w:val="36"/>
                <w:szCs w:val="36"/>
              </w:rPr>
            </w:pPr>
            <w:r w:rsidRPr="00D5076F">
              <w:rPr>
                <w:noProof/>
                <w:sz w:val="36"/>
                <w:szCs w:val="36"/>
                <w:lang w:eastAsia="en-AU"/>
              </w:rPr>
              <w:lastRenderedPageBreak/>
              <w:drawing>
                <wp:inline distT="0" distB="0" distL="0" distR="0" wp14:anchorId="19FD87CA" wp14:editId="19FD87CB">
                  <wp:extent cx="365760" cy="357809"/>
                  <wp:effectExtent l="0" t="0" r="0" b="4445"/>
                  <wp:docPr id="107" name="Picture 10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52C" w14:textId="77777777" w:rsidR="00DF6DFA" w:rsidRPr="00D5076F" w:rsidRDefault="00D5076F" w:rsidP="00A835FE">
            <w:pPr>
              <w:pStyle w:val="Practiceactivity"/>
              <w:rPr>
                <w:sz w:val="36"/>
                <w:szCs w:val="36"/>
              </w:rPr>
            </w:pPr>
            <w:r>
              <w:rPr>
                <w:sz w:val="36"/>
                <w:szCs w:val="36"/>
              </w:rPr>
              <w:t>A</w:t>
            </w:r>
            <w:r w:rsidR="00DF6DFA" w:rsidRPr="00D5076F">
              <w:rPr>
                <w:sz w:val="36"/>
                <w:szCs w:val="36"/>
              </w:rPr>
              <w:t>ctivity 4.</w:t>
            </w:r>
            <w:r w:rsidR="00A835FE" w:rsidRPr="00D5076F">
              <w:rPr>
                <w:sz w:val="36"/>
                <w:szCs w:val="36"/>
              </w:rPr>
              <w:t>3</w:t>
            </w:r>
            <w:r w:rsidR="006C342F">
              <w:rPr>
                <w:sz w:val="36"/>
                <w:szCs w:val="36"/>
              </w:rPr>
              <w:t xml:space="preserve"> – Recording data in a table</w:t>
            </w:r>
          </w:p>
        </w:tc>
      </w:tr>
    </w:tbl>
    <w:p w14:paraId="19FD852E" w14:textId="77777777" w:rsidR="000B71F2" w:rsidRPr="006C342F" w:rsidRDefault="000B71F2" w:rsidP="006C342F">
      <w:pPr>
        <w:pStyle w:val="Body"/>
        <w:numPr>
          <w:ilvl w:val="0"/>
          <w:numId w:val="64"/>
        </w:numPr>
        <w:rPr>
          <w:i/>
        </w:rPr>
      </w:pPr>
      <w:r w:rsidRPr="006C342F">
        <w:rPr>
          <w:i/>
        </w:rPr>
        <w:t>You are going to measure how the temperature of a cup of boiling water changes with time.</w:t>
      </w:r>
    </w:p>
    <w:p w14:paraId="19FD852F" w14:textId="77777777" w:rsidR="00DF6DFA" w:rsidRPr="006C342F" w:rsidRDefault="000B71F2" w:rsidP="006C342F">
      <w:pPr>
        <w:pStyle w:val="Body"/>
        <w:numPr>
          <w:ilvl w:val="1"/>
          <w:numId w:val="64"/>
        </w:numPr>
        <w:rPr>
          <w:i/>
        </w:rPr>
      </w:pPr>
      <w:r w:rsidRPr="006C342F">
        <w:rPr>
          <w:i/>
        </w:rPr>
        <w:t>Decide which</w:t>
      </w:r>
      <w:r w:rsidR="00DF6DFA" w:rsidRPr="006C342F">
        <w:rPr>
          <w:i/>
        </w:rPr>
        <w:t xml:space="preserve"> variables are;</w:t>
      </w:r>
    </w:p>
    <w:p w14:paraId="19FD8530" w14:textId="77777777" w:rsidR="00DF6DFA" w:rsidRPr="006C342F" w:rsidRDefault="00DF6DFA" w:rsidP="006C342F">
      <w:pPr>
        <w:pStyle w:val="Body"/>
        <w:numPr>
          <w:ilvl w:val="2"/>
          <w:numId w:val="64"/>
        </w:numPr>
        <w:rPr>
          <w:i/>
        </w:rPr>
      </w:pPr>
      <w:r w:rsidRPr="006C342F">
        <w:rPr>
          <w:i/>
        </w:rPr>
        <w:t>Dependent:</w:t>
      </w:r>
    </w:p>
    <w:p w14:paraId="19FD8531" w14:textId="77777777" w:rsidR="000B71F2" w:rsidRPr="006C342F" w:rsidRDefault="00DF6DFA" w:rsidP="006C342F">
      <w:pPr>
        <w:pStyle w:val="Body"/>
        <w:numPr>
          <w:ilvl w:val="2"/>
          <w:numId w:val="64"/>
        </w:numPr>
        <w:rPr>
          <w:i/>
        </w:rPr>
      </w:pPr>
      <w:r w:rsidRPr="006C342F">
        <w:rPr>
          <w:i/>
        </w:rPr>
        <w:t>Independent:</w:t>
      </w:r>
    </w:p>
    <w:p w14:paraId="19FD8532" w14:textId="77777777" w:rsidR="000B71F2" w:rsidRPr="006C342F" w:rsidRDefault="000B71F2" w:rsidP="006C342F">
      <w:pPr>
        <w:pStyle w:val="Body"/>
        <w:numPr>
          <w:ilvl w:val="1"/>
          <w:numId w:val="64"/>
        </w:numPr>
        <w:rPr>
          <w:i/>
        </w:rPr>
      </w:pPr>
      <w:r w:rsidRPr="006C342F">
        <w:rPr>
          <w:i/>
        </w:rPr>
        <w:t>Read through the whole procedure below, then construct a suitable table</w:t>
      </w:r>
      <w:r w:rsidR="00A835FE" w:rsidRPr="006C342F">
        <w:rPr>
          <w:i/>
        </w:rPr>
        <w:t xml:space="preserve"> below in the space provided</w:t>
      </w:r>
      <w:r w:rsidRPr="006C342F">
        <w:rPr>
          <w:i/>
        </w:rPr>
        <w:t xml:space="preserve"> in which to enter your data.</w:t>
      </w:r>
    </w:p>
    <w:p w14:paraId="19FD8533" w14:textId="77777777" w:rsidR="000B71F2" w:rsidRPr="00DF6DFA" w:rsidRDefault="000B71F2" w:rsidP="000B71F2">
      <w:pPr>
        <w:pStyle w:val="Body"/>
        <w:rPr>
          <w:b/>
        </w:rPr>
      </w:pPr>
      <w:r w:rsidRPr="00DF6DFA">
        <w:rPr>
          <w:b/>
        </w:rPr>
        <w:t>Procedure</w:t>
      </w:r>
      <w:r w:rsidR="00DF6DFA">
        <w:rPr>
          <w:b/>
        </w:rPr>
        <w:t>:</w:t>
      </w:r>
    </w:p>
    <w:p w14:paraId="19FD8534" w14:textId="77777777" w:rsidR="000B71F2" w:rsidRDefault="000B71F2" w:rsidP="006C342F">
      <w:pPr>
        <w:pStyle w:val="Body"/>
        <w:numPr>
          <w:ilvl w:val="0"/>
          <w:numId w:val="18"/>
        </w:numPr>
      </w:pPr>
      <w:r>
        <w:t>Boil a kettle and fill a cup with boiling water.</w:t>
      </w:r>
    </w:p>
    <w:p w14:paraId="19FD8535" w14:textId="77777777" w:rsidR="000B71F2" w:rsidRDefault="000B71F2" w:rsidP="006C342F">
      <w:pPr>
        <w:pStyle w:val="Body"/>
        <w:numPr>
          <w:ilvl w:val="0"/>
          <w:numId w:val="18"/>
        </w:numPr>
      </w:pPr>
      <w:r>
        <w:t>Record the temperature of the water at one minute intervals for ten minutes.</w:t>
      </w:r>
    </w:p>
    <w:p w14:paraId="19FD8536" w14:textId="77777777" w:rsidR="000B71F2" w:rsidRDefault="000B71F2" w:rsidP="006C342F">
      <w:pPr>
        <w:pStyle w:val="Body"/>
        <w:numPr>
          <w:ilvl w:val="0"/>
          <w:numId w:val="18"/>
        </w:numPr>
      </w:pPr>
      <w:r>
        <w:t xml:space="preserve">Enter your measurements into your table. </w:t>
      </w:r>
    </w:p>
    <w:p w14:paraId="19FD8537" w14:textId="77777777" w:rsidR="000B71F2" w:rsidRDefault="000B71F2" w:rsidP="00DE00F5">
      <w:pPr>
        <w:pStyle w:val="Body"/>
        <w:pBdr>
          <w:top w:val="single" w:sz="4" w:space="1" w:color="auto"/>
          <w:left w:val="single" w:sz="4" w:space="4" w:color="auto"/>
          <w:bottom w:val="single" w:sz="4" w:space="1" w:color="auto"/>
          <w:right w:val="single" w:sz="4" w:space="4" w:color="auto"/>
        </w:pBdr>
      </w:pPr>
    </w:p>
    <w:p w14:paraId="19FD8538" w14:textId="77777777" w:rsidR="000B71F2" w:rsidRDefault="000B71F2" w:rsidP="00DE00F5">
      <w:pPr>
        <w:pStyle w:val="Body"/>
        <w:pBdr>
          <w:top w:val="single" w:sz="4" w:space="1" w:color="auto"/>
          <w:left w:val="single" w:sz="4" w:space="4" w:color="auto"/>
          <w:bottom w:val="single" w:sz="4" w:space="1" w:color="auto"/>
          <w:right w:val="single" w:sz="4" w:space="4" w:color="auto"/>
        </w:pBdr>
      </w:pPr>
    </w:p>
    <w:p w14:paraId="19FD8539" w14:textId="77777777" w:rsidR="000B71F2" w:rsidRDefault="000B71F2" w:rsidP="00DE00F5">
      <w:pPr>
        <w:pStyle w:val="Body"/>
        <w:pBdr>
          <w:top w:val="single" w:sz="4" w:space="1" w:color="auto"/>
          <w:left w:val="single" w:sz="4" w:space="4" w:color="auto"/>
          <w:bottom w:val="single" w:sz="4" w:space="1" w:color="auto"/>
          <w:right w:val="single" w:sz="4" w:space="4" w:color="auto"/>
        </w:pBdr>
      </w:pPr>
    </w:p>
    <w:p w14:paraId="19FD853A" w14:textId="77777777" w:rsidR="000B71F2" w:rsidRDefault="000B71F2" w:rsidP="00DE00F5">
      <w:pPr>
        <w:pStyle w:val="Body"/>
        <w:pBdr>
          <w:top w:val="single" w:sz="4" w:space="1" w:color="auto"/>
          <w:left w:val="single" w:sz="4" w:space="4" w:color="auto"/>
          <w:bottom w:val="single" w:sz="4" w:space="1" w:color="auto"/>
          <w:right w:val="single" w:sz="4" w:space="4" w:color="auto"/>
        </w:pBdr>
      </w:pPr>
    </w:p>
    <w:p w14:paraId="19FD853B" w14:textId="77777777" w:rsidR="006C342F" w:rsidRDefault="006C342F" w:rsidP="00DE00F5">
      <w:pPr>
        <w:pStyle w:val="Body"/>
        <w:pBdr>
          <w:top w:val="single" w:sz="4" w:space="1" w:color="auto"/>
          <w:left w:val="single" w:sz="4" w:space="4" w:color="auto"/>
          <w:bottom w:val="single" w:sz="4" w:space="1" w:color="auto"/>
          <w:right w:val="single" w:sz="4" w:space="4" w:color="auto"/>
        </w:pBdr>
      </w:pPr>
    </w:p>
    <w:p w14:paraId="19FD853C" w14:textId="77777777" w:rsidR="006C342F" w:rsidRDefault="006C342F" w:rsidP="00DE00F5">
      <w:pPr>
        <w:pStyle w:val="Body"/>
        <w:pBdr>
          <w:top w:val="single" w:sz="4" w:space="1" w:color="auto"/>
          <w:left w:val="single" w:sz="4" w:space="4" w:color="auto"/>
          <w:bottom w:val="single" w:sz="4" w:space="1" w:color="auto"/>
          <w:right w:val="single" w:sz="4" w:space="4" w:color="auto"/>
        </w:pBdr>
      </w:pPr>
    </w:p>
    <w:p w14:paraId="19FD853D" w14:textId="77777777" w:rsidR="00A835FE" w:rsidRDefault="00A835FE" w:rsidP="00DE00F5">
      <w:pPr>
        <w:pStyle w:val="Body"/>
        <w:pBdr>
          <w:top w:val="single" w:sz="4" w:space="1" w:color="auto"/>
          <w:left w:val="single" w:sz="4" w:space="4" w:color="auto"/>
          <w:bottom w:val="single" w:sz="4" w:space="1" w:color="auto"/>
          <w:right w:val="single" w:sz="4" w:space="4" w:color="auto"/>
        </w:pBdr>
      </w:pPr>
    </w:p>
    <w:p w14:paraId="19FD853E" w14:textId="77777777" w:rsidR="00A835FE" w:rsidRDefault="00A835FE" w:rsidP="00DE00F5">
      <w:pPr>
        <w:pStyle w:val="Body"/>
        <w:pBdr>
          <w:top w:val="single" w:sz="4" w:space="1" w:color="auto"/>
          <w:left w:val="single" w:sz="4" w:space="4" w:color="auto"/>
          <w:bottom w:val="single" w:sz="4" w:space="1" w:color="auto"/>
          <w:right w:val="single" w:sz="4" w:space="4" w:color="auto"/>
        </w:pBdr>
      </w:pPr>
    </w:p>
    <w:p w14:paraId="19FD853F" w14:textId="77777777" w:rsidR="00A835FE" w:rsidRDefault="00A835FE" w:rsidP="00DE00F5">
      <w:pPr>
        <w:pStyle w:val="Body"/>
        <w:pBdr>
          <w:top w:val="single" w:sz="4" w:space="1" w:color="auto"/>
          <w:left w:val="single" w:sz="4" w:space="4" w:color="auto"/>
          <w:bottom w:val="single" w:sz="4" w:space="1" w:color="auto"/>
          <w:right w:val="single" w:sz="4" w:space="4" w:color="auto"/>
        </w:pBdr>
      </w:pPr>
    </w:p>
    <w:p w14:paraId="19FD8540" w14:textId="77777777" w:rsidR="00A835FE" w:rsidRDefault="00A835FE" w:rsidP="00DE00F5">
      <w:pPr>
        <w:pStyle w:val="Body"/>
        <w:pBdr>
          <w:top w:val="single" w:sz="4" w:space="1" w:color="auto"/>
          <w:left w:val="single" w:sz="4" w:space="4" w:color="auto"/>
          <w:bottom w:val="single" w:sz="4" w:space="1" w:color="auto"/>
          <w:right w:val="single" w:sz="4" w:space="4" w:color="auto"/>
        </w:pBdr>
      </w:pPr>
    </w:p>
    <w:p w14:paraId="19FD8541" w14:textId="77777777" w:rsidR="00A835FE" w:rsidRDefault="00A835FE" w:rsidP="00DE00F5">
      <w:pPr>
        <w:pStyle w:val="Body"/>
        <w:pBdr>
          <w:top w:val="single" w:sz="4" w:space="1" w:color="auto"/>
          <w:left w:val="single" w:sz="4" w:space="4" w:color="auto"/>
          <w:bottom w:val="single" w:sz="4" w:space="1" w:color="auto"/>
          <w:right w:val="single" w:sz="4" w:space="4" w:color="auto"/>
        </w:pBdr>
      </w:pPr>
    </w:p>
    <w:p w14:paraId="19FD8542" w14:textId="77777777" w:rsidR="00A835FE" w:rsidRDefault="00A835FE" w:rsidP="00DE00F5">
      <w:pPr>
        <w:pStyle w:val="Body"/>
        <w:pBdr>
          <w:top w:val="single" w:sz="4" w:space="1" w:color="auto"/>
          <w:left w:val="single" w:sz="4" w:space="4" w:color="auto"/>
          <w:bottom w:val="single" w:sz="4" w:space="1" w:color="auto"/>
          <w:right w:val="single" w:sz="4" w:space="4" w:color="auto"/>
        </w:pBdr>
      </w:pPr>
    </w:p>
    <w:p w14:paraId="19FD8543" w14:textId="77777777" w:rsidR="00A835FE" w:rsidRDefault="00A835FE" w:rsidP="00DE00F5">
      <w:pPr>
        <w:pStyle w:val="Body"/>
        <w:pBdr>
          <w:top w:val="single" w:sz="4" w:space="1" w:color="auto"/>
          <w:left w:val="single" w:sz="4" w:space="4" w:color="auto"/>
          <w:bottom w:val="single" w:sz="4" w:space="1" w:color="auto"/>
          <w:right w:val="single" w:sz="4" w:space="4" w:color="auto"/>
        </w:pBdr>
      </w:pPr>
    </w:p>
    <w:p w14:paraId="19FD8544" w14:textId="77777777" w:rsidR="00DF6DFA" w:rsidRDefault="00DF6DFA">
      <w:r>
        <w:br w:type="page"/>
      </w:r>
    </w:p>
    <w:p w14:paraId="19FD8545" w14:textId="77777777" w:rsidR="000B71F2" w:rsidRDefault="000B71F2" w:rsidP="00DF6DFA">
      <w:pPr>
        <w:pStyle w:val="Heading3"/>
      </w:pPr>
      <w:bookmarkStart w:id="93" w:name="_Toc20485504"/>
      <w:r>
        <w:lastRenderedPageBreak/>
        <w:t>Using graphs in the workplace</w:t>
      </w:r>
      <w:bookmarkEnd w:id="93"/>
    </w:p>
    <w:p w14:paraId="19FD8546" w14:textId="77777777" w:rsidR="000B71F2" w:rsidRDefault="000B71F2" w:rsidP="000B71F2">
      <w:pPr>
        <w:pStyle w:val="Body"/>
      </w:pPr>
      <w:r>
        <w:t>A graph is a way of representing information as a picture.</w:t>
      </w:r>
    </w:p>
    <w:p w14:paraId="19FD8547" w14:textId="77777777" w:rsidR="000B71F2" w:rsidRDefault="00DF6DFA" w:rsidP="000B71F2">
      <w:pPr>
        <w:pStyle w:val="Body"/>
      </w:pPr>
      <w:r>
        <w:rPr>
          <w:noProof/>
          <w:lang w:eastAsia="en-AU"/>
        </w:rPr>
        <w:drawing>
          <wp:anchor distT="0" distB="0" distL="114300" distR="114300" simplePos="0" relativeHeight="251800576" behindDoc="0" locked="0" layoutInCell="1" allowOverlap="1" wp14:anchorId="19FD87CC" wp14:editId="606D331F">
            <wp:simplePos x="0" y="0"/>
            <wp:positionH relativeFrom="margin">
              <wp:posOffset>1052520</wp:posOffset>
            </wp:positionH>
            <wp:positionV relativeFrom="paragraph">
              <wp:posOffset>243766</wp:posOffset>
            </wp:positionV>
            <wp:extent cx="3959860" cy="3507740"/>
            <wp:effectExtent l="0" t="0" r="2540" b="0"/>
            <wp:wrapTopAndBottom/>
            <wp:docPr id="109" name="Picture 109" descr="Graph of centrifuge speed against dial setting with explanaotry text" title="Fig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959860" cy="3507740"/>
                    </a:xfrm>
                    <a:prstGeom prst="rect">
                      <a:avLst/>
                    </a:prstGeom>
                    <a:noFill/>
                  </pic:spPr>
                </pic:pic>
              </a:graphicData>
            </a:graphic>
            <wp14:sizeRelH relativeFrom="page">
              <wp14:pctWidth>0</wp14:pctWidth>
            </wp14:sizeRelH>
            <wp14:sizeRelV relativeFrom="page">
              <wp14:pctHeight>0</wp14:pctHeight>
            </wp14:sizeRelV>
          </wp:anchor>
        </w:drawing>
      </w:r>
      <w:r w:rsidR="000B71F2">
        <w:t>The parts of a graph are:</w:t>
      </w:r>
    </w:p>
    <w:p w14:paraId="19FD8548" w14:textId="1B12477E" w:rsidR="000B71F2" w:rsidRDefault="000B71F2" w:rsidP="00DF6DFA">
      <w:pPr>
        <w:pStyle w:val="ReferenceCaption"/>
      </w:pPr>
      <w:bookmarkStart w:id="94" w:name="_Toc31621607"/>
      <w:r>
        <w:t xml:space="preserve">Figure </w:t>
      </w:r>
      <w:r w:rsidR="00DF6DFA">
        <w:t>4</w:t>
      </w:r>
      <w:r>
        <w:t>.1- Graph of centrifuge speed by dial setting</w:t>
      </w:r>
      <w:r w:rsidR="001909F5">
        <w:t xml:space="preserve"> with explanatory text</w:t>
      </w:r>
      <w:bookmarkEnd w:id="94"/>
    </w:p>
    <w:tbl>
      <w:tblPr>
        <w:tblW w:w="0" w:type="auto"/>
        <w:shd w:val="clear" w:color="auto" w:fill="2D739F"/>
        <w:tblLook w:val="0600" w:firstRow="0" w:lastRow="0" w:firstColumn="0" w:lastColumn="0" w:noHBand="1" w:noVBand="1"/>
      </w:tblPr>
      <w:tblGrid>
        <w:gridCol w:w="992"/>
        <w:gridCol w:w="8034"/>
      </w:tblGrid>
      <w:tr w:rsidR="00DF6DFA" w:rsidRPr="00D5076F" w14:paraId="19FD854B" w14:textId="77777777" w:rsidTr="00A835FE">
        <w:trPr>
          <w:trHeight w:val="659"/>
        </w:trPr>
        <w:tc>
          <w:tcPr>
            <w:tcW w:w="992" w:type="dxa"/>
            <w:shd w:val="clear" w:color="auto" w:fill="2D739F"/>
            <w:vAlign w:val="center"/>
          </w:tcPr>
          <w:p w14:paraId="19FD8549" w14:textId="77777777" w:rsidR="00DF6DFA" w:rsidRPr="00D5076F" w:rsidRDefault="00DF6DFA" w:rsidP="00A835FE">
            <w:pPr>
              <w:pStyle w:val="Body"/>
              <w:spacing w:after="0" w:line="240" w:lineRule="auto"/>
              <w:jc w:val="center"/>
              <w:rPr>
                <w:sz w:val="36"/>
                <w:szCs w:val="36"/>
              </w:rPr>
            </w:pPr>
            <w:r w:rsidRPr="00D5076F">
              <w:rPr>
                <w:noProof/>
                <w:sz w:val="36"/>
                <w:szCs w:val="36"/>
                <w:lang w:eastAsia="en-AU"/>
              </w:rPr>
              <w:drawing>
                <wp:inline distT="0" distB="0" distL="0" distR="0" wp14:anchorId="19FD87CE" wp14:editId="19FD87CF">
                  <wp:extent cx="365760" cy="357809"/>
                  <wp:effectExtent l="0" t="0" r="0" b="4445"/>
                  <wp:docPr id="110" name="Picture 11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54A" w14:textId="77777777" w:rsidR="00DF6DFA" w:rsidRPr="00D5076F" w:rsidRDefault="00D5076F" w:rsidP="00A835FE">
            <w:pPr>
              <w:pStyle w:val="Practiceactivity"/>
              <w:rPr>
                <w:sz w:val="36"/>
                <w:szCs w:val="36"/>
              </w:rPr>
            </w:pPr>
            <w:r>
              <w:rPr>
                <w:sz w:val="36"/>
                <w:szCs w:val="36"/>
              </w:rPr>
              <w:t>A</w:t>
            </w:r>
            <w:r w:rsidR="00DF6DFA" w:rsidRPr="00D5076F">
              <w:rPr>
                <w:sz w:val="36"/>
                <w:szCs w:val="36"/>
              </w:rPr>
              <w:t>ctivity 4.</w:t>
            </w:r>
            <w:r w:rsidR="00A835FE" w:rsidRPr="00D5076F">
              <w:rPr>
                <w:sz w:val="36"/>
                <w:szCs w:val="36"/>
              </w:rPr>
              <w:t>4</w:t>
            </w:r>
            <w:r w:rsidR="00CC63D1">
              <w:rPr>
                <w:sz w:val="36"/>
                <w:szCs w:val="36"/>
              </w:rPr>
              <w:t xml:space="preserve"> – Identifying the parts of a graph</w:t>
            </w:r>
          </w:p>
        </w:tc>
      </w:tr>
    </w:tbl>
    <w:p w14:paraId="19FD854C" w14:textId="77777777" w:rsidR="000B71F2" w:rsidRPr="00CC63D1" w:rsidRDefault="000B71F2" w:rsidP="006C342F">
      <w:pPr>
        <w:pStyle w:val="Body"/>
        <w:numPr>
          <w:ilvl w:val="0"/>
          <w:numId w:val="19"/>
        </w:numPr>
        <w:rPr>
          <w:i/>
        </w:rPr>
      </w:pPr>
      <w:r w:rsidRPr="00CC63D1">
        <w:rPr>
          <w:i/>
        </w:rPr>
        <w:t xml:space="preserve">Find </w:t>
      </w:r>
      <w:r w:rsidR="00DE00F5" w:rsidRPr="00CC63D1">
        <w:rPr>
          <w:i/>
        </w:rPr>
        <w:t>three</w:t>
      </w:r>
      <w:r w:rsidRPr="00CC63D1">
        <w:rPr>
          <w:i/>
        </w:rPr>
        <w:t xml:space="preserve"> graphs</w:t>
      </w:r>
      <w:r w:rsidR="00DE00F5" w:rsidRPr="00CC63D1">
        <w:rPr>
          <w:i/>
        </w:rPr>
        <w:t xml:space="preserve"> from</w:t>
      </w:r>
      <w:r w:rsidRPr="00CC63D1">
        <w:rPr>
          <w:i/>
        </w:rPr>
        <w:t xml:space="preserve"> work, </w:t>
      </w:r>
      <w:r w:rsidR="00DE00F5" w:rsidRPr="00CC63D1">
        <w:rPr>
          <w:i/>
        </w:rPr>
        <w:t xml:space="preserve">online, </w:t>
      </w:r>
      <w:r w:rsidRPr="00CC63D1">
        <w:rPr>
          <w:i/>
        </w:rPr>
        <w:t>in newspapers and other publications.</w:t>
      </w:r>
      <w:r w:rsidR="00DF6DFA" w:rsidRPr="00CC63D1">
        <w:rPr>
          <w:i/>
        </w:rPr>
        <w:t xml:space="preserve"> </w:t>
      </w:r>
      <w:r w:rsidRPr="00CC63D1">
        <w:rPr>
          <w:i/>
        </w:rPr>
        <w:t xml:space="preserve">Identify the </w:t>
      </w:r>
      <w:r w:rsidR="00DE00F5" w:rsidRPr="00CC63D1">
        <w:rPr>
          <w:i/>
        </w:rPr>
        <w:t xml:space="preserve">following </w:t>
      </w:r>
      <w:r w:rsidRPr="00CC63D1">
        <w:rPr>
          <w:i/>
        </w:rPr>
        <w:t>parts of the graphs you have found:</w:t>
      </w:r>
    </w:p>
    <w:p w14:paraId="19FD854D" w14:textId="77777777" w:rsidR="000B71F2" w:rsidRPr="00CC63D1" w:rsidRDefault="000B71F2" w:rsidP="006C342F">
      <w:pPr>
        <w:pStyle w:val="Body"/>
        <w:numPr>
          <w:ilvl w:val="1"/>
          <w:numId w:val="19"/>
        </w:numPr>
        <w:rPr>
          <w:i/>
        </w:rPr>
      </w:pPr>
      <w:r w:rsidRPr="00CC63D1">
        <w:rPr>
          <w:i/>
        </w:rPr>
        <w:t>title</w:t>
      </w:r>
    </w:p>
    <w:p w14:paraId="19FD854E" w14:textId="77777777" w:rsidR="000B71F2" w:rsidRPr="00CC63D1" w:rsidRDefault="000B71F2" w:rsidP="006C342F">
      <w:pPr>
        <w:pStyle w:val="Body"/>
        <w:numPr>
          <w:ilvl w:val="1"/>
          <w:numId w:val="19"/>
        </w:numPr>
        <w:rPr>
          <w:i/>
        </w:rPr>
      </w:pPr>
      <w:r w:rsidRPr="00CC63D1">
        <w:rPr>
          <w:i/>
        </w:rPr>
        <w:t>quantity represented on the x-axis</w:t>
      </w:r>
    </w:p>
    <w:p w14:paraId="19FD854F" w14:textId="77777777" w:rsidR="000B71F2" w:rsidRPr="00CC63D1" w:rsidRDefault="000B71F2" w:rsidP="006C342F">
      <w:pPr>
        <w:pStyle w:val="Body"/>
        <w:numPr>
          <w:ilvl w:val="1"/>
          <w:numId w:val="19"/>
        </w:numPr>
        <w:rPr>
          <w:i/>
        </w:rPr>
      </w:pPr>
      <w:r w:rsidRPr="00CC63D1">
        <w:rPr>
          <w:i/>
        </w:rPr>
        <w:t>the units of the quantity of the x-axis</w:t>
      </w:r>
    </w:p>
    <w:p w14:paraId="19FD8550" w14:textId="77777777" w:rsidR="000B71F2" w:rsidRPr="00CC63D1" w:rsidRDefault="000B71F2" w:rsidP="006C342F">
      <w:pPr>
        <w:pStyle w:val="Body"/>
        <w:numPr>
          <w:ilvl w:val="1"/>
          <w:numId w:val="19"/>
        </w:numPr>
        <w:rPr>
          <w:i/>
        </w:rPr>
      </w:pPr>
      <w:r w:rsidRPr="00CC63D1">
        <w:rPr>
          <w:i/>
        </w:rPr>
        <w:t>the scale used on the x-axis</w:t>
      </w:r>
    </w:p>
    <w:p w14:paraId="19FD8551" w14:textId="77777777" w:rsidR="000B71F2" w:rsidRPr="00CC63D1" w:rsidRDefault="000B71F2" w:rsidP="006C342F">
      <w:pPr>
        <w:pStyle w:val="Body"/>
        <w:numPr>
          <w:ilvl w:val="1"/>
          <w:numId w:val="19"/>
        </w:numPr>
        <w:rPr>
          <w:i/>
        </w:rPr>
      </w:pPr>
      <w:r w:rsidRPr="00CC63D1">
        <w:rPr>
          <w:i/>
        </w:rPr>
        <w:t>quantity represented on the y-axis</w:t>
      </w:r>
    </w:p>
    <w:p w14:paraId="19FD8552" w14:textId="77777777" w:rsidR="000B71F2" w:rsidRPr="00CC63D1" w:rsidRDefault="000B71F2" w:rsidP="006C342F">
      <w:pPr>
        <w:pStyle w:val="Body"/>
        <w:numPr>
          <w:ilvl w:val="1"/>
          <w:numId w:val="19"/>
        </w:numPr>
        <w:rPr>
          <w:i/>
        </w:rPr>
      </w:pPr>
      <w:r w:rsidRPr="00CC63D1">
        <w:rPr>
          <w:i/>
        </w:rPr>
        <w:t>the units of the quantity of the y-axis</w:t>
      </w:r>
    </w:p>
    <w:p w14:paraId="19FD8553" w14:textId="77777777" w:rsidR="000B71F2" w:rsidRPr="00CC63D1" w:rsidRDefault="000B71F2" w:rsidP="006C342F">
      <w:pPr>
        <w:pStyle w:val="Body"/>
        <w:numPr>
          <w:ilvl w:val="1"/>
          <w:numId w:val="19"/>
        </w:numPr>
        <w:rPr>
          <w:i/>
        </w:rPr>
      </w:pPr>
      <w:r w:rsidRPr="00CC63D1">
        <w:rPr>
          <w:i/>
        </w:rPr>
        <w:t>the scale used on the y-axis.</w:t>
      </w:r>
    </w:p>
    <w:p w14:paraId="19FD8554" w14:textId="77777777" w:rsidR="000B71F2" w:rsidRPr="00CC63D1" w:rsidRDefault="000B71F2" w:rsidP="006C342F">
      <w:pPr>
        <w:pStyle w:val="Body"/>
        <w:numPr>
          <w:ilvl w:val="0"/>
          <w:numId w:val="19"/>
        </w:numPr>
        <w:rPr>
          <w:i/>
        </w:rPr>
      </w:pPr>
      <w:r w:rsidRPr="00CC63D1">
        <w:rPr>
          <w:i/>
        </w:rPr>
        <w:t>Describe the shape of the plot. Is it a straight line, is it a curve or is it some other shape?</w:t>
      </w:r>
    </w:p>
    <w:p w14:paraId="19FD8555" w14:textId="77777777" w:rsidR="000B71F2" w:rsidRDefault="000B71F2" w:rsidP="00DE00F5">
      <w:pPr>
        <w:pStyle w:val="Heading2"/>
      </w:pPr>
      <w:bookmarkStart w:id="95" w:name="_Toc20485505"/>
      <w:bookmarkStart w:id="96" w:name="_Toc32485741"/>
      <w:r>
        <w:lastRenderedPageBreak/>
        <w:t>Reading graphs</w:t>
      </w:r>
      <w:bookmarkEnd w:id="95"/>
      <w:bookmarkEnd w:id="96"/>
    </w:p>
    <w:p w14:paraId="19FD8556" w14:textId="77777777" w:rsidR="000B71F2" w:rsidRDefault="000B71F2" w:rsidP="000B71F2">
      <w:pPr>
        <w:pStyle w:val="Body"/>
      </w:pPr>
      <w:r>
        <w:t>You can find information by reading graphs.</w:t>
      </w:r>
    </w:p>
    <w:p w14:paraId="19FD8557" w14:textId="77777777" w:rsidR="000B71F2" w:rsidRPr="00DE00F5" w:rsidRDefault="000B71F2" w:rsidP="000B71F2">
      <w:pPr>
        <w:pStyle w:val="Body"/>
        <w:rPr>
          <w:b/>
        </w:rPr>
      </w:pPr>
      <w:r w:rsidRPr="00DE00F5">
        <w:rPr>
          <w:b/>
        </w:rPr>
        <w:t>Example:</w:t>
      </w:r>
    </w:p>
    <w:p w14:paraId="19FD8558" w14:textId="77777777" w:rsidR="000B71F2" w:rsidRDefault="00DE00F5" w:rsidP="000B71F2">
      <w:pPr>
        <w:pStyle w:val="Body"/>
      </w:pPr>
      <w:r>
        <w:rPr>
          <w:noProof/>
          <w:lang w:eastAsia="en-AU"/>
        </w:rPr>
        <w:drawing>
          <wp:anchor distT="0" distB="0" distL="114300" distR="114300" simplePos="0" relativeHeight="251801600" behindDoc="0" locked="0" layoutInCell="1" allowOverlap="1" wp14:anchorId="19FD87D0" wp14:editId="3730A5C2">
            <wp:simplePos x="0" y="0"/>
            <wp:positionH relativeFrom="margin">
              <wp:align>center</wp:align>
            </wp:positionH>
            <wp:positionV relativeFrom="paragraph">
              <wp:posOffset>308463</wp:posOffset>
            </wp:positionV>
            <wp:extent cx="4024630" cy="3154680"/>
            <wp:effectExtent l="0" t="0" r="0" b="7620"/>
            <wp:wrapTopAndBottom/>
            <wp:docPr id="236" name="Picture 236" descr="Graph of centrifuge speed against dial setting without explanatory text" title="Fig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024630" cy="3154680"/>
                    </a:xfrm>
                    <a:prstGeom prst="rect">
                      <a:avLst/>
                    </a:prstGeom>
                    <a:noFill/>
                  </pic:spPr>
                </pic:pic>
              </a:graphicData>
            </a:graphic>
            <wp14:sizeRelH relativeFrom="page">
              <wp14:pctWidth>0</wp14:pctWidth>
            </wp14:sizeRelH>
            <wp14:sizeRelV relativeFrom="page">
              <wp14:pctHeight>0</wp14:pctHeight>
            </wp14:sizeRelV>
          </wp:anchor>
        </w:drawing>
      </w:r>
      <w:r w:rsidR="000B71F2">
        <w:t xml:space="preserve">The following graph can be used to set the required speed of the laboratory centrifuge </w:t>
      </w:r>
    </w:p>
    <w:p w14:paraId="19FD8559" w14:textId="11ADFB24" w:rsidR="000B71F2" w:rsidRDefault="00394F94" w:rsidP="00DE00F5">
      <w:pPr>
        <w:pStyle w:val="ReferenceCaption"/>
      </w:pPr>
      <w:bookmarkStart w:id="97" w:name="_Toc31621608"/>
      <w:r>
        <w:t>Figure 4</w:t>
      </w:r>
      <w:r w:rsidR="000B71F2">
        <w:t>.2 Centrifuge speed by dial setting</w:t>
      </w:r>
      <w:r w:rsidR="00D11E2F">
        <w:t xml:space="preserve"> without explanatory text</w:t>
      </w:r>
      <w:bookmarkEnd w:id="97"/>
    </w:p>
    <w:p w14:paraId="19FD855A" w14:textId="77777777" w:rsidR="00DE00F5" w:rsidRDefault="000B71F2" w:rsidP="000B71F2">
      <w:pPr>
        <w:pStyle w:val="Body"/>
      </w:pPr>
      <w:r>
        <w:t xml:space="preserve">If the dial setting is 45, can you read the graph to find out how </w:t>
      </w:r>
      <w:r w:rsidR="00DE00F5">
        <w:t>fast the centrifuge is spinning?</w:t>
      </w:r>
      <w:r>
        <w:t xml:space="preserve"> </w:t>
      </w:r>
    </w:p>
    <w:p w14:paraId="19FD855B" w14:textId="77777777" w:rsidR="000B71F2" w:rsidRDefault="000B71F2" w:rsidP="000B71F2">
      <w:pPr>
        <w:pStyle w:val="Body"/>
      </w:pPr>
      <w:r>
        <w:t>The steps in reading a graph are:</w:t>
      </w:r>
    </w:p>
    <w:p w14:paraId="19FD855C" w14:textId="77777777" w:rsidR="000B71F2" w:rsidRDefault="000B71F2" w:rsidP="00DE00F5">
      <w:pPr>
        <w:pStyle w:val="BulletListLevel1"/>
      </w:pPr>
      <w:r>
        <w:t>check if the quantity you know is represented by the x-axis or the y-axis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33"/>
        <w:gridCol w:w="4783"/>
      </w:tblGrid>
      <w:tr w:rsidR="00DE00F5" w:rsidRPr="00DE00F5" w14:paraId="19FD855F" w14:textId="77777777" w:rsidTr="00CC63D1">
        <w:trPr>
          <w:jc w:val="center"/>
        </w:trPr>
        <w:tc>
          <w:tcPr>
            <w:tcW w:w="4109" w:type="dxa"/>
          </w:tcPr>
          <w:p w14:paraId="19FD855D" w14:textId="77777777" w:rsidR="00DE00F5" w:rsidRPr="00DE00F5" w:rsidRDefault="00DE00F5" w:rsidP="00DE00F5">
            <w:pPr>
              <w:pStyle w:val="BulletListLevel1"/>
              <w:numPr>
                <w:ilvl w:val="0"/>
                <w:numId w:val="0"/>
              </w:numPr>
              <w:ind w:left="360"/>
              <w:rPr>
                <w:b/>
              </w:rPr>
            </w:pPr>
            <w:r w:rsidRPr="00DE00F5">
              <w:rPr>
                <w:b/>
              </w:rPr>
              <w:t>If it is on the x-axis then:</w:t>
            </w:r>
          </w:p>
        </w:tc>
        <w:tc>
          <w:tcPr>
            <w:tcW w:w="4643" w:type="dxa"/>
          </w:tcPr>
          <w:p w14:paraId="19FD855E" w14:textId="77777777" w:rsidR="00DE00F5" w:rsidRPr="00DE00F5" w:rsidRDefault="00DE00F5" w:rsidP="00DE00F5">
            <w:pPr>
              <w:pStyle w:val="BulletListLevel1"/>
              <w:numPr>
                <w:ilvl w:val="0"/>
                <w:numId w:val="0"/>
              </w:numPr>
              <w:ind w:left="360"/>
              <w:rPr>
                <w:b/>
              </w:rPr>
            </w:pPr>
            <w:r w:rsidRPr="00DE00F5">
              <w:rPr>
                <w:b/>
              </w:rPr>
              <w:t>If it is on the y-axis then:</w:t>
            </w:r>
          </w:p>
        </w:tc>
      </w:tr>
      <w:tr w:rsidR="00DE00F5" w:rsidRPr="00DE00F5" w14:paraId="19FD8562" w14:textId="77777777" w:rsidTr="00CC63D1">
        <w:trPr>
          <w:jc w:val="center"/>
        </w:trPr>
        <w:tc>
          <w:tcPr>
            <w:tcW w:w="4109" w:type="dxa"/>
          </w:tcPr>
          <w:p w14:paraId="19FD8560" w14:textId="77777777" w:rsidR="00DE00F5" w:rsidRPr="00DE00F5" w:rsidRDefault="00DE00F5" w:rsidP="00DE00F5">
            <w:pPr>
              <w:pStyle w:val="BulletListLevel1"/>
            </w:pPr>
            <w:r w:rsidRPr="00DE00F5">
              <w:t>locate the value of the quantity you know on the x axis</w:t>
            </w:r>
          </w:p>
        </w:tc>
        <w:tc>
          <w:tcPr>
            <w:tcW w:w="4643" w:type="dxa"/>
          </w:tcPr>
          <w:p w14:paraId="19FD8561" w14:textId="77777777" w:rsidR="00DE00F5" w:rsidRPr="00DE00F5" w:rsidRDefault="00DE00F5" w:rsidP="00DE00F5">
            <w:pPr>
              <w:pStyle w:val="BulletListLevel1"/>
            </w:pPr>
            <w:r w:rsidRPr="00DE00F5">
              <w:t>locate the value of the quantity you know on the y axis</w:t>
            </w:r>
          </w:p>
        </w:tc>
      </w:tr>
      <w:tr w:rsidR="00DE00F5" w:rsidRPr="00DE00F5" w14:paraId="19FD8565" w14:textId="77777777" w:rsidTr="00CC63D1">
        <w:trPr>
          <w:jc w:val="center"/>
        </w:trPr>
        <w:tc>
          <w:tcPr>
            <w:tcW w:w="4109" w:type="dxa"/>
          </w:tcPr>
          <w:p w14:paraId="19FD8563" w14:textId="77777777" w:rsidR="00DE00F5" w:rsidRPr="00DE00F5" w:rsidRDefault="00DE00F5" w:rsidP="00DE00F5">
            <w:pPr>
              <w:pStyle w:val="BulletListLevel1"/>
            </w:pPr>
            <w:r w:rsidRPr="00DE00F5">
              <w:t>travel vertically from the axis to the plot</w:t>
            </w:r>
          </w:p>
        </w:tc>
        <w:tc>
          <w:tcPr>
            <w:tcW w:w="4643" w:type="dxa"/>
          </w:tcPr>
          <w:p w14:paraId="19FD8564" w14:textId="77777777" w:rsidR="00DE00F5" w:rsidRPr="00DE00F5" w:rsidRDefault="00DE00F5" w:rsidP="00DE00F5">
            <w:pPr>
              <w:pStyle w:val="BulletListLevel1"/>
            </w:pPr>
            <w:r w:rsidRPr="00DE00F5">
              <w:t>travel horizontally from the axis to the plot</w:t>
            </w:r>
          </w:p>
        </w:tc>
      </w:tr>
      <w:tr w:rsidR="00DE00F5" w:rsidRPr="00DE00F5" w14:paraId="19FD8568" w14:textId="77777777" w:rsidTr="00CC63D1">
        <w:trPr>
          <w:jc w:val="center"/>
        </w:trPr>
        <w:tc>
          <w:tcPr>
            <w:tcW w:w="4109" w:type="dxa"/>
          </w:tcPr>
          <w:p w14:paraId="19FD8566" w14:textId="77777777" w:rsidR="00DE00F5" w:rsidRPr="00DE00F5" w:rsidRDefault="00DE00F5" w:rsidP="00DE00F5">
            <w:pPr>
              <w:pStyle w:val="BulletListLevel1"/>
            </w:pPr>
            <w:r w:rsidRPr="00DE00F5">
              <w:t>now travel horizontally from the plot to the y-axis</w:t>
            </w:r>
          </w:p>
        </w:tc>
        <w:tc>
          <w:tcPr>
            <w:tcW w:w="4643" w:type="dxa"/>
          </w:tcPr>
          <w:p w14:paraId="19FD8567" w14:textId="77777777" w:rsidR="00DE00F5" w:rsidRPr="00DE00F5" w:rsidRDefault="00DE00F5" w:rsidP="00DE00F5">
            <w:pPr>
              <w:pStyle w:val="BulletListLevel1"/>
            </w:pPr>
            <w:r w:rsidRPr="00DE00F5">
              <w:t>now travel vertically from the plot to the x-axis</w:t>
            </w:r>
          </w:p>
        </w:tc>
      </w:tr>
      <w:tr w:rsidR="00DE00F5" w:rsidRPr="00DE00F5" w14:paraId="19FD856B" w14:textId="77777777" w:rsidTr="00CC63D1">
        <w:trPr>
          <w:jc w:val="center"/>
        </w:trPr>
        <w:tc>
          <w:tcPr>
            <w:tcW w:w="4109" w:type="dxa"/>
          </w:tcPr>
          <w:p w14:paraId="19FD8569" w14:textId="77777777" w:rsidR="00DE00F5" w:rsidRPr="00DE00F5" w:rsidRDefault="00DE00F5" w:rsidP="00DE00F5">
            <w:pPr>
              <w:pStyle w:val="BulletListLevel1"/>
            </w:pPr>
            <w:r w:rsidRPr="00DE00F5">
              <w:t>read the value of the scale of point you get to on the y-axis</w:t>
            </w:r>
          </w:p>
        </w:tc>
        <w:tc>
          <w:tcPr>
            <w:tcW w:w="4643" w:type="dxa"/>
          </w:tcPr>
          <w:p w14:paraId="19FD856A" w14:textId="77777777" w:rsidR="00DE00F5" w:rsidRPr="00DE00F5" w:rsidRDefault="00DE00F5" w:rsidP="00DE00F5">
            <w:pPr>
              <w:pStyle w:val="BulletListLevel1"/>
            </w:pPr>
            <w:r w:rsidRPr="00DE00F5">
              <w:t>read the value of the scale of the point you get to on the x-axis</w:t>
            </w:r>
          </w:p>
        </w:tc>
      </w:tr>
      <w:tr w:rsidR="00DE00F5" w:rsidRPr="00DE00F5" w14:paraId="19FD856E" w14:textId="77777777" w:rsidTr="00CC63D1">
        <w:trPr>
          <w:jc w:val="center"/>
        </w:trPr>
        <w:tc>
          <w:tcPr>
            <w:tcW w:w="4109" w:type="dxa"/>
          </w:tcPr>
          <w:p w14:paraId="19FD856C" w14:textId="77777777" w:rsidR="00DE00F5" w:rsidRPr="00DE00F5" w:rsidRDefault="00DE00F5" w:rsidP="00DE00F5">
            <w:pPr>
              <w:pStyle w:val="BulletListLevel1"/>
            </w:pPr>
            <w:r w:rsidRPr="00DE00F5">
              <w:t>this is the reading.</w:t>
            </w:r>
          </w:p>
        </w:tc>
        <w:tc>
          <w:tcPr>
            <w:tcW w:w="4643" w:type="dxa"/>
          </w:tcPr>
          <w:p w14:paraId="19FD856D" w14:textId="77777777" w:rsidR="00DE00F5" w:rsidRPr="00DE00F5" w:rsidRDefault="00DE00F5" w:rsidP="00DE00F5">
            <w:pPr>
              <w:pStyle w:val="BulletListLevel1"/>
            </w:pPr>
            <w:r w:rsidRPr="00DE00F5">
              <w:t>this is the reading.</w:t>
            </w:r>
          </w:p>
        </w:tc>
      </w:tr>
    </w:tbl>
    <w:p w14:paraId="19FD856F" w14:textId="77777777" w:rsidR="000B71F2" w:rsidRDefault="000B71F2" w:rsidP="000B71F2">
      <w:pPr>
        <w:pStyle w:val="Body"/>
      </w:pPr>
      <w:r>
        <w:lastRenderedPageBreak/>
        <w:t>You know the centrifuge setting is 45. This is represented on the x-axis.</w:t>
      </w:r>
    </w:p>
    <w:p w14:paraId="19FD8570" w14:textId="77777777" w:rsidR="000B71F2" w:rsidRDefault="00DE00F5" w:rsidP="000B71F2">
      <w:pPr>
        <w:pStyle w:val="Body"/>
      </w:pPr>
      <w:r>
        <w:rPr>
          <w:noProof/>
          <w:lang w:eastAsia="en-AU"/>
        </w:rPr>
        <w:drawing>
          <wp:anchor distT="0" distB="0" distL="114300" distR="114300" simplePos="0" relativeHeight="251802624" behindDoc="0" locked="0" layoutInCell="1" allowOverlap="1" wp14:anchorId="19FD87D2" wp14:editId="5D607D0C">
            <wp:simplePos x="0" y="0"/>
            <wp:positionH relativeFrom="margin">
              <wp:posOffset>1241425</wp:posOffset>
            </wp:positionH>
            <wp:positionV relativeFrom="paragraph">
              <wp:posOffset>334645</wp:posOffset>
            </wp:positionV>
            <wp:extent cx="3789045" cy="4114800"/>
            <wp:effectExtent l="0" t="0" r="1905" b="0"/>
            <wp:wrapTopAndBottom/>
            <wp:docPr id="34" name="Picture 34" descr="Graph of centrifuge speed by dial setting showing how it is used to determine an answer" title="Fig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fig 4-3"/>
                    <pic:cNvPicPr>
                      <a:picLocks noChangeAspect="1" noChangeArrowheads="1"/>
                    </pic:cNvPicPr>
                  </pic:nvPicPr>
                  <pic:blipFill>
                    <a:blip r:embed="rId47">
                      <a:extLst>
                        <a:ext uri="{28A0092B-C50C-407E-A947-70E740481C1C}">
                          <a14:useLocalDpi xmlns:a14="http://schemas.microsoft.com/office/drawing/2010/main" val="0"/>
                        </a:ext>
                      </a:extLst>
                    </a:blip>
                    <a:srcRect t="4311"/>
                    <a:stretch>
                      <a:fillRect/>
                    </a:stretch>
                  </pic:blipFill>
                  <pic:spPr bwMode="auto">
                    <a:xfrm>
                      <a:off x="0" y="0"/>
                      <a:ext cx="3789045" cy="411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0B71F2">
        <w:t>Following the other steps:</w:t>
      </w:r>
      <w:r w:rsidRPr="00DE00F5">
        <w:rPr>
          <w:noProof/>
          <w:lang w:eastAsia="en-AU"/>
        </w:rPr>
        <w:t xml:space="preserve"> </w:t>
      </w:r>
    </w:p>
    <w:p w14:paraId="19FD8571" w14:textId="0E4392C1" w:rsidR="000B71F2" w:rsidRDefault="000B71F2" w:rsidP="00DE00F5">
      <w:pPr>
        <w:pStyle w:val="ReferenceCaption"/>
      </w:pPr>
      <w:bookmarkStart w:id="98" w:name="_Toc31621609"/>
      <w:r>
        <w:t xml:space="preserve">Figure </w:t>
      </w:r>
      <w:r w:rsidR="00394F94">
        <w:t>4</w:t>
      </w:r>
      <w:r>
        <w:t>.3 – Graph of centrifuge speed by dial setting</w:t>
      </w:r>
      <w:r w:rsidR="00B31426">
        <w:t xml:space="preserve"> showing how it is used to determine an answer. © TAFE NSW</w:t>
      </w:r>
      <w:bookmarkEnd w:id="98"/>
    </w:p>
    <w:p w14:paraId="19FD8572" w14:textId="77777777" w:rsidR="000B71F2" w:rsidRDefault="000B71F2" w:rsidP="000B71F2">
      <w:pPr>
        <w:pStyle w:val="Body"/>
      </w:pPr>
      <w:r>
        <w:t xml:space="preserve">You determine that the speed of the centrifuges is 545 rpm. </w:t>
      </w:r>
    </w:p>
    <w:tbl>
      <w:tblPr>
        <w:tblW w:w="0" w:type="auto"/>
        <w:shd w:val="clear" w:color="auto" w:fill="2D739F"/>
        <w:tblLook w:val="0600" w:firstRow="0" w:lastRow="0" w:firstColumn="0" w:lastColumn="0" w:noHBand="1" w:noVBand="1"/>
      </w:tblPr>
      <w:tblGrid>
        <w:gridCol w:w="992"/>
        <w:gridCol w:w="8034"/>
      </w:tblGrid>
      <w:tr w:rsidR="00DF6DFA" w:rsidRPr="00D5076F" w14:paraId="19FD857B" w14:textId="77777777" w:rsidTr="00A835FE">
        <w:trPr>
          <w:trHeight w:val="659"/>
        </w:trPr>
        <w:tc>
          <w:tcPr>
            <w:tcW w:w="992" w:type="dxa"/>
            <w:shd w:val="clear" w:color="auto" w:fill="2D739F"/>
            <w:vAlign w:val="center"/>
          </w:tcPr>
          <w:p w14:paraId="19FD8579" w14:textId="77777777" w:rsidR="00DF6DFA" w:rsidRPr="00D5076F" w:rsidRDefault="00DF6DFA" w:rsidP="00A835FE">
            <w:pPr>
              <w:pStyle w:val="Body"/>
              <w:spacing w:after="0" w:line="240" w:lineRule="auto"/>
              <w:jc w:val="center"/>
              <w:rPr>
                <w:sz w:val="36"/>
                <w:szCs w:val="36"/>
              </w:rPr>
            </w:pPr>
            <w:r w:rsidRPr="00D5076F">
              <w:rPr>
                <w:noProof/>
                <w:sz w:val="36"/>
                <w:szCs w:val="36"/>
                <w:lang w:eastAsia="en-AU"/>
              </w:rPr>
              <w:drawing>
                <wp:inline distT="0" distB="0" distL="0" distR="0" wp14:anchorId="19FD87D4" wp14:editId="19FD87D5">
                  <wp:extent cx="365760" cy="357809"/>
                  <wp:effectExtent l="0" t="0" r="0" b="4445"/>
                  <wp:docPr id="111" name="Picture 11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57A" w14:textId="77777777" w:rsidR="00DF6DFA" w:rsidRPr="00D5076F" w:rsidRDefault="00D5076F" w:rsidP="00A835FE">
            <w:pPr>
              <w:pStyle w:val="Practiceactivity"/>
              <w:rPr>
                <w:sz w:val="36"/>
                <w:szCs w:val="36"/>
              </w:rPr>
            </w:pPr>
            <w:r>
              <w:rPr>
                <w:sz w:val="36"/>
                <w:szCs w:val="36"/>
              </w:rPr>
              <w:t>A</w:t>
            </w:r>
            <w:r w:rsidR="00DF6DFA" w:rsidRPr="00D5076F">
              <w:rPr>
                <w:sz w:val="36"/>
                <w:szCs w:val="36"/>
              </w:rPr>
              <w:t>ctivity 4.</w:t>
            </w:r>
            <w:r w:rsidR="00A835FE" w:rsidRPr="00D5076F">
              <w:rPr>
                <w:sz w:val="36"/>
                <w:szCs w:val="36"/>
              </w:rPr>
              <w:t>5</w:t>
            </w:r>
            <w:r w:rsidR="00CC63D1">
              <w:rPr>
                <w:sz w:val="36"/>
                <w:szCs w:val="36"/>
              </w:rPr>
              <w:t xml:space="preserve"> – Reading graphs</w:t>
            </w:r>
          </w:p>
        </w:tc>
      </w:tr>
    </w:tbl>
    <w:p w14:paraId="19FD857D" w14:textId="77777777" w:rsidR="00DE00F5" w:rsidRPr="00CC63D1" w:rsidRDefault="00DE00F5" w:rsidP="006C342F">
      <w:pPr>
        <w:pStyle w:val="Body"/>
        <w:numPr>
          <w:ilvl w:val="0"/>
          <w:numId w:val="20"/>
        </w:numPr>
        <w:rPr>
          <w:i/>
        </w:rPr>
      </w:pPr>
      <w:r w:rsidRPr="00CC63D1">
        <w:rPr>
          <w:b/>
          <w:i/>
          <w:noProof/>
          <w:lang w:eastAsia="en-AU"/>
        </w:rPr>
        <w:drawing>
          <wp:anchor distT="0" distB="0" distL="114300" distR="114300" simplePos="0" relativeHeight="251803648" behindDoc="0" locked="0" layoutInCell="1" allowOverlap="1" wp14:anchorId="19FD87D6" wp14:editId="2F5F6E65">
            <wp:simplePos x="0" y="0"/>
            <wp:positionH relativeFrom="margin">
              <wp:align>center</wp:align>
            </wp:positionH>
            <wp:positionV relativeFrom="paragraph">
              <wp:posOffset>313690</wp:posOffset>
            </wp:positionV>
            <wp:extent cx="2333625" cy="2317750"/>
            <wp:effectExtent l="0" t="0" r="9525" b="6350"/>
            <wp:wrapTopAndBottom/>
            <wp:docPr id="49" name="Picture 49" descr="Temperature conversion graph kelvin to degrees Celsius" title="Fig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act 4-3a"/>
                    <pic:cNvPicPr>
                      <a:picLocks noChangeAspect="1" noChangeArrowheads="1"/>
                    </pic:cNvPicPr>
                  </pic:nvPicPr>
                  <pic:blipFill>
                    <a:blip r:embed="rId48">
                      <a:extLst>
                        <a:ext uri="{28A0092B-C50C-407E-A947-70E740481C1C}">
                          <a14:useLocalDpi xmlns:a14="http://schemas.microsoft.com/office/drawing/2010/main" val="0"/>
                        </a:ext>
                      </a:extLst>
                    </a:blip>
                    <a:srcRect t="8740"/>
                    <a:stretch>
                      <a:fillRect/>
                    </a:stretch>
                  </pic:blipFill>
                  <pic:spPr bwMode="auto">
                    <a:xfrm>
                      <a:off x="0" y="0"/>
                      <a:ext cx="2333625" cy="2317750"/>
                    </a:xfrm>
                    <a:prstGeom prst="rect">
                      <a:avLst/>
                    </a:prstGeom>
                    <a:noFill/>
                    <a:ln>
                      <a:noFill/>
                    </a:ln>
                  </pic:spPr>
                </pic:pic>
              </a:graphicData>
            </a:graphic>
            <wp14:sizeRelH relativeFrom="page">
              <wp14:pctWidth>0</wp14:pctWidth>
            </wp14:sizeRelH>
            <wp14:sizeRelV relativeFrom="page">
              <wp14:pctHeight>0</wp14:pctHeight>
            </wp14:sizeRelV>
          </wp:anchor>
        </w:drawing>
      </w:r>
      <w:r w:rsidR="000B71F2" w:rsidRPr="00CC63D1">
        <w:rPr>
          <w:i/>
        </w:rPr>
        <w:t>Read the values indicated on the following graphs.</w:t>
      </w:r>
    </w:p>
    <w:p w14:paraId="19FD857E" w14:textId="4149EE09" w:rsidR="000B71F2" w:rsidRDefault="00394F94" w:rsidP="00DE00F5">
      <w:pPr>
        <w:pStyle w:val="ReferenceCaption"/>
      </w:pPr>
      <w:bookmarkStart w:id="99" w:name="_Toc31621610"/>
      <w:r>
        <w:t>Figure 4</w:t>
      </w:r>
      <w:r w:rsidR="007305AF">
        <w:t>.4</w:t>
      </w:r>
      <w:r w:rsidR="00DE00F5">
        <w:t xml:space="preserve"> - </w:t>
      </w:r>
      <w:r w:rsidR="000B71F2">
        <w:t>Temperature conversion graph kelvin to degrees Celsius</w:t>
      </w:r>
      <w:r w:rsidR="00B31426">
        <w:t>. © TAFE NSW</w:t>
      </w:r>
      <w:bookmarkEnd w:id="99"/>
    </w:p>
    <w:p w14:paraId="19FD857F" w14:textId="77777777" w:rsidR="000B71F2" w:rsidRPr="00CC63D1" w:rsidRDefault="000B71F2" w:rsidP="006C342F">
      <w:pPr>
        <w:pStyle w:val="Body"/>
        <w:numPr>
          <w:ilvl w:val="1"/>
          <w:numId w:val="20"/>
        </w:numPr>
        <w:rPr>
          <w:i/>
        </w:rPr>
      </w:pPr>
      <w:r w:rsidRPr="00CC63D1">
        <w:rPr>
          <w:i/>
        </w:rPr>
        <w:lastRenderedPageBreak/>
        <w:t>What is the temperature in kelvin when it is 20 °C?</w:t>
      </w:r>
    </w:p>
    <w:p w14:paraId="19FD8580" w14:textId="77777777" w:rsidR="007305AF" w:rsidRDefault="007305AF" w:rsidP="007305AF">
      <w:pPr>
        <w:pStyle w:val="Body"/>
      </w:pPr>
    </w:p>
    <w:p w14:paraId="19FD8581" w14:textId="77777777" w:rsidR="00CC63D1" w:rsidRDefault="00CC63D1" w:rsidP="007305AF">
      <w:pPr>
        <w:pStyle w:val="Body"/>
      </w:pPr>
    </w:p>
    <w:p w14:paraId="19FD8582" w14:textId="77777777" w:rsidR="000B71F2" w:rsidRPr="00CC63D1" w:rsidRDefault="00CC63D1" w:rsidP="006C342F">
      <w:pPr>
        <w:pStyle w:val="Body"/>
        <w:numPr>
          <w:ilvl w:val="1"/>
          <w:numId w:val="20"/>
        </w:numPr>
        <w:rPr>
          <w:i/>
        </w:rPr>
      </w:pPr>
      <w:r>
        <w:rPr>
          <w:b/>
          <w:noProof/>
          <w:lang w:eastAsia="en-AU"/>
        </w:rPr>
        <w:drawing>
          <wp:anchor distT="0" distB="0" distL="114300" distR="114300" simplePos="0" relativeHeight="251804672" behindDoc="0" locked="0" layoutInCell="1" allowOverlap="1" wp14:anchorId="19FD87D8" wp14:editId="728A2E26">
            <wp:simplePos x="0" y="0"/>
            <wp:positionH relativeFrom="margin">
              <wp:posOffset>1286510</wp:posOffset>
            </wp:positionH>
            <wp:positionV relativeFrom="paragraph">
              <wp:posOffset>365125</wp:posOffset>
            </wp:positionV>
            <wp:extent cx="3175000" cy="2625725"/>
            <wp:effectExtent l="0" t="0" r="6350" b="3175"/>
            <wp:wrapTopAndBottom/>
            <wp:docPr id="50" name="Picture 50" descr="Centrifuge speed by dial setting" title="Fig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fig 4-2b"/>
                    <pic:cNvPicPr>
                      <a:picLocks noChangeAspect="1" noChangeArrowheads="1"/>
                    </pic:cNvPicPr>
                  </pic:nvPicPr>
                  <pic:blipFill>
                    <a:blip r:embed="rId49">
                      <a:extLst>
                        <a:ext uri="{28A0092B-C50C-407E-A947-70E740481C1C}">
                          <a14:useLocalDpi xmlns:a14="http://schemas.microsoft.com/office/drawing/2010/main" val="0"/>
                        </a:ext>
                      </a:extLst>
                    </a:blip>
                    <a:srcRect t="5046"/>
                    <a:stretch>
                      <a:fillRect/>
                    </a:stretch>
                  </pic:blipFill>
                  <pic:spPr bwMode="auto">
                    <a:xfrm>
                      <a:off x="0" y="0"/>
                      <a:ext cx="3175000" cy="2625725"/>
                    </a:xfrm>
                    <a:prstGeom prst="rect">
                      <a:avLst/>
                    </a:prstGeom>
                    <a:noFill/>
                    <a:ln>
                      <a:noFill/>
                    </a:ln>
                  </pic:spPr>
                </pic:pic>
              </a:graphicData>
            </a:graphic>
            <wp14:sizeRelH relativeFrom="page">
              <wp14:pctWidth>0</wp14:pctWidth>
            </wp14:sizeRelH>
            <wp14:sizeRelV relativeFrom="page">
              <wp14:pctHeight>0</wp14:pctHeight>
            </wp14:sizeRelV>
          </wp:anchor>
        </w:drawing>
      </w:r>
      <w:r w:rsidR="000B71F2" w:rsidRPr="00CC63D1">
        <w:rPr>
          <w:i/>
        </w:rPr>
        <w:t>What is the temperature in degree Celsius when it is 350 K?</w:t>
      </w:r>
    </w:p>
    <w:p w14:paraId="19FD8583" w14:textId="743468CD" w:rsidR="000B71F2" w:rsidRDefault="007305AF" w:rsidP="007305AF">
      <w:pPr>
        <w:pStyle w:val="ReferenceCaption"/>
      </w:pPr>
      <w:bookmarkStart w:id="100" w:name="_Toc31621611"/>
      <w:r>
        <w:t xml:space="preserve">Figure </w:t>
      </w:r>
      <w:r w:rsidR="00394F94">
        <w:t>4</w:t>
      </w:r>
      <w:r>
        <w:t xml:space="preserve">.5 - </w:t>
      </w:r>
      <w:r w:rsidR="000B71F2">
        <w:t>Centrifuge speed by dial setting</w:t>
      </w:r>
      <w:r w:rsidR="00B31426">
        <w:t>. © TAFE NSW</w:t>
      </w:r>
      <w:bookmarkEnd w:id="100"/>
    </w:p>
    <w:p w14:paraId="19FD8584" w14:textId="77777777" w:rsidR="000B71F2" w:rsidRPr="00CC63D1" w:rsidRDefault="000B71F2" w:rsidP="006C342F">
      <w:pPr>
        <w:pStyle w:val="Body"/>
        <w:numPr>
          <w:ilvl w:val="0"/>
          <w:numId w:val="20"/>
        </w:numPr>
        <w:rPr>
          <w:i/>
        </w:rPr>
      </w:pPr>
      <w:r w:rsidRPr="00CC63D1">
        <w:rPr>
          <w:i/>
        </w:rPr>
        <w:t>Find the centrifuge speed when the dial setting is 70.</w:t>
      </w:r>
    </w:p>
    <w:p w14:paraId="19FD8585" w14:textId="77777777" w:rsidR="000B71F2" w:rsidRPr="00CC63D1" w:rsidRDefault="000B71F2" w:rsidP="006C342F">
      <w:pPr>
        <w:pStyle w:val="Body"/>
        <w:numPr>
          <w:ilvl w:val="1"/>
          <w:numId w:val="20"/>
        </w:numPr>
        <w:rPr>
          <w:i/>
        </w:rPr>
      </w:pPr>
      <w:r w:rsidRPr="00CC63D1">
        <w:rPr>
          <w:i/>
        </w:rPr>
        <w:t>What will be the dial setting if a speed of 226 rpm is required?</w:t>
      </w:r>
    </w:p>
    <w:p w14:paraId="203825B2" w14:textId="77777777" w:rsidR="00986960" w:rsidRDefault="00986960" w:rsidP="007305AF">
      <w:pPr>
        <w:pStyle w:val="Heading2"/>
      </w:pPr>
      <w:bookmarkStart w:id="101" w:name="_Toc20485506"/>
    </w:p>
    <w:p w14:paraId="5B0951CE" w14:textId="77777777" w:rsidR="00986960" w:rsidRDefault="00986960" w:rsidP="007305AF">
      <w:pPr>
        <w:pStyle w:val="Heading2"/>
      </w:pPr>
    </w:p>
    <w:p w14:paraId="0A9B7091" w14:textId="77777777" w:rsidR="00986960" w:rsidRDefault="00986960" w:rsidP="007305AF">
      <w:pPr>
        <w:pStyle w:val="Heading2"/>
      </w:pPr>
    </w:p>
    <w:p w14:paraId="33D78F6D" w14:textId="77777777" w:rsidR="00986960" w:rsidRDefault="00986960" w:rsidP="007305AF">
      <w:pPr>
        <w:pStyle w:val="Heading2"/>
      </w:pPr>
    </w:p>
    <w:p w14:paraId="441ADBF3" w14:textId="77777777" w:rsidR="00986960" w:rsidRDefault="00986960" w:rsidP="007305AF">
      <w:pPr>
        <w:pStyle w:val="Heading2"/>
      </w:pPr>
    </w:p>
    <w:p w14:paraId="1010333A" w14:textId="77777777" w:rsidR="00986960" w:rsidRDefault="00986960" w:rsidP="007305AF">
      <w:pPr>
        <w:pStyle w:val="Heading2"/>
      </w:pPr>
    </w:p>
    <w:p w14:paraId="19FD8586" w14:textId="6C30328D" w:rsidR="000B71F2" w:rsidRDefault="000B71F2" w:rsidP="007305AF">
      <w:pPr>
        <w:pStyle w:val="Heading2"/>
      </w:pPr>
      <w:bookmarkStart w:id="102" w:name="_Toc32485742"/>
      <w:r>
        <w:t>Graph plotting</w:t>
      </w:r>
      <w:bookmarkEnd w:id="101"/>
      <w:bookmarkEnd w:id="102"/>
    </w:p>
    <w:p w14:paraId="19FD8587" w14:textId="77777777" w:rsidR="000B71F2" w:rsidRDefault="000B71F2" w:rsidP="000B71F2">
      <w:pPr>
        <w:pStyle w:val="Body"/>
      </w:pPr>
      <w:r>
        <w:t xml:space="preserve">Trying to find the relationship between two variables (or quantities) is often difficult to do from a column of numbers. Trends or relationships between two quantities (variables) can be seen much more easily if the data is plotted on a graph. In other words, a graph provides a visual representation of the data. </w:t>
      </w:r>
    </w:p>
    <w:p w14:paraId="19FD8588" w14:textId="77777777" w:rsidR="000B71F2" w:rsidRDefault="000B71F2" w:rsidP="000B71F2">
      <w:pPr>
        <w:pStyle w:val="Body"/>
      </w:pPr>
      <w:r>
        <w:t>In this section we will cover how to plot and interpret a line graph. We will begin by describing each step of the process in detail. Then we will give a list of step-by-step instructions for graph plotting.</w:t>
      </w:r>
    </w:p>
    <w:p w14:paraId="19FD8589" w14:textId="77777777" w:rsidR="000B71F2" w:rsidRDefault="000B71F2" w:rsidP="007305AF">
      <w:pPr>
        <w:pStyle w:val="Heading3"/>
      </w:pPr>
      <w:bookmarkStart w:id="103" w:name="_Toc20485507"/>
      <w:r>
        <w:lastRenderedPageBreak/>
        <w:t>Choice of axes</w:t>
      </w:r>
      <w:bookmarkEnd w:id="103"/>
    </w:p>
    <w:p w14:paraId="19FD858A" w14:textId="51BA7FE8" w:rsidR="000B71F2" w:rsidRDefault="007305AF" w:rsidP="000B71F2">
      <w:pPr>
        <w:pStyle w:val="Body"/>
      </w:pPr>
      <w:r>
        <w:rPr>
          <w:noProof/>
          <w:lang w:eastAsia="en-AU"/>
        </w:rPr>
        <w:drawing>
          <wp:anchor distT="0" distB="0" distL="114300" distR="114300" simplePos="0" relativeHeight="251805696" behindDoc="0" locked="0" layoutInCell="1" allowOverlap="1" wp14:anchorId="19FD87DA" wp14:editId="5779754F">
            <wp:simplePos x="0" y="0"/>
            <wp:positionH relativeFrom="margin">
              <wp:align>center</wp:align>
            </wp:positionH>
            <wp:positionV relativeFrom="paragraph">
              <wp:posOffset>796925</wp:posOffset>
            </wp:positionV>
            <wp:extent cx="3928745" cy="2146300"/>
            <wp:effectExtent l="0" t="0" r="0" b="6350"/>
            <wp:wrapTopAndBottom/>
            <wp:docPr id="51" name="Picture 51" descr="An explanation of graph axes" title="Fig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28745" cy="2146300"/>
                    </a:xfrm>
                    <a:prstGeom prst="rect">
                      <a:avLst/>
                    </a:prstGeom>
                    <a:noFill/>
                  </pic:spPr>
                </pic:pic>
              </a:graphicData>
            </a:graphic>
            <wp14:sizeRelH relativeFrom="page">
              <wp14:pctWidth>0</wp14:pctWidth>
            </wp14:sizeRelH>
            <wp14:sizeRelV relativeFrom="page">
              <wp14:pctHeight>0</wp14:pctHeight>
            </wp14:sizeRelV>
          </wp:anchor>
        </w:drawing>
      </w:r>
      <w:r w:rsidR="000B71F2">
        <w:t xml:space="preserve">In a graph, the two variables are plotted on a set of axes as shown in the diagram below. The independent variable is usually plotted on the horizontal axis. The dependent variable is usually plotted on the vertical axis. </w:t>
      </w:r>
    </w:p>
    <w:p w14:paraId="19FD858B" w14:textId="264FC124" w:rsidR="000B71F2" w:rsidRDefault="000B71F2" w:rsidP="007305AF">
      <w:pPr>
        <w:pStyle w:val="ReferenceCaption"/>
      </w:pPr>
      <w:bookmarkStart w:id="104" w:name="_Toc31621612"/>
      <w:r>
        <w:t xml:space="preserve">Figure </w:t>
      </w:r>
      <w:r w:rsidR="007305AF">
        <w:t>4.6</w:t>
      </w:r>
      <w:r w:rsidR="00CC63D1">
        <w:t xml:space="preserve"> – </w:t>
      </w:r>
      <w:r w:rsidR="00B31426">
        <w:t xml:space="preserve">An explanation of graph </w:t>
      </w:r>
      <w:r w:rsidR="00CC63D1">
        <w:t>axes</w:t>
      </w:r>
      <w:r w:rsidR="00B31426">
        <w:t>. © TAFE NSW</w:t>
      </w:r>
      <w:bookmarkEnd w:id="104"/>
    </w:p>
    <w:p w14:paraId="19FD858C" w14:textId="77777777" w:rsidR="000B71F2" w:rsidRDefault="000B71F2" w:rsidP="000B71F2">
      <w:pPr>
        <w:pStyle w:val="Body"/>
      </w:pPr>
      <w:r>
        <w:t>This makes the graphs much easier to interpret. For example, consider Activity 3.3. The aim was to see how the temperature of a cup of hot water changed with time. In this case, temperature is the dependent variable and time is the independent variable. Some typical results are shown in the graph below.</w:t>
      </w:r>
    </w:p>
    <w:p w14:paraId="19FD858D" w14:textId="77777777" w:rsidR="000B71F2" w:rsidRDefault="000B71F2" w:rsidP="007305AF">
      <w:pPr>
        <w:pStyle w:val="Body"/>
        <w:jc w:val="center"/>
      </w:pPr>
      <w:r>
        <w:t xml:space="preserve"> </w:t>
      </w:r>
      <w:r w:rsidR="007305AF">
        <w:rPr>
          <w:noProof/>
          <w:lang w:eastAsia="en-AU"/>
        </w:rPr>
        <w:drawing>
          <wp:inline distT="0" distB="0" distL="0" distR="0" wp14:anchorId="19FD87DC" wp14:editId="62E31A85">
            <wp:extent cx="4716665" cy="2875722"/>
            <wp:effectExtent l="0" t="0" r="8255" b="1270"/>
            <wp:docPr id="52" name="Picture 52" descr="An exmaple of a proper graph" title="FIg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fig 3-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33540" cy="2886011"/>
                    </a:xfrm>
                    <a:prstGeom prst="rect">
                      <a:avLst/>
                    </a:prstGeom>
                    <a:noFill/>
                    <a:ln>
                      <a:noFill/>
                    </a:ln>
                  </pic:spPr>
                </pic:pic>
              </a:graphicData>
            </a:graphic>
          </wp:inline>
        </w:drawing>
      </w:r>
    </w:p>
    <w:p w14:paraId="19FD858E" w14:textId="1739E0DC" w:rsidR="000B71F2" w:rsidRDefault="000B71F2" w:rsidP="007305AF">
      <w:pPr>
        <w:pStyle w:val="ReferenceCaption"/>
      </w:pPr>
      <w:bookmarkStart w:id="105" w:name="_Toc31621613"/>
      <w:r>
        <w:t xml:space="preserve">Figure </w:t>
      </w:r>
      <w:r w:rsidR="007305AF">
        <w:t>4.7</w:t>
      </w:r>
      <w:r w:rsidR="00CC63D1">
        <w:t xml:space="preserve"> – A</w:t>
      </w:r>
      <w:r w:rsidR="00B31426">
        <w:t>n example of a proper</w:t>
      </w:r>
      <w:r w:rsidR="00CC63D1">
        <w:t xml:space="preserve"> graph</w:t>
      </w:r>
      <w:r w:rsidR="00B31426">
        <w:t>. © TAFE NSW</w:t>
      </w:r>
      <w:bookmarkEnd w:id="105"/>
    </w:p>
    <w:p w14:paraId="19FD858F" w14:textId="77777777" w:rsidR="000B71F2" w:rsidRDefault="000B71F2" w:rsidP="000B71F2">
      <w:pPr>
        <w:pStyle w:val="Body"/>
      </w:pPr>
      <w:r>
        <w:t xml:space="preserve">From this graph we can see clearly that the temperature gradually decreases with time. Suppose we plotted the results the other way around, </w:t>
      </w:r>
      <w:r w:rsidR="00CC63D1">
        <w:t>i.e.</w:t>
      </w:r>
      <w:r>
        <w:t xml:space="preserve"> with the independent variable, time, on the vertical axis. The graph would now look like the one below:</w:t>
      </w:r>
    </w:p>
    <w:p w14:paraId="19FD8590" w14:textId="77777777" w:rsidR="000B71F2" w:rsidRDefault="007305AF" w:rsidP="007305AF">
      <w:pPr>
        <w:pStyle w:val="Body"/>
        <w:jc w:val="center"/>
      </w:pPr>
      <w:r>
        <w:rPr>
          <w:noProof/>
          <w:lang w:eastAsia="en-AU"/>
        </w:rPr>
        <w:lastRenderedPageBreak/>
        <w:drawing>
          <wp:inline distT="0" distB="0" distL="0" distR="0" wp14:anchorId="19FD87DE" wp14:editId="7EBCEEEA">
            <wp:extent cx="5348128" cy="3094074"/>
            <wp:effectExtent l="0" t="0" r="5080" b="0"/>
            <wp:docPr id="99" name="Picture 99" descr="Example of a not-so-great graph" title="Fig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fig 3-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68053" cy="3105601"/>
                    </a:xfrm>
                    <a:prstGeom prst="rect">
                      <a:avLst/>
                    </a:prstGeom>
                    <a:noFill/>
                    <a:ln>
                      <a:noFill/>
                    </a:ln>
                  </pic:spPr>
                </pic:pic>
              </a:graphicData>
            </a:graphic>
          </wp:inline>
        </w:drawing>
      </w:r>
    </w:p>
    <w:p w14:paraId="19FD8591" w14:textId="62B859D6" w:rsidR="000B71F2" w:rsidRDefault="007305AF" w:rsidP="007305AF">
      <w:pPr>
        <w:pStyle w:val="ReferenceCaption"/>
      </w:pPr>
      <w:bookmarkStart w:id="106" w:name="_Toc31621614"/>
      <w:r>
        <w:t>Figure 4.8</w:t>
      </w:r>
      <w:r w:rsidR="00CC63D1">
        <w:t xml:space="preserve"> – Example of a not-so-great graph</w:t>
      </w:r>
      <w:r w:rsidR="00B31426">
        <w:t>. © TAFE NSW</w:t>
      </w:r>
      <w:bookmarkEnd w:id="106"/>
    </w:p>
    <w:p w14:paraId="19FD8592" w14:textId="77777777" w:rsidR="000B71F2" w:rsidRDefault="000B71F2" w:rsidP="000B71F2">
      <w:pPr>
        <w:pStyle w:val="Body"/>
      </w:pPr>
      <w:r>
        <w:t>Notice how difficult it is to see the variation of temperature with time from this graph. You end up twisting your head in all sorts of peculiar directions! This is why the independent variable is plotted on the horizontal axis.</w:t>
      </w:r>
    </w:p>
    <w:p w14:paraId="19FD8593" w14:textId="77777777" w:rsidR="000B71F2" w:rsidRDefault="000B71F2" w:rsidP="007305AF">
      <w:pPr>
        <w:pStyle w:val="Heading3"/>
      </w:pPr>
      <w:bookmarkStart w:id="107" w:name="_Toc20485508"/>
      <w:r>
        <w:t>Working out the scale</w:t>
      </w:r>
      <w:bookmarkEnd w:id="107"/>
    </w:p>
    <w:p w14:paraId="19FD8594" w14:textId="77777777" w:rsidR="000B71F2" w:rsidRDefault="000B71F2" w:rsidP="000B71F2">
      <w:pPr>
        <w:pStyle w:val="Body"/>
      </w:pPr>
      <w:r>
        <w:t xml:space="preserve">Choose a scale that fills as much space as possible. For ease of plotting make sure that each square represents an order of 1, 2 or 5 </w:t>
      </w:r>
      <w:r>
        <w:t> for example, 20, 100, 0.5. To do this:</w:t>
      </w:r>
    </w:p>
    <w:p w14:paraId="19FD8595" w14:textId="77777777" w:rsidR="000B71F2" w:rsidRPr="007305AF" w:rsidRDefault="000B71F2" w:rsidP="000B71F2">
      <w:pPr>
        <w:pStyle w:val="Body"/>
        <w:rPr>
          <w:b/>
        </w:rPr>
      </w:pPr>
      <w:r w:rsidRPr="007305AF">
        <w:rPr>
          <w:b/>
        </w:rPr>
        <w:t>Step 1</w:t>
      </w:r>
    </w:p>
    <w:p w14:paraId="19FD8596" w14:textId="77777777" w:rsidR="000B71F2" w:rsidRDefault="000B71F2" w:rsidP="000B71F2">
      <w:pPr>
        <w:pStyle w:val="Body"/>
      </w:pPr>
      <w:r>
        <w:t>Decide how much space a graph is to use.</w:t>
      </w:r>
    </w:p>
    <w:p w14:paraId="19FD8597" w14:textId="77777777" w:rsidR="000B71F2" w:rsidRPr="007305AF" w:rsidRDefault="000B71F2" w:rsidP="000B71F2">
      <w:pPr>
        <w:pStyle w:val="Body"/>
        <w:rPr>
          <w:b/>
        </w:rPr>
      </w:pPr>
      <w:r w:rsidRPr="007305AF">
        <w:rPr>
          <w:b/>
        </w:rPr>
        <w:t>Step 2</w:t>
      </w:r>
    </w:p>
    <w:p w14:paraId="19FD8598" w14:textId="77777777" w:rsidR="000B71F2" w:rsidRDefault="000B71F2" w:rsidP="000B71F2">
      <w:pPr>
        <w:pStyle w:val="Body"/>
      </w:pPr>
      <w:r>
        <w:t>Look at the range of values to be marked on the axis.</w:t>
      </w:r>
    </w:p>
    <w:p w14:paraId="19FD8599" w14:textId="77777777" w:rsidR="000B71F2" w:rsidRPr="007305AF" w:rsidRDefault="000B71F2" w:rsidP="000B71F2">
      <w:pPr>
        <w:pStyle w:val="Body"/>
        <w:rPr>
          <w:b/>
        </w:rPr>
      </w:pPr>
      <w:r w:rsidRPr="007305AF">
        <w:rPr>
          <w:b/>
        </w:rPr>
        <w:t>Step 3</w:t>
      </w:r>
    </w:p>
    <w:p w14:paraId="19FD859A" w14:textId="77777777" w:rsidR="000B71F2" w:rsidRDefault="000B71F2" w:rsidP="000B71F2">
      <w:pPr>
        <w:pStyle w:val="Body"/>
      </w:pPr>
      <w:r>
        <w:t xml:space="preserve">Divide the range of values to be shown by the space available. </w:t>
      </w:r>
    </w:p>
    <w:p w14:paraId="19FD859B" w14:textId="77777777" w:rsidR="000B71F2" w:rsidRPr="007305AF" w:rsidRDefault="000B71F2" w:rsidP="000B71F2">
      <w:pPr>
        <w:pStyle w:val="Body"/>
        <w:rPr>
          <w:b/>
        </w:rPr>
      </w:pPr>
      <w:r w:rsidRPr="007305AF">
        <w:rPr>
          <w:b/>
        </w:rPr>
        <w:t>Step 4</w:t>
      </w:r>
    </w:p>
    <w:p w14:paraId="19FD859C" w14:textId="77777777" w:rsidR="000B71F2" w:rsidRDefault="000B71F2" w:rsidP="000B71F2">
      <w:pPr>
        <w:pStyle w:val="Body"/>
      </w:pPr>
      <w:r>
        <w:t>Round up to the nearest order of 1, 2, or 5.</w:t>
      </w:r>
    </w:p>
    <w:p w14:paraId="19FD859D" w14:textId="77777777" w:rsidR="000B71F2" w:rsidRDefault="000B71F2" w:rsidP="000B71F2">
      <w:pPr>
        <w:pStyle w:val="Body"/>
      </w:pPr>
      <w:r>
        <w:t>Let us illustrate this with an example. The data for the graphs showing the temperature variation with time for a cup of hot water is given in the following table. From this data we will construct a graph as shown.</w:t>
      </w:r>
    </w:p>
    <w:tbl>
      <w:tblPr>
        <w:tblW w:w="2500" w:type="pct"/>
        <w:jc w:val="cente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000" w:firstRow="0" w:lastRow="0" w:firstColumn="0" w:lastColumn="0" w:noHBand="0" w:noVBand="0"/>
      </w:tblPr>
      <w:tblGrid>
        <w:gridCol w:w="2029"/>
        <w:gridCol w:w="2479"/>
      </w:tblGrid>
      <w:tr w:rsidR="007305AF" w:rsidRPr="007305AF" w14:paraId="19FD85A0" w14:textId="77777777" w:rsidTr="007305AF">
        <w:trPr>
          <w:jc w:val="center"/>
        </w:trPr>
        <w:tc>
          <w:tcPr>
            <w:tcW w:w="1276" w:type="dxa"/>
            <w:shd w:val="clear" w:color="auto" w:fill="2D739F"/>
          </w:tcPr>
          <w:p w14:paraId="19FD859E" w14:textId="77777777" w:rsidR="007305AF" w:rsidRPr="007305AF" w:rsidRDefault="007305AF" w:rsidP="00ED10EF">
            <w:pPr>
              <w:pStyle w:val="BodyText1"/>
              <w:spacing w:before="40" w:after="40"/>
              <w:ind w:left="0"/>
              <w:jc w:val="center"/>
              <w:rPr>
                <w:rFonts w:asciiTheme="minorHAnsi" w:hAnsiTheme="minorHAnsi" w:cstheme="minorHAnsi"/>
                <w:b/>
                <w:color w:val="FFFFFF" w:themeColor="background1"/>
              </w:rPr>
            </w:pPr>
            <w:r w:rsidRPr="007305AF">
              <w:rPr>
                <w:rFonts w:asciiTheme="minorHAnsi" w:hAnsiTheme="minorHAnsi" w:cstheme="minorHAnsi"/>
                <w:b/>
                <w:color w:val="FFFFFF" w:themeColor="background1"/>
              </w:rPr>
              <w:lastRenderedPageBreak/>
              <w:t>Time (minutes)</w:t>
            </w:r>
          </w:p>
        </w:tc>
        <w:tc>
          <w:tcPr>
            <w:tcW w:w="1559" w:type="dxa"/>
            <w:shd w:val="clear" w:color="auto" w:fill="2D739F"/>
          </w:tcPr>
          <w:p w14:paraId="19FD859F" w14:textId="77777777" w:rsidR="007305AF" w:rsidRPr="007305AF" w:rsidRDefault="007305AF" w:rsidP="00ED10EF">
            <w:pPr>
              <w:pStyle w:val="BodyText1"/>
              <w:spacing w:before="40" w:after="40"/>
              <w:ind w:left="0"/>
              <w:jc w:val="center"/>
              <w:rPr>
                <w:rFonts w:asciiTheme="minorHAnsi" w:hAnsiTheme="minorHAnsi" w:cstheme="minorHAnsi"/>
                <w:b/>
                <w:color w:val="FFFFFF" w:themeColor="background1"/>
              </w:rPr>
            </w:pPr>
            <w:r w:rsidRPr="007305AF">
              <w:rPr>
                <w:rFonts w:asciiTheme="minorHAnsi" w:hAnsiTheme="minorHAnsi" w:cstheme="minorHAnsi"/>
                <w:b/>
                <w:color w:val="FFFFFF" w:themeColor="background1"/>
              </w:rPr>
              <w:t>Temperature (°C)</w:t>
            </w:r>
          </w:p>
        </w:tc>
      </w:tr>
      <w:tr w:rsidR="007305AF" w:rsidRPr="007305AF" w14:paraId="19FD85A3" w14:textId="77777777" w:rsidTr="007305AF">
        <w:trPr>
          <w:jc w:val="center"/>
        </w:trPr>
        <w:tc>
          <w:tcPr>
            <w:tcW w:w="1276" w:type="dxa"/>
          </w:tcPr>
          <w:p w14:paraId="19FD85A1"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0</w:t>
            </w:r>
          </w:p>
        </w:tc>
        <w:tc>
          <w:tcPr>
            <w:tcW w:w="1559" w:type="dxa"/>
          </w:tcPr>
          <w:p w14:paraId="19FD85A2"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83 ± 0.5</w:t>
            </w:r>
          </w:p>
        </w:tc>
      </w:tr>
      <w:tr w:rsidR="007305AF" w:rsidRPr="007305AF" w14:paraId="19FD85A6" w14:textId="77777777" w:rsidTr="007305AF">
        <w:trPr>
          <w:jc w:val="center"/>
        </w:trPr>
        <w:tc>
          <w:tcPr>
            <w:tcW w:w="1276" w:type="dxa"/>
          </w:tcPr>
          <w:p w14:paraId="19FD85A4"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1</w:t>
            </w:r>
          </w:p>
        </w:tc>
        <w:tc>
          <w:tcPr>
            <w:tcW w:w="1559" w:type="dxa"/>
          </w:tcPr>
          <w:p w14:paraId="19FD85A5"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78 ± 0.5</w:t>
            </w:r>
          </w:p>
        </w:tc>
      </w:tr>
      <w:tr w:rsidR="007305AF" w:rsidRPr="007305AF" w14:paraId="19FD85A9" w14:textId="77777777" w:rsidTr="007305AF">
        <w:trPr>
          <w:jc w:val="center"/>
        </w:trPr>
        <w:tc>
          <w:tcPr>
            <w:tcW w:w="1276" w:type="dxa"/>
          </w:tcPr>
          <w:p w14:paraId="19FD85A7"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2</w:t>
            </w:r>
          </w:p>
        </w:tc>
        <w:tc>
          <w:tcPr>
            <w:tcW w:w="1559" w:type="dxa"/>
          </w:tcPr>
          <w:p w14:paraId="19FD85A8"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74 ± 0.5</w:t>
            </w:r>
          </w:p>
        </w:tc>
      </w:tr>
      <w:tr w:rsidR="007305AF" w:rsidRPr="007305AF" w14:paraId="19FD85AC" w14:textId="77777777" w:rsidTr="007305AF">
        <w:trPr>
          <w:jc w:val="center"/>
        </w:trPr>
        <w:tc>
          <w:tcPr>
            <w:tcW w:w="1276" w:type="dxa"/>
          </w:tcPr>
          <w:p w14:paraId="19FD85AA"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3</w:t>
            </w:r>
          </w:p>
        </w:tc>
        <w:tc>
          <w:tcPr>
            <w:tcW w:w="1559" w:type="dxa"/>
          </w:tcPr>
          <w:p w14:paraId="19FD85AB"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73 ± 0.5</w:t>
            </w:r>
          </w:p>
        </w:tc>
      </w:tr>
      <w:tr w:rsidR="007305AF" w:rsidRPr="007305AF" w14:paraId="19FD85AF" w14:textId="77777777" w:rsidTr="007305AF">
        <w:trPr>
          <w:jc w:val="center"/>
        </w:trPr>
        <w:tc>
          <w:tcPr>
            <w:tcW w:w="1276" w:type="dxa"/>
          </w:tcPr>
          <w:p w14:paraId="19FD85AD"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4</w:t>
            </w:r>
          </w:p>
        </w:tc>
        <w:tc>
          <w:tcPr>
            <w:tcW w:w="1559" w:type="dxa"/>
          </w:tcPr>
          <w:p w14:paraId="19FD85AE"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73 ± 0.5</w:t>
            </w:r>
          </w:p>
        </w:tc>
      </w:tr>
      <w:tr w:rsidR="007305AF" w:rsidRPr="007305AF" w14:paraId="19FD85B2" w14:textId="77777777" w:rsidTr="007305AF">
        <w:trPr>
          <w:jc w:val="center"/>
        </w:trPr>
        <w:tc>
          <w:tcPr>
            <w:tcW w:w="1276" w:type="dxa"/>
          </w:tcPr>
          <w:p w14:paraId="19FD85B0"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5</w:t>
            </w:r>
          </w:p>
        </w:tc>
        <w:tc>
          <w:tcPr>
            <w:tcW w:w="1559" w:type="dxa"/>
          </w:tcPr>
          <w:p w14:paraId="19FD85B1"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72 ± 0.5</w:t>
            </w:r>
          </w:p>
        </w:tc>
      </w:tr>
      <w:tr w:rsidR="007305AF" w:rsidRPr="007305AF" w14:paraId="19FD85B5" w14:textId="77777777" w:rsidTr="007305AF">
        <w:trPr>
          <w:jc w:val="center"/>
        </w:trPr>
        <w:tc>
          <w:tcPr>
            <w:tcW w:w="1276" w:type="dxa"/>
          </w:tcPr>
          <w:p w14:paraId="19FD85B3"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6</w:t>
            </w:r>
          </w:p>
        </w:tc>
        <w:tc>
          <w:tcPr>
            <w:tcW w:w="1559" w:type="dxa"/>
          </w:tcPr>
          <w:p w14:paraId="19FD85B4"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69 ± 0.5</w:t>
            </w:r>
          </w:p>
        </w:tc>
      </w:tr>
      <w:tr w:rsidR="007305AF" w:rsidRPr="007305AF" w14:paraId="19FD85B8" w14:textId="77777777" w:rsidTr="007305AF">
        <w:trPr>
          <w:jc w:val="center"/>
        </w:trPr>
        <w:tc>
          <w:tcPr>
            <w:tcW w:w="1276" w:type="dxa"/>
          </w:tcPr>
          <w:p w14:paraId="19FD85B6"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7</w:t>
            </w:r>
          </w:p>
        </w:tc>
        <w:tc>
          <w:tcPr>
            <w:tcW w:w="1559" w:type="dxa"/>
          </w:tcPr>
          <w:p w14:paraId="19FD85B7"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67 ± 0.5</w:t>
            </w:r>
          </w:p>
        </w:tc>
      </w:tr>
      <w:tr w:rsidR="007305AF" w:rsidRPr="007305AF" w14:paraId="19FD85BB" w14:textId="77777777" w:rsidTr="007305AF">
        <w:trPr>
          <w:jc w:val="center"/>
        </w:trPr>
        <w:tc>
          <w:tcPr>
            <w:tcW w:w="1276" w:type="dxa"/>
          </w:tcPr>
          <w:p w14:paraId="19FD85B9"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8</w:t>
            </w:r>
          </w:p>
        </w:tc>
        <w:tc>
          <w:tcPr>
            <w:tcW w:w="1559" w:type="dxa"/>
          </w:tcPr>
          <w:p w14:paraId="19FD85BA"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66 ± 0.5</w:t>
            </w:r>
          </w:p>
        </w:tc>
      </w:tr>
      <w:tr w:rsidR="007305AF" w:rsidRPr="007305AF" w14:paraId="19FD85BE" w14:textId="77777777" w:rsidTr="007305AF">
        <w:trPr>
          <w:jc w:val="center"/>
        </w:trPr>
        <w:tc>
          <w:tcPr>
            <w:tcW w:w="1276" w:type="dxa"/>
          </w:tcPr>
          <w:p w14:paraId="19FD85BC"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9</w:t>
            </w:r>
          </w:p>
        </w:tc>
        <w:tc>
          <w:tcPr>
            <w:tcW w:w="1559" w:type="dxa"/>
          </w:tcPr>
          <w:p w14:paraId="19FD85BD"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65 ± 0.5</w:t>
            </w:r>
          </w:p>
        </w:tc>
      </w:tr>
      <w:tr w:rsidR="007305AF" w:rsidRPr="007305AF" w14:paraId="19FD85C1" w14:textId="77777777" w:rsidTr="007305AF">
        <w:trPr>
          <w:jc w:val="center"/>
        </w:trPr>
        <w:tc>
          <w:tcPr>
            <w:tcW w:w="1276" w:type="dxa"/>
          </w:tcPr>
          <w:p w14:paraId="19FD85BF"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10</w:t>
            </w:r>
          </w:p>
        </w:tc>
        <w:tc>
          <w:tcPr>
            <w:tcW w:w="1559" w:type="dxa"/>
          </w:tcPr>
          <w:p w14:paraId="19FD85C0" w14:textId="77777777" w:rsidR="007305AF" w:rsidRPr="007305AF" w:rsidRDefault="007305AF" w:rsidP="00ED10EF">
            <w:pPr>
              <w:pStyle w:val="BodyText1"/>
              <w:spacing w:before="40" w:after="40"/>
              <w:ind w:left="0"/>
              <w:jc w:val="center"/>
              <w:rPr>
                <w:rFonts w:asciiTheme="minorHAnsi" w:hAnsiTheme="minorHAnsi" w:cstheme="minorHAnsi"/>
              </w:rPr>
            </w:pPr>
            <w:r w:rsidRPr="007305AF">
              <w:rPr>
                <w:rFonts w:asciiTheme="minorHAnsi" w:hAnsiTheme="minorHAnsi" w:cstheme="minorHAnsi"/>
              </w:rPr>
              <w:t>64 ± 0.5</w:t>
            </w:r>
          </w:p>
        </w:tc>
      </w:tr>
    </w:tbl>
    <w:p w14:paraId="19FD85C2" w14:textId="77777777" w:rsidR="007305AF" w:rsidRDefault="007305AF" w:rsidP="007305AF">
      <w:pPr>
        <w:pStyle w:val="ReferenceCaption"/>
      </w:pPr>
      <w:bookmarkStart w:id="108" w:name="_Toc31621615"/>
      <w:r>
        <w:t>Table 4.2 - Variation of temperature with time</w:t>
      </w:r>
      <w:bookmarkEnd w:id="108"/>
    </w:p>
    <w:p w14:paraId="19FD85C3" w14:textId="77777777" w:rsidR="000B71F2" w:rsidRDefault="000B71F2" w:rsidP="000B71F2">
      <w:pPr>
        <w:pStyle w:val="Body"/>
      </w:pPr>
      <w:r>
        <w:t xml:space="preserve">Notice that we have once more included an uncertainty for completeness. We will not worry about how to include the uncertainty on a graph. Ask your trainer/supervisor about this if you are interested. </w:t>
      </w:r>
    </w:p>
    <w:p w14:paraId="19FD85C4" w14:textId="77777777" w:rsidR="000B71F2" w:rsidRDefault="000B71F2" w:rsidP="000B71F2">
      <w:pPr>
        <w:pStyle w:val="Body"/>
      </w:pPr>
      <w:r>
        <w:t>Let us follow the three steps above for the horizontal axis:</w:t>
      </w:r>
    </w:p>
    <w:p w14:paraId="19FD85C5" w14:textId="77777777" w:rsidR="000B71F2" w:rsidRPr="007305AF" w:rsidRDefault="000B71F2" w:rsidP="000B71F2">
      <w:pPr>
        <w:pStyle w:val="Body"/>
        <w:rPr>
          <w:b/>
        </w:rPr>
      </w:pPr>
      <w:r w:rsidRPr="007305AF">
        <w:rPr>
          <w:b/>
        </w:rPr>
        <w:t>Step 1</w:t>
      </w:r>
    </w:p>
    <w:p w14:paraId="19FD85C6" w14:textId="77777777" w:rsidR="000B71F2" w:rsidRDefault="000B71F2" w:rsidP="000B71F2">
      <w:pPr>
        <w:pStyle w:val="Body"/>
      </w:pPr>
      <w:r>
        <w:t xml:space="preserve">Decide how much space a graph is to use. Let us suppose 15 cm. </w:t>
      </w:r>
    </w:p>
    <w:p w14:paraId="19FD85C7" w14:textId="77777777" w:rsidR="000B71F2" w:rsidRPr="007305AF" w:rsidRDefault="000B71F2" w:rsidP="000B71F2">
      <w:pPr>
        <w:pStyle w:val="Body"/>
        <w:rPr>
          <w:b/>
        </w:rPr>
      </w:pPr>
      <w:r w:rsidRPr="007305AF">
        <w:rPr>
          <w:b/>
        </w:rPr>
        <w:t>Step 2</w:t>
      </w:r>
    </w:p>
    <w:p w14:paraId="19FD85C8" w14:textId="77777777" w:rsidR="000B71F2" w:rsidRDefault="000B71F2" w:rsidP="000B71F2">
      <w:pPr>
        <w:pStyle w:val="Body"/>
      </w:pPr>
      <w:r>
        <w:t>Look at the range of values to be marked on the axis.</w:t>
      </w:r>
    </w:p>
    <w:p w14:paraId="19FD85C9" w14:textId="77777777" w:rsidR="000B71F2" w:rsidRDefault="000B71F2" w:rsidP="000B71F2">
      <w:pPr>
        <w:pStyle w:val="Body"/>
      </w:pPr>
      <w:r>
        <w:t>Time is the independent variable, and the values range from 0 to 10 minutes. The range is then 10 minutes.</w:t>
      </w:r>
    </w:p>
    <w:p w14:paraId="19FD85CA" w14:textId="77777777" w:rsidR="000B71F2" w:rsidRPr="007305AF" w:rsidRDefault="000B71F2" w:rsidP="000B71F2">
      <w:pPr>
        <w:pStyle w:val="Body"/>
        <w:rPr>
          <w:b/>
        </w:rPr>
      </w:pPr>
      <w:r w:rsidRPr="007305AF">
        <w:rPr>
          <w:b/>
        </w:rPr>
        <w:t>Step 3</w:t>
      </w:r>
    </w:p>
    <w:p w14:paraId="19FD85CB" w14:textId="77777777" w:rsidR="000B71F2" w:rsidRDefault="000B71F2" w:rsidP="000B71F2">
      <w:pPr>
        <w:pStyle w:val="Body"/>
      </w:pPr>
      <w:r>
        <w:t xml:space="preserve">Divide the range of values to be shown by the space available. </w:t>
      </w:r>
    </w:p>
    <w:p w14:paraId="19FD85CC" w14:textId="77777777" w:rsidR="000B71F2" w:rsidRDefault="000B71F2" w:rsidP="007305AF">
      <w:pPr>
        <w:pStyle w:val="BulletListLevel1"/>
      </w:pPr>
      <w:r>
        <w:t>space available = 15 cm</w:t>
      </w:r>
    </w:p>
    <w:p w14:paraId="19FD85CD" w14:textId="77777777" w:rsidR="000B71F2" w:rsidRDefault="000B71F2" w:rsidP="007305AF">
      <w:pPr>
        <w:pStyle w:val="BulletListLevel1"/>
      </w:pPr>
      <w:r>
        <w:t>range = 10 minutes</w:t>
      </w:r>
    </w:p>
    <w:p w14:paraId="19FD85CE" w14:textId="77777777" w:rsidR="000B71F2" w:rsidRDefault="000B71F2" w:rsidP="000B71F2">
      <w:pPr>
        <w:pStyle w:val="Body"/>
      </w:pPr>
      <w:r>
        <w:t xml:space="preserve">Therefore each cm can represent (10/15) or 0.67. </w:t>
      </w:r>
    </w:p>
    <w:p w14:paraId="19FD85CF" w14:textId="77777777" w:rsidR="000B71F2" w:rsidRPr="007305AF" w:rsidRDefault="000B71F2" w:rsidP="000B71F2">
      <w:pPr>
        <w:pStyle w:val="Body"/>
        <w:rPr>
          <w:b/>
        </w:rPr>
      </w:pPr>
      <w:r w:rsidRPr="007305AF">
        <w:rPr>
          <w:b/>
        </w:rPr>
        <w:t>Step 4</w:t>
      </w:r>
    </w:p>
    <w:p w14:paraId="19FD85D0" w14:textId="77777777" w:rsidR="000B71F2" w:rsidRDefault="000B71F2" w:rsidP="000B71F2">
      <w:pPr>
        <w:pStyle w:val="Body"/>
      </w:pPr>
      <w:r>
        <w:t>Round up to the nearest order of 1,</w:t>
      </w:r>
      <w:r w:rsidR="007305AF">
        <w:t xml:space="preserve"> </w:t>
      </w:r>
      <w:r>
        <w:t xml:space="preserve">2, or 5. </w:t>
      </w:r>
    </w:p>
    <w:p w14:paraId="19FD85D1" w14:textId="77777777" w:rsidR="000B71F2" w:rsidRDefault="000B71F2" w:rsidP="007305AF">
      <w:pPr>
        <w:pStyle w:val="BulletListLevel1"/>
      </w:pPr>
      <w:r>
        <w:t>0.67 can be rounded to 1.</w:t>
      </w:r>
    </w:p>
    <w:p w14:paraId="19FD85D2" w14:textId="77777777" w:rsidR="000B71F2" w:rsidRDefault="000B71F2" w:rsidP="000B71F2">
      <w:pPr>
        <w:pStyle w:val="Body"/>
      </w:pPr>
      <w:r>
        <w:lastRenderedPageBreak/>
        <w:t xml:space="preserve">On the graph, each </w:t>
      </w:r>
      <w:r w:rsidR="00472321">
        <w:t>centimetre</w:t>
      </w:r>
      <w:r>
        <w:t xml:space="preserve"> will correspond to one minute. This is shown in the graph as follows. Let us repeat this process for the vertical axis:</w:t>
      </w:r>
    </w:p>
    <w:p w14:paraId="19FD85D3" w14:textId="77777777" w:rsidR="000B71F2" w:rsidRPr="007305AF" w:rsidRDefault="000B71F2" w:rsidP="000B71F2">
      <w:pPr>
        <w:pStyle w:val="Body"/>
        <w:rPr>
          <w:b/>
        </w:rPr>
      </w:pPr>
      <w:r w:rsidRPr="007305AF">
        <w:rPr>
          <w:b/>
        </w:rPr>
        <w:t>Step 1</w:t>
      </w:r>
    </w:p>
    <w:p w14:paraId="19FD85D4" w14:textId="77777777" w:rsidR="000B71F2" w:rsidRDefault="000B71F2" w:rsidP="000B71F2">
      <w:pPr>
        <w:pStyle w:val="Body"/>
      </w:pPr>
      <w:r>
        <w:t xml:space="preserve">Let us suppose we have 10 cm. </w:t>
      </w:r>
    </w:p>
    <w:p w14:paraId="19FD85D5" w14:textId="77777777" w:rsidR="000B71F2" w:rsidRPr="007305AF" w:rsidRDefault="000B71F2" w:rsidP="000B71F2">
      <w:pPr>
        <w:pStyle w:val="Body"/>
        <w:rPr>
          <w:b/>
        </w:rPr>
      </w:pPr>
      <w:r w:rsidRPr="007305AF">
        <w:rPr>
          <w:b/>
        </w:rPr>
        <w:t>Step 2</w:t>
      </w:r>
    </w:p>
    <w:p w14:paraId="19FD85D6" w14:textId="77777777" w:rsidR="000B71F2" w:rsidRDefault="000B71F2" w:rsidP="000B71F2">
      <w:pPr>
        <w:pStyle w:val="Body"/>
      </w:pPr>
      <w:r>
        <w:t>Temperature is the dependent variable. The values range from 64 to 83 °C. The range is then 19 °C.</w:t>
      </w:r>
    </w:p>
    <w:p w14:paraId="19FD85D7" w14:textId="77777777" w:rsidR="000B71F2" w:rsidRPr="007305AF" w:rsidRDefault="000B71F2" w:rsidP="000B71F2">
      <w:pPr>
        <w:pStyle w:val="Body"/>
        <w:rPr>
          <w:b/>
        </w:rPr>
      </w:pPr>
      <w:r w:rsidRPr="007305AF">
        <w:rPr>
          <w:b/>
        </w:rPr>
        <w:t xml:space="preserve">Step 3 </w:t>
      </w:r>
    </w:p>
    <w:p w14:paraId="19FD85D8" w14:textId="77777777" w:rsidR="000B71F2" w:rsidRDefault="000B71F2" w:rsidP="00472321">
      <w:pPr>
        <w:pStyle w:val="BulletListLevel1"/>
      </w:pPr>
      <w:r>
        <w:t>Space available = 10 cm</w:t>
      </w:r>
    </w:p>
    <w:p w14:paraId="19FD85D9" w14:textId="77777777" w:rsidR="000B71F2" w:rsidRDefault="000B71F2" w:rsidP="00472321">
      <w:pPr>
        <w:pStyle w:val="BulletListLevel1"/>
      </w:pPr>
      <w:r>
        <w:t>range = 19 °C</w:t>
      </w:r>
    </w:p>
    <w:p w14:paraId="19FD85DA" w14:textId="77777777" w:rsidR="000B71F2" w:rsidRDefault="000B71F2" w:rsidP="000B71F2">
      <w:pPr>
        <w:pStyle w:val="Body"/>
      </w:pPr>
      <w:r>
        <w:t xml:space="preserve">Therefore each cm can represent (19/10) or 1.9 °C. </w:t>
      </w:r>
    </w:p>
    <w:p w14:paraId="19FD85DB" w14:textId="77777777" w:rsidR="000B71F2" w:rsidRPr="007305AF" w:rsidRDefault="000B71F2" w:rsidP="000B71F2">
      <w:pPr>
        <w:pStyle w:val="Body"/>
        <w:rPr>
          <w:b/>
        </w:rPr>
      </w:pPr>
      <w:r w:rsidRPr="007305AF">
        <w:rPr>
          <w:b/>
        </w:rPr>
        <w:t>Step 4</w:t>
      </w:r>
    </w:p>
    <w:p w14:paraId="19FD85DC" w14:textId="77777777" w:rsidR="000B71F2" w:rsidRDefault="000B71F2" w:rsidP="000B71F2">
      <w:pPr>
        <w:pStyle w:val="Body"/>
      </w:pPr>
      <w:r>
        <w:t>1.9 can be rounded to 2.</w:t>
      </w:r>
    </w:p>
    <w:p w14:paraId="19FD85DD" w14:textId="77777777" w:rsidR="000B71F2" w:rsidRDefault="000B71F2" w:rsidP="000B71F2">
      <w:pPr>
        <w:pStyle w:val="Body"/>
      </w:pPr>
      <w:r>
        <w:t>On the graph, each cm will correspond to 2 °C. This is shown on the following page.</w:t>
      </w:r>
      <w:r w:rsidR="00472321">
        <w:t xml:space="preserve"> </w:t>
      </w:r>
      <w:r>
        <w:t>Note that the scale on the axes does not have to begin at zero.</w:t>
      </w:r>
    </w:p>
    <w:p w14:paraId="19FD85DE" w14:textId="77777777" w:rsidR="000B71F2" w:rsidRDefault="000B71F2" w:rsidP="002B26E4">
      <w:pPr>
        <w:pStyle w:val="Heading3"/>
      </w:pPr>
      <w:bookmarkStart w:id="109" w:name="_Toc20485509"/>
      <w:r>
        <w:t>Plotting the points</w:t>
      </w:r>
      <w:bookmarkEnd w:id="109"/>
    </w:p>
    <w:p w14:paraId="19FD85DF" w14:textId="77777777" w:rsidR="000B71F2" w:rsidRDefault="000B71F2" w:rsidP="000B71F2">
      <w:pPr>
        <w:pStyle w:val="Body"/>
      </w:pPr>
      <w:r>
        <w:t xml:space="preserve">Once the axes have been drawn and labelled, the points are plotted. Let us consider the second point as an example. This point represents a temperature of 77.5 °C at a time of one minute. </w:t>
      </w:r>
    </w:p>
    <w:p w14:paraId="19FD85E0" w14:textId="77777777" w:rsidR="000B71F2" w:rsidRPr="007305AF" w:rsidRDefault="000B71F2" w:rsidP="000B71F2">
      <w:pPr>
        <w:pStyle w:val="Body"/>
        <w:rPr>
          <w:b/>
        </w:rPr>
      </w:pPr>
      <w:r w:rsidRPr="007305AF">
        <w:rPr>
          <w:b/>
        </w:rPr>
        <w:t>Step 1</w:t>
      </w:r>
    </w:p>
    <w:p w14:paraId="19FD85E1" w14:textId="77777777" w:rsidR="000B71F2" w:rsidRDefault="000B71F2" w:rsidP="000B71F2">
      <w:pPr>
        <w:pStyle w:val="Body"/>
      </w:pPr>
      <w:r>
        <w:t>Find the 1 minute mark and the mark representing 77.5 °C.</w:t>
      </w:r>
    </w:p>
    <w:p w14:paraId="19FD85E2" w14:textId="77777777" w:rsidR="000B71F2" w:rsidRPr="007305AF" w:rsidRDefault="000B71F2" w:rsidP="000B71F2">
      <w:pPr>
        <w:pStyle w:val="Body"/>
        <w:rPr>
          <w:b/>
        </w:rPr>
      </w:pPr>
      <w:r w:rsidRPr="007305AF">
        <w:rPr>
          <w:b/>
        </w:rPr>
        <w:t>Step 2</w:t>
      </w:r>
    </w:p>
    <w:p w14:paraId="19FD85E3" w14:textId="77777777" w:rsidR="000B71F2" w:rsidRDefault="000B71F2" w:rsidP="000B71F2">
      <w:pPr>
        <w:pStyle w:val="Body"/>
      </w:pPr>
      <w:r>
        <w:t xml:space="preserve">Imagine a line running vertically upwards from the 1 minute mark and another running horizontally across from the 77.5 °C mark. </w:t>
      </w:r>
    </w:p>
    <w:p w14:paraId="19FD85E4" w14:textId="77777777" w:rsidR="000B71F2" w:rsidRPr="007305AF" w:rsidRDefault="000B71F2" w:rsidP="000B71F2">
      <w:pPr>
        <w:pStyle w:val="Body"/>
        <w:rPr>
          <w:b/>
        </w:rPr>
      </w:pPr>
      <w:r w:rsidRPr="007305AF">
        <w:rPr>
          <w:b/>
        </w:rPr>
        <w:t>Step 3</w:t>
      </w:r>
    </w:p>
    <w:p w14:paraId="19FD85E5" w14:textId="77777777" w:rsidR="000B71F2" w:rsidRDefault="000B71F2" w:rsidP="000B71F2">
      <w:pPr>
        <w:pStyle w:val="Body"/>
      </w:pPr>
      <w:r>
        <w:t xml:space="preserve">Mark the point where the two imaginary lines meet with a small cross or a dot. </w:t>
      </w:r>
    </w:p>
    <w:p w14:paraId="19FD85E6" w14:textId="77777777" w:rsidR="000B71F2" w:rsidRDefault="000B71F2" w:rsidP="000B71F2">
      <w:pPr>
        <w:pStyle w:val="Body"/>
      </w:pPr>
      <w:r>
        <w:t xml:space="preserve">Repeat this process for all the other data points. If the points form a straight line, draw a straight line through the points with a ruler. Otherwise, draw a smooth curve through the points. </w:t>
      </w:r>
    </w:p>
    <w:p w14:paraId="19FD85E7" w14:textId="77777777" w:rsidR="000B71F2" w:rsidRDefault="000B71F2" w:rsidP="002B26E4">
      <w:pPr>
        <w:pStyle w:val="Heading4"/>
      </w:pPr>
      <w:r>
        <w:lastRenderedPageBreak/>
        <w:t>Summary</w:t>
      </w:r>
    </w:p>
    <w:p w14:paraId="19FD85E8" w14:textId="77777777" w:rsidR="000B71F2" w:rsidRDefault="000B71F2" w:rsidP="000B71F2">
      <w:pPr>
        <w:pStyle w:val="Body"/>
      </w:pPr>
      <w:r>
        <w:t>Step-by-step instructions for plotting a graph</w:t>
      </w:r>
    </w:p>
    <w:p w14:paraId="19FD85E9" w14:textId="77777777" w:rsidR="000B71F2" w:rsidRPr="007305AF" w:rsidRDefault="000B71F2" w:rsidP="000B71F2">
      <w:pPr>
        <w:pStyle w:val="Body"/>
        <w:rPr>
          <w:b/>
        </w:rPr>
      </w:pPr>
      <w:r w:rsidRPr="007305AF">
        <w:rPr>
          <w:b/>
        </w:rPr>
        <w:t>Step 1</w:t>
      </w:r>
    </w:p>
    <w:p w14:paraId="19FD85EA" w14:textId="77777777" w:rsidR="000B71F2" w:rsidRDefault="00472321" w:rsidP="000B71F2">
      <w:pPr>
        <w:pStyle w:val="Body"/>
      </w:pPr>
      <w:r>
        <w:t xml:space="preserve">Determine </w:t>
      </w:r>
      <w:r w:rsidR="000B71F2">
        <w:t>the dependent and independent variables.</w:t>
      </w:r>
    </w:p>
    <w:p w14:paraId="19FD85EB" w14:textId="77777777" w:rsidR="000B71F2" w:rsidRPr="007305AF" w:rsidRDefault="000B71F2" w:rsidP="000B71F2">
      <w:pPr>
        <w:pStyle w:val="Body"/>
        <w:rPr>
          <w:b/>
        </w:rPr>
      </w:pPr>
      <w:r w:rsidRPr="007305AF">
        <w:rPr>
          <w:b/>
        </w:rPr>
        <w:t>Step 2</w:t>
      </w:r>
    </w:p>
    <w:p w14:paraId="19FD85EC" w14:textId="77777777" w:rsidR="000B71F2" w:rsidRDefault="000B71F2" w:rsidP="000B71F2">
      <w:pPr>
        <w:pStyle w:val="Body"/>
      </w:pPr>
      <w:r>
        <w:t>Draw a set of axes labelled with the independent variable on the horizontal axis and the dependent variable on the vertical axis. Make sure the graph is fairly large.</w:t>
      </w:r>
    </w:p>
    <w:p w14:paraId="19FD85ED" w14:textId="77777777" w:rsidR="000B71F2" w:rsidRPr="007305AF" w:rsidRDefault="000B71F2" w:rsidP="000B71F2">
      <w:pPr>
        <w:pStyle w:val="Body"/>
        <w:rPr>
          <w:b/>
        </w:rPr>
      </w:pPr>
      <w:r w:rsidRPr="007305AF">
        <w:rPr>
          <w:b/>
        </w:rPr>
        <w:t>Step 3</w:t>
      </w:r>
    </w:p>
    <w:p w14:paraId="19FD85EE" w14:textId="77777777" w:rsidR="000B71F2" w:rsidRDefault="000B71F2" w:rsidP="000B71F2">
      <w:pPr>
        <w:pStyle w:val="Body"/>
      </w:pPr>
      <w:r>
        <w:t xml:space="preserve">Work out a suitable scale for each axis. Ensure that each square represents an order of 1, 2 or 5. </w:t>
      </w:r>
    </w:p>
    <w:p w14:paraId="19FD85EF" w14:textId="77777777" w:rsidR="000B71F2" w:rsidRPr="007305AF" w:rsidRDefault="000B71F2" w:rsidP="000B71F2">
      <w:pPr>
        <w:pStyle w:val="Body"/>
        <w:rPr>
          <w:b/>
        </w:rPr>
      </w:pPr>
      <w:r w:rsidRPr="007305AF">
        <w:rPr>
          <w:b/>
        </w:rPr>
        <w:t>Step 4</w:t>
      </w:r>
    </w:p>
    <w:p w14:paraId="19FD85F0" w14:textId="77777777" w:rsidR="000B71F2" w:rsidRDefault="000B71F2" w:rsidP="000B71F2">
      <w:pPr>
        <w:pStyle w:val="Body"/>
      </w:pPr>
      <w:r>
        <w:t xml:space="preserve">Write numbers representing the scale on each axis, marking the axis with a neat </w:t>
      </w:r>
      <w:r w:rsidR="00472321">
        <w:t>‘dash –‘</w:t>
      </w:r>
      <w:r>
        <w:t>.</w:t>
      </w:r>
    </w:p>
    <w:p w14:paraId="19FD85F1" w14:textId="77777777" w:rsidR="000B71F2" w:rsidRPr="007305AF" w:rsidRDefault="000B71F2" w:rsidP="000B71F2">
      <w:pPr>
        <w:pStyle w:val="Body"/>
        <w:rPr>
          <w:b/>
        </w:rPr>
      </w:pPr>
      <w:r w:rsidRPr="007305AF">
        <w:rPr>
          <w:b/>
        </w:rPr>
        <w:t>Step 5</w:t>
      </w:r>
    </w:p>
    <w:p w14:paraId="19FD85F2" w14:textId="77777777" w:rsidR="000B71F2" w:rsidRDefault="000B71F2" w:rsidP="000B71F2">
      <w:pPr>
        <w:pStyle w:val="Body"/>
      </w:pPr>
      <w:r>
        <w:t>Label each axis with a quantity and a unit.</w:t>
      </w:r>
    </w:p>
    <w:p w14:paraId="19FD85F3" w14:textId="77777777" w:rsidR="000B71F2" w:rsidRPr="007305AF" w:rsidRDefault="000B71F2" w:rsidP="000B71F2">
      <w:pPr>
        <w:pStyle w:val="Body"/>
        <w:rPr>
          <w:b/>
        </w:rPr>
      </w:pPr>
      <w:r w:rsidRPr="007305AF">
        <w:rPr>
          <w:b/>
        </w:rPr>
        <w:t>Step 6</w:t>
      </w:r>
    </w:p>
    <w:p w14:paraId="19FD85F4" w14:textId="77777777" w:rsidR="000B71F2" w:rsidRDefault="000B71F2" w:rsidP="000B71F2">
      <w:pPr>
        <w:pStyle w:val="Body"/>
      </w:pPr>
      <w:r>
        <w:t>Plot the points.</w:t>
      </w:r>
    </w:p>
    <w:p w14:paraId="19FD85F5" w14:textId="77777777" w:rsidR="000B71F2" w:rsidRPr="007305AF" w:rsidRDefault="000B71F2" w:rsidP="000B71F2">
      <w:pPr>
        <w:pStyle w:val="Body"/>
        <w:rPr>
          <w:b/>
        </w:rPr>
      </w:pPr>
      <w:r w:rsidRPr="007305AF">
        <w:rPr>
          <w:b/>
        </w:rPr>
        <w:t>Step 7</w:t>
      </w:r>
    </w:p>
    <w:p w14:paraId="19FD85F6" w14:textId="77777777" w:rsidR="000B71F2" w:rsidRDefault="000B71F2" w:rsidP="000B71F2">
      <w:pPr>
        <w:pStyle w:val="Body"/>
      </w:pPr>
      <w:r>
        <w:t>Join the points with a straight line or a smooth curve.</w:t>
      </w:r>
    </w:p>
    <w:p w14:paraId="34B9051E" w14:textId="77777777" w:rsidR="00EF5080" w:rsidRPr="007305AF" w:rsidRDefault="00EF5080" w:rsidP="00B30C8B">
      <w:pPr>
        <w:pStyle w:val="Body"/>
        <w:rPr>
          <w:b/>
        </w:rPr>
      </w:pPr>
      <w:r w:rsidRPr="007305AF">
        <w:rPr>
          <w:b/>
        </w:rPr>
        <w:t>Step 8</w:t>
      </w:r>
    </w:p>
    <w:p w14:paraId="39062FCF" w14:textId="77777777" w:rsidR="00EF5080" w:rsidRDefault="00EF5080" w:rsidP="00B30C8B">
      <w:pPr>
        <w:pStyle w:val="Body"/>
      </w:pPr>
      <w:r>
        <w:rPr>
          <w:noProof/>
          <w:lang w:eastAsia="en-AU"/>
        </w:rPr>
        <w:drawing>
          <wp:anchor distT="0" distB="0" distL="114300" distR="114300" simplePos="0" relativeHeight="251819008" behindDoc="0" locked="0" layoutInCell="1" allowOverlap="1" wp14:anchorId="61C65C69" wp14:editId="1AC9D103">
            <wp:simplePos x="0" y="0"/>
            <wp:positionH relativeFrom="column">
              <wp:posOffset>857250</wp:posOffset>
            </wp:positionH>
            <wp:positionV relativeFrom="paragraph">
              <wp:posOffset>215900</wp:posOffset>
            </wp:positionV>
            <wp:extent cx="3209925" cy="2200275"/>
            <wp:effectExtent l="0" t="0" r="9525" b="9525"/>
            <wp:wrapTopAndBottom/>
            <wp:docPr id="101" name="Picture 101" descr="Variation of temperature over time for a cup of hot water" title="Fig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fig 3-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209925" cy="2200275"/>
                    </a:xfrm>
                    <a:prstGeom prst="rect">
                      <a:avLst/>
                    </a:prstGeom>
                    <a:noFill/>
                    <a:ln>
                      <a:noFill/>
                    </a:ln>
                  </pic:spPr>
                </pic:pic>
              </a:graphicData>
            </a:graphic>
            <wp14:sizeRelH relativeFrom="page">
              <wp14:pctWidth>0</wp14:pctWidth>
            </wp14:sizeRelH>
            <wp14:sizeRelV relativeFrom="page">
              <wp14:pctHeight>0</wp14:pctHeight>
            </wp14:sizeRelV>
          </wp:anchor>
        </w:drawing>
      </w:r>
      <w:r>
        <w:t>Label the graph with a title. The final graph is shown below.</w:t>
      </w:r>
    </w:p>
    <w:p w14:paraId="3D64DEDB" w14:textId="77777777" w:rsidR="00EF5080" w:rsidRDefault="00EF5080" w:rsidP="00EF5080">
      <w:pPr>
        <w:pStyle w:val="ReferenceCaption"/>
      </w:pPr>
      <w:bookmarkStart w:id="110" w:name="_Toc31621616"/>
      <w:r>
        <w:t>Figure 4.9 – Variation of temperature over time for a cup of hot water. © TAFE NSW</w:t>
      </w:r>
      <w:bookmarkEnd w:id="110"/>
    </w:p>
    <w:tbl>
      <w:tblPr>
        <w:tblW w:w="0" w:type="auto"/>
        <w:shd w:val="clear" w:color="auto" w:fill="2D739F"/>
        <w:tblLook w:val="0600" w:firstRow="0" w:lastRow="0" w:firstColumn="0" w:lastColumn="0" w:noHBand="1" w:noVBand="1"/>
      </w:tblPr>
      <w:tblGrid>
        <w:gridCol w:w="992"/>
        <w:gridCol w:w="8034"/>
      </w:tblGrid>
      <w:tr w:rsidR="00DF6DFA" w:rsidRPr="00D5076F" w14:paraId="19FD85FB" w14:textId="77777777" w:rsidTr="00A835FE">
        <w:trPr>
          <w:trHeight w:val="659"/>
        </w:trPr>
        <w:tc>
          <w:tcPr>
            <w:tcW w:w="992" w:type="dxa"/>
            <w:shd w:val="clear" w:color="auto" w:fill="2D739F"/>
            <w:vAlign w:val="center"/>
          </w:tcPr>
          <w:p w14:paraId="19FD85F9" w14:textId="77777777" w:rsidR="00DF6DFA" w:rsidRPr="00D5076F" w:rsidRDefault="00DF6DFA" w:rsidP="00A835FE">
            <w:pPr>
              <w:pStyle w:val="Body"/>
              <w:spacing w:after="0" w:line="240" w:lineRule="auto"/>
              <w:jc w:val="center"/>
              <w:rPr>
                <w:sz w:val="36"/>
                <w:szCs w:val="36"/>
              </w:rPr>
            </w:pPr>
            <w:r w:rsidRPr="00D5076F">
              <w:rPr>
                <w:noProof/>
                <w:sz w:val="36"/>
                <w:szCs w:val="36"/>
                <w:lang w:eastAsia="en-AU"/>
              </w:rPr>
              <w:lastRenderedPageBreak/>
              <w:drawing>
                <wp:inline distT="0" distB="0" distL="0" distR="0" wp14:anchorId="19FD87E2" wp14:editId="19FD87E3">
                  <wp:extent cx="365760" cy="357809"/>
                  <wp:effectExtent l="0" t="0" r="0" b="4445"/>
                  <wp:docPr id="112" name="Picture 11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5FA" w14:textId="77777777" w:rsidR="00DF6DFA" w:rsidRPr="00D5076F" w:rsidRDefault="00D5076F" w:rsidP="00A835FE">
            <w:pPr>
              <w:pStyle w:val="Practiceactivity"/>
              <w:rPr>
                <w:sz w:val="36"/>
                <w:szCs w:val="36"/>
              </w:rPr>
            </w:pPr>
            <w:r>
              <w:rPr>
                <w:sz w:val="36"/>
                <w:szCs w:val="36"/>
              </w:rPr>
              <w:t>A</w:t>
            </w:r>
            <w:r w:rsidR="00CC63D1">
              <w:rPr>
                <w:sz w:val="36"/>
                <w:szCs w:val="36"/>
              </w:rPr>
              <w:t>ctivity 4.6 – Graph plotting</w:t>
            </w:r>
          </w:p>
        </w:tc>
      </w:tr>
    </w:tbl>
    <w:p w14:paraId="19FD85FC" w14:textId="77777777" w:rsidR="000B71F2" w:rsidRPr="00CC63D1" w:rsidRDefault="002B26E4" w:rsidP="00CC63D1">
      <w:pPr>
        <w:pStyle w:val="Body"/>
        <w:numPr>
          <w:ilvl w:val="0"/>
          <w:numId w:val="65"/>
        </w:numPr>
        <w:rPr>
          <w:i/>
        </w:rPr>
      </w:pPr>
      <w:r w:rsidRPr="00CC63D1">
        <w:rPr>
          <w:i/>
          <w:noProof/>
          <w:lang w:eastAsia="en-AU"/>
        </w:rPr>
        <w:drawing>
          <wp:anchor distT="0" distB="0" distL="114300" distR="114300" simplePos="0" relativeHeight="251807744" behindDoc="0" locked="0" layoutInCell="1" allowOverlap="1" wp14:anchorId="19FD87E4" wp14:editId="19FD87E5">
            <wp:simplePos x="0" y="0"/>
            <wp:positionH relativeFrom="margin">
              <wp:posOffset>350875</wp:posOffset>
            </wp:positionH>
            <wp:positionV relativeFrom="paragraph">
              <wp:posOffset>489274</wp:posOffset>
            </wp:positionV>
            <wp:extent cx="5262880" cy="7711440"/>
            <wp:effectExtent l="0" t="0" r="0" b="3810"/>
            <wp:wrapTopAndBottom/>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62880" cy="7711440"/>
                    </a:xfrm>
                    <a:prstGeom prst="rect">
                      <a:avLst/>
                    </a:prstGeom>
                    <a:noFill/>
                  </pic:spPr>
                </pic:pic>
              </a:graphicData>
            </a:graphic>
            <wp14:sizeRelH relativeFrom="page">
              <wp14:pctWidth>0</wp14:pctWidth>
            </wp14:sizeRelH>
            <wp14:sizeRelV relativeFrom="page">
              <wp14:pctHeight>0</wp14:pctHeight>
            </wp14:sizeRelV>
          </wp:anchor>
        </w:drawing>
      </w:r>
      <w:r w:rsidR="000B71F2" w:rsidRPr="00CC63D1">
        <w:rPr>
          <w:i/>
        </w:rPr>
        <w:t>Plot a fully labelled graph of reaction time versus age using the data in the table at the start of this section.</w:t>
      </w:r>
    </w:p>
    <w:p w14:paraId="19FD85FD" w14:textId="77777777" w:rsidR="000B71F2" w:rsidRDefault="000B71F2" w:rsidP="002B26E4">
      <w:pPr>
        <w:pStyle w:val="Heading2"/>
      </w:pPr>
      <w:bookmarkStart w:id="111" w:name="_Toc20485510"/>
      <w:bookmarkStart w:id="112" w:name="_Toc32485743"/>
      <w:r>
        <w:lastRenderedPageBreak/>
        <w:t>Reading and interpreting line graphs</w:t>
      </w:r>
      <w:bookmarkEnd w:id="111"/>
      <w:bookmarkEnd w:id="112"/>
    </w:p>
    <w:p w14:paraId="19FD85FE" w14:textId="77777777" w:rsidR="000B71F2" w:rsidRDefault="000B71F2" w:rsidP="002B26E4">
      <w:pPr>
        <w:pStyle w:val="Heading3"/>
      </w:pPr>
      <w:bookmarkStart w:id="113" w:name="_Toc20485511"/>
      <w:r>
        <w:t>Reading from a graph</w:t>
      </w:r>
      <w:bookmarkEnd w:id="113"/>
    </w:p>
    <w:p w14:paraId="19FD85FF" w14:textId="77777777" w:rsidR="000B71F2" w:rsidRDefault="000B71F2" w:rsidP="000B71F2">
      <w:pPr>
        <w:pStyle w:val="Body"/>
      </w:pPr>
      <w:r>
        <w:t xml:space="preserve">We can use a graph to obtain meaningful information. For example, suppose we wish to know at what time the temperature of the water was 76 °C. We would draw an imaginary horizontal line from the 76 °C mark until it reached the line of the graph. We would then draw an imaginary vertical line down to the horizontal axis. The point where this vertical line crosses this axis gives the time that the temperature of the water was 76 °C. From the figure 3.7 it can be seen that this is 1.7 minutes. This process is called interpolation. </w:t>
      </w:r>
    </w:p>
    <w:p w14:paraId="19FD8600" w14:textId="77777777" w:rsidR="000B71F2" w:rsidRDefault="000B71F2" w:rsidP="002B26E4">
      <w:pPr>
        <w:pStyle w:val="Heading3"/>
      </w:pPr>
      <w:bookmarkStart w:id="114" w:name="_Toc20485512"/>
      <w:r>
        <w:t>Finding the relationship between two quantities</w:t>
      </w:r>
      <w:bookmarkEnd w:id="114"/>
    </w:p>
    <w:p w14:paraId="19FD8601" w14:textId="77777777" w:rsidR="000B71F2" w:rsidRDefault="000B71F2" w:rsidP="000B71F2">
      <w:pPr>
        <w:pStyle w:val="Body"/>
      </w:pPr>
      <w:r>
        <w:t>The relationship between two quantities can be determined by examining the shape of the curve of a line graph. If advanced graphing techniques are used, the exact relationship can be found. In this module we will be looking only at general trends. Some of these are indicated in the graphs below.</w:t>
      </w:r>
    </w:p>
    <w:tbl>
      <w:tblPr>
        <w:tblW w:w="5000" w:type="pct"/>
        <w:jc w:val="center"/>
        <w:tblLayout w:type="fixed"/>
        <w:tblLook w:val="0000" w:firstRow="0" w:lastRow="0" w:firstColumn="0" w:lastColumn="0" w:noHBand="0" w:noVBand="0"/>
      </w:tblPr>
      <w:tblGrid>
        <w:gridCol w:w="992"/>
        <w:gridCol w:w="4111"/>
        <w:gridCol w:w="3923"/>
      </w:tblGrid>
      <w:tr w:rsidR="002B26E4" w:rsidRPr="002B26E4" w14:paraId="19FD8606" w14:textId="77777777" w:rsidTr="002B26E4">
        <w:trPr>
          <w:jc w:val="center"/>
        </w:trPr>
        <w:tc>
          <w:tcPr>
            <w:tcW w:w="5103" w:type="dxa"/>
            <w:gridSpan w:val="2"/>
          </w:tcPr>
          <w:p w14:paraId="19FD8602" w14:textId="77777777" w:rsidR="002B26E4" w:rsidRPr="002B26E4" w:rsidRDefault="002B26E4" w:rsidP="002B26E4">
            <w:pPr>
              <w:spacing w:before="20" w:after="20" w:line="240" w:lineRule="auto"/>
              <w:rPr>
                <w:rFonts w:asciiTheme="minorHAnsi" w:eastAsia="Times New Roman" w:hAnsiTheme="minorHAnsi" w:cstheme="minorHAnsi"/>
                <w:sz w:val="22"/>
                <w:szCs w:val="20"/>
              </w:rPr>
            </w:pPr>
            <w:r w:rsidRPr="002B26E4">
              <w:rPr>
                <w:rFonts w:asciiTheme="minorHAnsi" w:eastAsia="Times New Roman" w:hAnsiTheme="minorHAnsi" w:cstheme="minorHAnsi"/>
                <w:sz w:val="22"/>
                <w:szCs w:val="20"/>
              </w:rPr>
              <w:t>Temperature is proportional to time.</w:t>
            </w:r>
          </w:p>
          <w:p w14:paraId="19FD8603" w14:textId="77777777" w:rsidR="002B26E4" w:rsidRPr="002B26E4" w:rsidRDefault="002B26E4" w:rsidP="002B26E4">
            <w:pPr>
              <w:spacing w:before="20" w:after="20" w:line="240" w:lineRule="auto"/>
              <w:rPr>
                <w:rFonts w:asciiTheme="minorHAnsi" w:eastAsia="Times New Roman" w:hAnsiTheme="minorHAnsi" w:cstheme="minorHAnsi"/>
                <w:sz w:val="22"/>
                <w:szCs w:val="20"/>
              </w:rPr>
            </w:pPr>
            <w:r w:rsidRPr="002B26E4">
              <w:rPr>
                <w:rFonts w:asciiTheme="minorHAnsi" w:eastAsia="Times New Roman" w:hAnsiTheme="minorHAnsi" w:cstheme="minorHAnsi"/>
                <w:sz w:val="22"/>
                <w:szCs w:val="20"/>
              </w:rPr>
              <w:t>This is an exact relationship called a linear relationship.</w:t>
            </w:r>
          </w:p>
        </w:tc>
        <w:tc>
          <w:tcPr>
            <w:tcW w:w="3543" w:type="dxa"/>
          </w:tcPr>
          <w:p w14:paraId="19FD8604" w14:textId="77777777" w:rsidR="002B26E4" w:rsidRPr="002B26E4" w:rsidRDefault="002B26E4" w:rsidP="002B26E4">
            <w:pPr>
              <w:spacing w:before="20" w:after="20" w:line="240" w:lineRule="auto"/>
              <w:jc w:val="center"/>
              <w:rPr>
                <w:rFonts w:asciiTheme="minorHAnsi" w:eastAsia="Times New Roman" w:hAnsiTheme="minorHAnsi" w:cstheme="minorHAnsi"/>
                <w:b/>
                <w:sz w:val="22"/>
                <w:szCs w:val="20"/>
              </w:rPr>
            </w:pPr>
            <w:r w:rsidRPr="002B26E4">
              <w:rPr>
                <w:rFonts w:asciiTheme="minorHAnsi" w:eastAsia="Times New Roman" w:hAnsiTheme="minorHAnsi" w:cstheme="minorHAnsi"/>
                <w:b/>
                <w:noProof/>
                <w:sz w:val="22"/>
                <w:szCs w:val="20"/>
                <w:lang w:eastAsia="en-AU"/>
              </w:rPr>
              <w:drawing>
                <wp:inline distT="0" distB="0" distL="0" distR="0" wp14:anchorId="19FD87E6" wp14:editId="19FD87E7">
                  <wp:extent cx="1866900" cy="1076325"/>
                  <wp:effectExtent l="0" t="0" r="0" b="9525"/>
                  <wp:docPr id="124" name="Picture 124" descr="fig 3-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fig 3-6a"/>
                          <pic:cNvPicPr>
                            <a:picLocks noChangeAspect="1" noChangeArrowheads="1"/>
                          </pic:cNvPicPr>
                        </pic:nvPicPr>
                        <pic:blipFill>
                          <a:blip r:embed="rId55">
                            <a:extLst>
                              <a:ext uri="{28A0092B-C50C-407E-A947-70E740481C1C}">
                                <a14:useLocalDpi xmlns:a14="http://schemas.microsoft.com/office/drawing/2010/main" val="0"/>
                              </a:ext>
                            </a:extLst>
                          </a:blip>
                          <a:srcRect l="20689" r="9770"/>
                          <a:stretch>
                            <a:fillRect/>
                          </a:stretch>
                        </pic:blipFill>
                        <pic:spPr bwMode="auto">
                          <a:xfrm>
                            <a:off x="0" y="0"/>
                            <a:ext cx="1866900" cy="1076325"/>
                          </a:xfrm>
                          <a:prstGeom prst="rect">
                            <a:avLst/>
                          </a:prstGeom>
                          <a:noFill/>
                          <a:ln>
                            <a:noFill/>
                          </a:ln>
                        </pic:spPr>
                      </pic:pic>
                    </a:graphicData>
                  </a:graphic>
                </wp:inline>
              </w:drawing>
            </w:r>
          </w:p>
          <w:p w14:paraId="19FD8605" w14:textId="77777777" w:rsidR="002B26E4" w:rsidRPr="002B26E4" w:rsidRDefault="002B26E4" w:rsidP="002B26E4">
            <w:pPr>
              <w:spacing w:before="20" w:after="20" w:line="240" w:lineRule="auto"/>
              <w:jc w:val="center"/>
              <w:rPr>
                <w:rFonts w:asciiTheme="minorHAnsi" w:eastAsia="Times New Roman" w:hAnsiTheme="minorHAnsi" w:cstheme="minorHAnsi"/>
                <w:b/>
                <w:sz w:val="22"/>
                <w:szCs w:val="20"/>
              </w:rPr>
            </w:pPr>
          </w:p>
        </w:tc>
      </w:tr>
      <w:tr w:rsidR="002B26E4" w:rsidRPr="002B26E4" w14:paraId="19FD860A" w14:textId="77777777" w:rsidTr="002B26E4">
        <w:trPr>
          <w:jc w:val="center"/>
        </w:trPr>
        <w:tc>
          <w:tcPr>
            <w:tcW w:w="5103" w:type="dxa"/>
            <w:gridSpan w:val="2"/>
          </w:tcPr>
          <w:p w14:paraId="19FD8607" w14:textId="77777777" w:rsidR="002B26E4" w:rsidRPr="002B26E4" w:rsidRDefault="002B26E4" w:rsidP="002B26E4">
            <w:pPr>
              <w:spacing w:before="20" w:after="20" w:line="240" w:lineRule="auto"/>
              <w:rPr>
                <w:rFonts w:asciiTheme="minorHAnsi" w:eastAsia="Times New Roman" w:hAnsiTheme="minorHAnsi" w:cstheme="minorHAnsi"/>
                <w:sz w:val="22"/>
                <w:szCs w:val="20"/>
              </w:rPr>
            </w:pPr>
            <w:r w:rsidRPr="002B26E4">
              <w:rPr>
                <w:rFonts w:asciiTheme="minorHAnsi" w:eastAsia="Times New Roman" w:hAnsiTheme="minorHAnsi" w:cstheme="minorHAnsi"/>
                <w:sz w:val="22"/>
                <w:szCs w:val="20"/>
              </w:rPr>
              <w:t>Temperature increases rapidly with time.</w:t>
            </w:r>
          </w:p>
        </w:tc>
        <w:tc>
          <w:tcPr>
            <w:tcW w:w="3543" w:type="dxa"/>
          </w:tcPr>
          <w:p w14:paraId="19FD8608" w14:textId="77777777" w:rsidR="002B26E4" w:rsidRPr="002B26E4" w:rsidRDefault="002B26E4" w:rsidP="002B26E4">
            <w:pPr>
              <w:spacing w:before="20" w:after="20" w:line="240" w:lineRule="auto"/>
              <w:jc w:val="center"/>
              <w:rPr>
                <w:rFonts w:asciiTheme="minorHAnsi" w:eastAsia="Times New Roman" w:hAnsiTheme="minorHAnsi" w:cstheme="minorHAnsi"/>
                <w:b/>
                <w:sz w:val="22"/>
                <w:szCs w:val="20"/>
              </w:rPr>
            </w:pPr>
            <w:r w:rsidRPr="002B26E4">
              <w:rPr>
                <w:rFonts w:asciiTheme="minorHAnsi" w:eastAsia="Times New Roman" w:hAnsiTheme="minorHAnsi" w:cstheme="minorHAnsi"/>
                <w:b/>
                <w:noProof/>
                <w:sz w:val="22"/>
                <w:szCs w:val="20"/>
                <w:lang w:eastAsia="en-AU"/>
              </w:rPr>
              <w:drawing>
                <wp:inline distT="0" distB="0" distL="0" distR="0" wp14:anchorId="19FD87E8" wp14:editId="19FD87E9">
                  <wp:extent cx="1762125" cy="962025"/>
                  <wp:effectExtent l="0" t="0" r="9525" b="9525"/>
                  <wp:docPr id="123" name="Picture 123" descr="fig 3-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fig 3-6b"/>
                          <pic:cNvPicPr>
                            <a:picLocks noChangeAspect="1" noChangeArrowheads="1"/>
                          </pic:cNvPicPr>
                        </pic:nvPicPr>
                        <pic:blipFill>
                          <a:blip r:embed="rId56">
                            <a:extLst>
                              <a:ext uri="{28A0092B-C50C-407E-A947-70E740481C1C}">
                                <a14:useLocalDpi xmlns:a14="http://schemas.microsoft.com/office/drawing/2010/main" val="0"/>
                              </a:ext>
                            </a:extLst>
                          </a:blip>
                          <a:srcRect l="4024" r="4022"/>
                          <a:stretch>
                            <a:fillRect/>
                          </a:stretch>
                        </pic:blipFill>
                        <pic:spPr bwMode="auto">
                          <a:xfrm>
                            <a:off x="0" y="0"/>
                            <a:ext cx="1762125" cy="962025"/>
                          </a:xfrm>
                          <a:prstGeom prst="rect">
                            <a:avLst/>
                          </a:prstGeom>
                          <a:noFill/>
                          <a:ln>
                            <a:noFill/>
                          </a:ln>
                        </pic:spPr>
                      </pic:pic>
                    </a:graphicData>
                  </a:graphic>
                </wp:inline>
              </w:drawing>
            </w:r>
          </w:p>
          <w:p w14:paraId="19FD8609" w14:textId="77777777" w:rsidR="002B26E4" w:rsidRPr="002B26E4" w:rsidRDefault="002B26E4" w:rsidP="002B26E4">
            <w:pPr>
              <w:spacing w:before="20" w:after="20" w:line="240" w:lineRule="auto"/>
              <w:jc w:val="center"/>
              <w:rPr>
                <w:rFonts w:asciiTheme="minorHAnsi" w:eastAsia="Times New Roman" w:hAnsiTheme="minorHAnsi" w:cstheme="minorHAnsi"/>
                <w:sz w:val="22"/>
                <w:szCs w:val="20"/>
              </w:rPr>
            </w:pPr>
          </w:p>
        </w:tc>
      </w:tr>
      <w:tr w:rsidR="002B26E4" w:rsidRPr="002B26E4" w14:paraId="19FD860D" w14:textId="77777777" w:rsidTr="002B26E4">
        <w:trPr>
          <w:jc w:val="center"/>
        </w:trPr>
        <w:tc>
          <w:tcPr>
            <w:tcW w:w="5103" w:type="dxa"/>
            <w:gridSpan w:val="2"/>
          </w:tcPr>
          <w:p w14:paraId="19FD860B" w14:textId="77777777" w:rsidR="002B26E4" w:rsidRPr="002B26E4" w:rsidRDefault="002B26E4" w:rsidP="002B26E4">
            <w:pPr>
              <w:spacing w:before="20" w:after="20" w:line="240" w:lineRule="auto"/>
              <w:rPr>
                <w:rFonts w:asciiTheme="minorHAnsi" w:eastAsia="Times New Roman" w:hAnsiTheme="minorHAnsi" w:cstheme="minorHAnsi"/>
                <w:sz w:val="22"/>
                <w:szCs w:val="20"/>
              </w:rPr>
            </w:pPr>
            <w:r w:rsidRPr="002B26E4">
              <w:rPr>
                <w:rFonts w:asciiTheme="minorHAnsi" w:eastAsia="Times New Roman" w:hAnsiTheme="minorHAnsi" w:cstheme="minorHAnsi"/>
                <w:sz w:val="22"/>
                <w:szCs w:val="20"/>
              </w:rPr>
              <w:t>Temperature decreases rapidly with time.</w:t>
            </w:r>
          </w:p>
        </w:tc>
        <w:tc>
          <w:tcPr>
            <w:tcW w:w="3543" w:type="dxa"/>
          </w:tcPr>
          <w:p w14:paraId="19FD860C" w14:textId="77777777" w:rsidR="002B26E4" w:rsidRPr="002B26E4" w:rsidRDefault="002B26E4" w:rsidP="002B26E4">
            <w:pPr>
              <w:spacing w:before="20" w:after="20" w:line="240" w:lineRule="auto"/>
              <w:jc w:val="center"/>
              <w:rPr>
                <w:rFonts w:asciiTheme="minorHAnsi" w:eastAsia="Times New Roman" w:hAnsiTheme="minorHAnsi" w:cstheme="minorHAnsi"/>
                <w:sz w:val="22"/>
                <w:szCs w:val="20"/>
              </w:rPr>
            </w:pPr>
            <w:r w:rsidRPr="002B26E4">
              <w:rPr>
                <w:rFonts w:asciiTheme="minorHAnsi" w:eastAsia="Times New Roman" w:hAnsiTheme="minorHAnsi" w:cstheme="minorHAnsi"/>
                <w:b/>
                <w:noProof/>
                <w:sz w:val="22"/>
                <w:szCs w:val="20"/>
                <w:lang w:eastAsia="en-AU"/>
              </w:rPr>
              <w:drawing>
                <wp:inline distT="0" distB="0" distL="0" distR="0" wp14:anchorId="19FD87EA" wp14:editId="19FD87EB">
                  <wp:extent cx="1866900" cy="1009650"/>
                  <wp:effectExtent l="0" t="0" r="0" b="0"/>
                  <wp:docPr id="122" name="Picture 122" descr="fig 3-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fig 3-6c"/>
                          <pic:cNvPicPr>
                            <a:picLocks noChangeAspect="1" noChangeArrowheads="1"/>
                          </pic:cNvPicPr>
                        </pic:nvPicPr>
                        <pic:blipFill>
                          <a:blip r:embed="rId57">
                            <a:extLst>
                              <a:ext uri="{28A0092B-C50C-407E-A947-70E740481C1C}">
                                <a14:useLocalDpi xmlns:a14="http://schemas.microsoft.com/office/drawing/2010/main" val="0"/>
                              </a:ext>
                            </a:extLst>
                          </a:blip>
                          <a:srcRect l="5746" b="8247"/>
                          <a:stretch>
                            <a:fillRect/>
                          </a:stretch>
                        </pic:blipFill>
                        <pic:spPr bwMode="auto">
                          <a:xfrm>
                            <a:off x="0" y="0"/>
                            <a:ext cx="1866900" cy="1009650"/>
                          </a:xfrm>
                          <a:prstGeom prst="rect">
                            <a:avLst/>
                          </a:prstGeom>
                          <a:noFill/>
                          <a:ln>
                            <a:noFill/>
                          </a:ln>
                        </pic:spPr>
                      </pic:pic>
                    </a:graphicData>
                  </a:graphic>
                </wp:inline>
              </w:drawing>
            </w:r>
          </w:p>
        </w:tc>
      </w:tr>
      <w:tr w:rsidR="002B26E4" w:rsidRPr="002B26E4" w14:paraId="19FD8611" w14:textId="77777777" w:rsidTr="002B26E4">
        <w:trPr>
          <w:jc w:val="center"/>
        </w:trPr>
        <w:tc>
          <w:tcPr>
            <w:tcW w:w="5103" w:type="dxa"/>
            <w:gridSpan w:val="2"/>
          </w:tcPr>
          <w:p w14:paraId="19FD860E" w14:textId="77777777" w:rsidR="002B26E4" w:rsidRPr="002B26E4" w:rsidRDefault="002B26E4" w:rsidP="002B26E4">
            <w:pPr>
              <w:spacing w:before="20" w:after="20" w:line="240" w:lineRule="auto"/>
              <w:rPr>
                <w:rFonts w:asciiTheme="minorHAnsi" w:eastAsia="Times New Roman" w:hAnsiTheme="minorHAnsi" w:cstheme="minorHAnsi"/>
                <w:sz w:val="22"/>
                <w:szCs w:val="20"/>
              </w:rPr>
            </w:pPr>
            <w:r w:rsidRPr="002B26E4">
              <w:rPr>
                <w:rFonts w:asciiTheme="minorHAnsi" w:eastAsia="Times New Roman" w:hAnsiTheme="minorHAnsi" w:cstheme="minorHAnsi"/>
                <w:sz w:val="22"/>
                <w:szCs w:val="20"/>
              </w:rPr>
              <w:t>Temperature gradually decreases with time.</w:t>
            </w:r>
          </w:p>
        </w:tc>
        <w:tc>
          <w:tcPr>
            <w:tcW w:w="3543" w:type="dxa"/>
          </w:tcPr>
          <w:p w14:paraId="19FD860F" w14:textId="77777777" w:rsidR="002B26E4" w:rsidRPr="002B26E4" w:rsidRDefault="002B26E4" w:rsidP="002B26E4">
            <w:pPr>
              <w:spacing w:before="20" w:after="20" w:line="240" w:lineRule="auto"/>
              <w:jc w:val="center"/>
              <w:rPr>
                <w:rFonts w:asciiTheme="minorHAnsi" w:eastAsia="Times New Roman" w:hAnsiTheme="minorHAnsi" w:cstheme="minorHAnsi"/>
                <w:b/>
                <w:sz w:val="22"/>
                <w:szCs w:val="20"/>
              </w:rPr>
            </w:pPr>
            <w:r w:rsidRPr="002B26E4">
              <w:rPr>
                <w:rFonts w:asciiTheme="minorHAnsi" w:eastAsia="Times New Roman" w:hAnsiTheme="minorHAnsi" w:cstheme="minorHAnsi"/>
                <w:b/>
                <w:noProof/>
                <w:sz w:val="22"/>
                <w:szCs w:val="20"/>
                <w:lang w:eastAsia="en-AU"/>
              </w:rPr>
              <w:drawing>
                <wp:inline distT="0" distB="0" distL="0" distR="0" wp14:anchorId="19FD87EC" wp14:editId="19FD87ED">
                  <wp:extent cx="1933575" cy="1066800"/>
                  <wp:effectExtent l="0" t="0" r="9525" b="0"/>
                  <wp:docPr id="121" name="Picture 121" descr="fig 3-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fig 3-6d"/>
                          <pic:cNvPicPr>
                            <a:picLocks noChangeAspect="1" noChangeArrowheads="1"/>
                          </pic:cNvPicPr>
                        </pic:nvPicPr>
                        <pic:blipFill>
                          <a:blip r:embed="rId58">
                            <a:extLst>
                              <a:ext uri="{28A0092B-C50C-407E-A947-70E740481C1C}">
                                <a14:useLocalDpi xmlns:a14="http://schemas.microsoft.com/office/drawing/2010/main" val="0"/>
                              </a:ext>
                            </a:extLst>
                          </a:blip>
                          <a:srcRect l="6322" t="9091"/>
                          <a:stretch>
                            <a:fillRect/>
                          </a:stretch>
                        </pic:blipFill>
                        <pic:spPr bwMode="auto">
                          <a:xfrm>
                            <a:off x="0" y="0"/>
                            <a:ext cx="1933575" cy="1066800"/>
                          </a:xfrm>
                          <a:prstGeom prst="rect">
                            <a:avLst/>
                          </a:prstGeom>
                          <a:noFill/>
                          <a:ln>
                            <a:noFill/>
                          </a:ln>
                        </pic:spPr>
                      </pic:pic>
                    </a:graphicData>
                  </a:graphic>
                </wp:inline>
              </w:drawing>
            </w:r>
          </w:p>
          <w:p w14:paraId="19FD8610" w14:textId="77777777" w:rsidR="002B26E4" w:rsidRPr="002B26E4" w:rsidRDefault="002B26E4" w:rsidP="002B26E4">
            <w:pPr>
              <w:spacing w:before="20" w:after="20" w:line="240" w:lineRule="auto"/>
              <w:jc w:val="center"/>
              <w:rPr>
                <w:rFonts w:asciiTheme="minorHAnsi" w:eastAsia="Times New Roman" w:hAnsiTheme="minorHAnsi" w:cstheme="minorHAnsi"/>
                <w:sz w:val="22"/>
                <w:szCs w:val="20"/>
              </w:rPr>
            </w:pPr>
          </w:p>
        </w:tc>
      </w:tr>
      <w:tr w:rsidR="002B26E4" w:rsidRPr="002B26E4" w14:paraId="19FD8615" w14:textId="77777777" w:rsidTr="002B26E4">
        <w:trPr>
          <w:jc w:val="center"/>
        </w:trPr>
        <w:tc>
          <w:tcPr>
            <w:tcW w:w="5103" w:type="dxa"/>
            <w:gridSpan w:val="2"/>
          </w:tcPr>
          <w:p w14:paraId="19FD8612" w14:textId="77777777" w:rsidR="002B26E4" w:rsidRPr="002B26E4" w:rsidRDefault="002B26E4" w:rsidP="002B26E4">
            <w:pPr>
              <w:spacing w:before="20" w:after="20" w:line="240" w:lineRule="auto"/>
              <w:rPr>
                <w:rFonts w:asciiTheme="minorHAnsi" w:eastAsia="Times New Roman" w:hAnsiTheme="minorHAnsi" w:cstheme="minorHAnsi"/>
                <w:sz w:val="22"/>
                <w:szCs w:val="20"/>
              </w:rPr>
            </w:pPr>
            <w:r w:rsidRPr="002B26E4">
              <w:rPr>
                <w:rFonts w:asciiTheme="minorHAnsi" w:eastAsia="Times New Roman" w:hAnsiTheme="minorHAnsi" w:cstheme="minorHAnsi"/>
                <w:sz w:val="22"/>
                <w:szCs w:val="20"/>
              </w:rPr>
              <w:lastRenderedPageBreak/>
              <w:t>Temperature gradually increases with time.</w:t>
            </w:r>
          </w:p>
        </w:tc>
        <w:tc>
          <w:tcPr>
            <w:tcW w:w="3543" w:type="dxa"/>
          </w:tcPr>
          <w:p w14:paraId="19FD8613" w14:textId="77777777" w:rsidR="002B26E4" w:rsidRPr="002B26E4" w:rsidRDefault="002B26E4" w:rsidP="002B26E4">
            <w:pPr>
              <w:spacing w:before="20" w:after="20" w:line="240" w:lineRule="auto"/>
              <w:jc w:val="center"/>
              <w:rPr>
                <w:rFonts w:asciiTheme="minorHAnsi" w:eastAsia="Times New Roman" w:hAnsiTheme="minorHAnsi" w:cstheme="minorHAnsi"/>
                <w:b/>
                <w:sz w:val="22"/>
                <w:szCs w:val="20"/>
              </w:rPr>
            </w:pPr>
            <w:r w:rsidRPr="002B26E4">
              <w:rPr>
                <w:rFonts w:asciiTheme="minorHAnsi" w:eastAsia="Times New Roman" w:hAnsiTheme="minorHAnsi" w:cstheme="minorHAnsi"/>
                <w:b/>
                <w:noProof/>
                <w:sz w:val="22"/>
                <w:szCs w:val="20"/>
                <w:lang w:eastAsia="en-AU"/>
              </w:rPr>
              <w:drawing>
                <wp:inline distT="0" distB="0" distL="0" distR="0" wp14:anchorId="19FD87EE" wp14:editId="19FD87EF">
                  <wp:extent cx="1809750" cy="847725"/>
                  <wp:effectExtent l="0" t="0" r="0" b="9525"/>
                  <wp:docPr id="120" name="Picture 120" descr="fig 3-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fig 3-6e"/>
                          <pic:cNvPicPr>
                            <a:picLocks noChangeAspect="1" noChangeArrowheads="1"/>
                          </pic:cNvPicPr>
                        </pic:nvPicPr>
                        <pic:blipFill>
                          <a:blip r:embed="rId59">
                            <a:extLst>
                              <a:ext uri="{28A0092B-C50C-407E-A947-70E740481C1C}">
                                <a14:useLocalDpi xmlns:a14="http://schemas.microsoft.com/office/drawing/2010/main" val="0"/>
                              </a:ext>
                            </a:extLst>
                          </a:blip>
                          <a:srcRect l="2856" t="15094" b="10153"/>
                          <a:stretch>
                            <a:fillRect/>
                          </a:stretch>
                        </pic:blipFill>
                        <pic:spPr bwMode="auto">
                          <a:xfrm>
                            <a:off x="0" y="0"/>
                            <a:ext cx="1809750" cy="847725"/>
                          </a:xfrm>
                          <a:prstGeom prst="rect">
                            <a:avLst/>
                          </a:prstGeom>
                          <a:noFill/>
                          <a:ln>
                            <a:noFill/>
                          </a:ln>
                        </pic:spPr>
                      </pic:pic>
                    </a:graphicData>
                  </a:graphic>
                </wp:inline>
              </w:drawing>
            </w:r>
          </w:p>
          <w:p w14:paraId="19FD8614" w14:textId="77777777" w:rsidR="002B26E4" w:rsidRPr="002B26E4" w:rsidRDefault="002B26E4" w:rsidP="002B26E4">
            <w:pPr>
              <w:spacing w:before="20" w:after="20" w:line="240" w:lineRule="auto"/>
              <w:jc w:val="center"/>
              <w:rPr>
                <w:rFonts w:asciiTheme="minorHAnsi" w:eastAsia="Times New Roman" w:hAnsiTheme="minorHAnsi" w:cstheme="minorHAnsi"/>
                <w:sz w:val="22"/>
                <w:szCs w:val="20"/>
              </w:rPr>
            </w:pPr>
          </w:p>
        </w:tc>
      </w:tr>
      <w:tr w:rsidR="002B26E4" w:rsidRPr="002B26E4" w14:paraId="19FD8619" w14:textId="77777777" w:rsidTr="002B26E4">
        <w:trPr>
          <w:jc w:val="center"/>
        </w:trPr>
        <w:tc>
          <w:tcPr>
            <w:tcW w:w="5103" w:type="dxa"/>
            <w:gridSpan w:val="2"/>
          </w:tcPr>
          <w:p w14:paraId="19FD8616" w14:textId="77777777" w:rsidR="002B26E4" w:rsidRPr="002B26E4" w:rsidRDefault="002B26E4" w:rsidP="002B26E4">
            <w:pPr>
              <w:spacing w:before="20" w:after="20" w:line="240" w:lineRule="auto"/>
              <w:rPr>
                <w:rFonts w:asciiTheme="minorHAnsi" w:eastAsia="Times New Roman" w:hAnsiTheme="minorHAnsi" w:cstheme="minorHAnsi"/>
                <w:sz w:val="22"/>
                <w:szCs w:val="20"/>
              </w:rPr>
            </w:pPr>
            <w:r w:rsidRPr="002B26E4">
              <w:rPr>
                <w:rFonts w:asciiTheme="minorHAnsi" w:eastAsia="Times New Roman" w:hAnsiTheme="minorHAnsi" w:cstheme="minorHAnsi"/>
                <w:sz w:val="22"/>
                <w:szCs w:val="20"/>
              </w:rPr>
              <w:t>Temperature is constant with time.</w:t>
            </w:r>
          </w:p>
        </w:tc>
        <w:tc>
          <w:tcPr>
            <w:tcW w:w="3543" w:type="dxa"/>
          </w:tcPr>
          <w:p w14:paraId="19FD8617" w14:textId="77777777" w:rsidR="002B26E4" w:rsidRPr="002B26E4" w:rsidRDefault="002B26E4" w:rsidP="002B26E4">
            <w:pPr>
              <w:spacing w:before="20" w:after="20" w:line="240" w:lineRule="auto"/>
              <w:jc w:val="center"/>
              <w:rPr>
                <w:rFonts w:asciiTheme="minorHAnsi" w:eastAsia="Times New Roman" w:hAnsiTheme="minorHAnsi" w:cstheme="minorHAnsi"/>
                <w:b/>
                <w:sz w:val="22"/>
                <w:szCs w:val="20"/>
              </w:rPr>
            </w:pPr>
            <w:r w:rsidRPr="002B26E4">
              <w:rPr>
                <w:rFonts w:asciiTheme="minorHAnsi" w:eastAsia="Times New Roman" w:hAnsiTheme="minorHAnsi" w:cstheme="minorHAnsi"/>
                <w:b/>
                <w:noProof/>
                <w:sz w:val="22"/>
                <w:szCs w:val="20"/>
                <w:lang w:eastAsia="en-AU"/>
              </w:rPr>
              <w:drawing>
                <wp:inline distT="0" distB="0" distL="0" distR="0" wp14:anchorId="19FD87F0" wp14:editId="19FD87F1">
                  <wp:extent cx="1828800" cy="914400"/>
                  <wp:effectExtent l="0" t="0" r="0" b="0"/>
                  <wp:docPr id="117" name="Picture 117" descr="fig 3-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fig 3-6f"/>
                          <pic:cNvPicPr>
                            <a:picLocks noChangeAspect="1" noChangeArrowheads="1"/>
                          </pic:cNvPicPr>
                        </pic:nvPicPr>
                        <pic:blipFill>
                          <a:blip r:embed="rId60">
                            <a:extLst>
                              <a:ext uri="{28A0092B-C50C-407E-A947-70E740481C1C}">
                                <a14:useLocalDpi xmlns:a14="http://schemas.microsoft.com/office/drawing/2010/main" val="0"/>
                              </a:ext>
                            </a:extLst>
                          </a:blip>
                          <a:srcRect l="9143" t="11632" r="3123" b="6175"/>
                          <a:stretch>
                            <a:fillRect/>
                          </a:stretch>
                        </pic:blipFill>
                        <pic:spPr bwMode="auto">
                          <a:xfrm>
                            <a:off x="0" y="0"/>
                            <a:ext cx="1828800" cy="914400"/>
                          </a:xfrm>
                          <a:prstGeom prst="rect">
                            <a:avLst/>
                          </a:prstGeom>
                          <a:noFill/>
                          <a:ln>
                            <a:noFill/>
                          </a:ln>
                        </pic:spPr>
                      </pic:pic>
                    </a:graphicData>
                  </a:graphic>
                </wp:inline>
              </w:drawing>
            </w:r>
          </w:p>
          <w:p w14:paraId="19FD8618" w14:textId="77777777" w:rsidR="002B26E4" w:rsidRPr="002B26E4" w:rsidRDefault="002B26E4" w:rsidP="002B26E4">
            <w:pPr>
              <w:spacing w:before="20" w:after="20" w:line="240" w:lineRule="auto"/>
              <w:jc w:val="center"/>
              <w:rPr>
                <w:rFonts w:asciiTheme="minorHAnsi" w:eastAsia="Times New Roman" w:hAnsiTheme="minorHAnsi" w:cstheme="minorHAnsi"/>
                <w:sz w:val="22"/>
                <w:szCs w:val="20"/>
              </w:rPr>
            </w:pPr>
          </w:p>
        </w:tc>
      </w:tr>
      <w:tr w:rsidR="00CC63D1" w:rsidRPr="00D5076F" w14:paraId="19FD861C" w14:textId="77777777" w:rsidTr="00C1603B">
        <w:tblPrEx>
          <w:jc w:val="left"/>
          <w:shd w:val="clear" w:color="auto" w:fill="2D739F"/>
          <w:tblLook w:val="0600" w:firstRow="0" w:lastRow="0" w:firstColumn="0" w:lastColumn="0" w:noHBand="1" w:noVBand="1"/>
        </w:tblPrEx>
        <w:trPr>
          <w:trHeight w:val="659"/>
        </w:trPr>
        <w:tc>
          <w:tcPr>
            <w:tcW w:w="992" w:type="dxa"/>
            <w:shd w:val="clear" w:color="auto" w:fill="2D739F"/>
            <w:vAlign w:val="center"/>
          </w:tcPr>
          <w:p w14:paraId="19FD861A" w14:textId="77777777" w:rsidR="00CC63D1" w:rsidRPr="00D5076F" w:rsidRDefault="00CC63D1" w:rsidP="00C1603B">
            <w:pPr>
              <w:pStyle w:val="Body"/>
              <w:spacing w:after="0" w:line="240" w:lineRule="auto"/>
              <w:jc w:val="center"/>
              <w:rPr>
                <w:sz w:val="36"/>
                <w:szCs w:val="36"/>
              </w:rPr>
            </w:pPr>
            <w:r w:rsidRPr="00D5076F">
              <w:rPr>
                <w:noProof/>
                <w:sz w:val="36"/>
                <w:szCs w:val="36"/>
                <w:lang w:eastAsia="en-AU"/>
              </w:rPr>
              <w:drawing>
                <wp:inline distT="0" distB="0" distL="0" distR="0" wp14:anchorId="19FD87F2" wp14:editId="19FD87F3">
                  <wp:extent cx="365760" cy="357809"/>
                  <wp:effectExtent l="0" t="0" r="0" b="4445"/>
                  <wp:docPr id="259" name="Picture 25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gridSpan w:val="2"/>
            <w:shd w:val="clear" w:color="auto" w:fill="2D739F"/>
          </w:tcPr>
          <w:p w14:paraId="19FD861B" w14:textId="77777777" w:rsidR="00CC63D1" w:rsidRPr="00D5076F" w:rsidRDefault="00CC63D1" w:rsidP="00C1603B">
            <w:pPr>
              <w:pStyle w:val="Practiceactivity"/>
              <w:rPr>
                <w:sz w:val="36"/>
                <w:szCs w:val="36"/>
              </w:rPr>
            </w:pPr>
            <w:r>
              <w:rPr>
                <w:sz w:val="36"/>
                <w:szCs w:val="36"/>
              </w:rPr>
              <w:t>A</w:t>
            </w:r>
            <w:r w:rsidRPr="00D5076F">
              <w:rPr>
                <w:sz w:val="36"/>
                <w:szCs w:val="36"/>
              </w:rPr>
              <w:t xml:space="preserve">ctivity </w:t>
            </w:r>
            <w:r>
              <w:rPr>
                <w:sz w:val="36"/>
                <w:szCs w:val="36"/>
              </w:rPr>
              <w:t>4.7 – More graph plotting</w:t>
            </w:r>
          </w:p>
        </w:tc>
      </w:tr>
    </w:tbl>
    <w:p w14:paraId="19FD861D" w14:textId="77777777" w:rsidR="007506CC" w:rsidRDefault="007506CC" w:rsidP="007506CC">
      <w:pPr>
        <w:pStyle w:val="BulletListLevel1"/>
        <w:numPr>
          <w:ilvl w:val="0"/>
          <w:numId w:val="0"/>
        </w:numPr>
        <w:ind w:left="720"/>
        <w:rPr>
          <w:i/>
        </w:rPr>
      </w:pPr>
    </w:p>
    <w:p w14:paraId="19FD861E" w14:textId="77777777" w:rsidR="000B71F2" w:rsidRPr="00CC63D1" w:rsidRDefault="000B71F2" w:rsidP="006C342F">
      <w:pPr>
        <w:pStyle w:val="BulletListLevel1"/>
        <w:numPr>
          <w:ilvl w:val="0"/>
          <w:numId w:val="21"/>
        </w:numPr>
        <w:rPr>
          <w:i/>
        </w:rPr>
      </w:pPr>
      <w:r w:rsidRPr="00CC63D1">
        <w:rPr>
          <w:i/>
        </w:rPr>
        <w:t>Use your dat</w:t>
      </w:r>
      <w:r w:rsidR="00CC63D1" w:rsidRPr="00CC63D1">
        <w:rPr>
          <w:i/>
        </w:rPr>
        <w:t>a table from Activity 4.6</w:t>
      </w:r>
      <w:r w:rsidRPr="00CC63D1">
        <w:rPr>
          <w:i/>
        </w:rPr>
        <w:t xml:space="preserve"> to plot the variation of specific gravity with time for the two fermentations. You can plot both curves on the same set of axes. </w:t>
      </w:r>
    </w:p>
    <w:p w14:paraId="19FD861F" w14:textId="77777777" w:rsidR="002B26E4" w:rsidRDefault="002B26E4" w:rsidP="002B26E4">
      <w:pPr>
        <w:pStyle w:val="BulletListLevel1"/>
        <w:numPr>
          <w:ilvl w:val="0"/>
          <w:numId w:val="0"/>
        </w:numPr>
        <w:ind w:left="720" w:hanging="360"/>
        <w:rPr>
          <w:i/>
        </w:rPr>
      </w:pPr>
    </w:p>
    <w:p w14:paraId="19FD8620" w14:textId="77777777" w:rsidR="00086D4A" w:rsidRPr="00CC63D1" w:rsidRDefault="00086D4A" w:rsidP="002B26E4">
      <w:pPr>
        <w:pStyle w:val="BulletListLevel1"/>
        <w:numPr>
          <w:ilvl w:val="0"/>
          <w:numId w:val="0"/>
        </w:numPr>
        <w:ind w:left="720" w:hanging="360"/>
        <w:rPr>
          <w:i/>
        </w:rPr>
      </w:pPr>
    </w:p>
    <w:p w14:paraId="19FD8621" w14:textId="77777777" w:rsidR="002B26E4" w:rsidRPr="00CC63D1" w:rsidRDefault="002B26E4" w:rsidP="002B26E4">
      <w:pPr>
        <w:pStyle w:val="BulletListLevel1"/>
        <w:numPr>
          <w:ilvl w:val="0"/>
          <w:numId w:val="0"/>
        </w:numPr>
        <w:ind w:left="720" w:hanging="360"/>
        <w:rPr>
          <w:i/>
        </w:rPr>
      </w:pPr>
    </w:p>
    <w:p w14:paraId="19FD8622" w14:textId="77777777" w:rsidR="000B71F2" w:rsidRPr="00CC63D1" w:rsidRDefault="000B71F2" w:rsidP="006C342F">
      <w:pPr>
        <w:pStyle w:val="BulletListLevel1"/>
        <w:numPr>
          <w:ilvl w:val="0"/>
          <w:numId w:val="21"/>
        </w:numPr>
        <w:rPr>
          <w:i/>
        </w:rPr>
      </w:pPr>
      <w:r w:rsidRPr="00CC63D1">
        <w:rPr>
          <w:i/>
        </w:rPr>
        <w:t>How long did it take for Yeast 1 and Yeast 2 fermentations to reach 8.0 Brix (measure to the nearest 0.1 days)?</w:t>
      </w:r>
    </w:p>
    <w:p w14:paraId="19FD8623" w14:textId="77777777" w:rsidR="002B26E4" w:rsidRDefault="002B26E4" w:rsidP="002B26E4">
      <w:pPr>
        <w:pStyle w:val="BulletListLevel1"/>
        <w:numPr>
          <w:ilvl w:val="0"/>
          <w:numId w:val="0"/>
        </w:numPr>
        <w:ind w:left="720" w:hanging="360"/>
        <w:rPr>
          <w:i/>
        </w:rPr>
      </w:pPr>
    </w:p>
    <w:p w14:paraId="19FD8624" w14:textId="77777777" w:rsidR="00086D4A" w:rsidRPr="00CC63D1" w:rsidRDefault="00086D4A" w:rsidP="002B26E4">
      <w:pPr>
        <w:pStyle w:val="BulletListLevel1"/>
        <w:numPr>
          <w:ilvl w:val="0"/>
          <w:numId w:val="0"/>
        </w:numPr>
        <w:ind w:left="720" w:hanging="360"/>
        <w:rPr>
          <w:i/>
        </w:rPr>
      </w:pPr>
    </w:p>
    <w:p w14:paraId="19FD8625" w14:textId="77777777" w:rsidR="002B26E4" w:rsidRPr="00CC63D1" w:rsidRDefault="002B26E4" w:rsidP="002B26E4">
      <w:pPr>
        <w:pStyle w:val="BulletListLevel1"/>
        <w:numPr>
          <w:ilvl w:val="0"/>
          <w:numId w:val="0"/>
        </w:numPr>
        <w:ind w:left="720" w:hanging="360"/>
        <w:rPr>
          <w:i/>
        </w:rPr>
      </w:pPr>
    </w:p>
    <w:p w14:paraId="19FD8626" w14:textId="77777777" w:rsidR="000B71F2" w:rsidRPr="00CC63D1" w:rsidRDefault="000B71F2" w:rsidP="006C342F">
      <w:pPr>
        <w:pStyle w:val="BulletListLevel1"/>
        <w:numPr>
          <w:ilvl w:val="0"/>
          <w:numId w:val="21"/>
        </w:numPr>
        <w:rPr>
          <w:i/>
        </w:rPr>
      </w:pPr>
      <w:r w:rsidRPr="00CC63D1">
        <w:rPr>
          <w:i/>
        </w:rPr>
        <w:t>After how many days did Yeast 1 and Yeast 2 fermentations have the same specific gravity (measure to the nearest 0.1 days)?</w:t>
      </w:r>
    </w:p>
    <w:p w14:paraId="19FD8627" w14:textId="77777777" w:rsidR="002B26E4" w:rsidRPr="00CC63D1" w:rsidRDefault="002B26E4" w:rsidP="002B26E4">
      <w:pPr>
        <w:pStyle w:val="BulletListLevel1"/>
        <w:numPr>
          <w:ilvl w:val="0"/>
          <w:numId w:val="0"/>
        </w:numPr>
        <w:ind w:left="720" w:hanging="360"/>
        <w:rPr>
          <w:i/>
        </w:rPr>
      </w:pPr>
    </w:p>
    <w:p w14:paraId="19FD8628" w14:textId="77777777" w:rsidR="002B26E4" w:rsidRDefault="002B26E4" w:rsidP="002B26E4">
      <w:pPr>
        <w:pStyle w:val="BulletListLevel1"/>
        <w:numPr>
          <w:ilvl w:val="0"/>
          <w:numId w:val="0"/>
        </w:numPr>
        <w:ind w:left="720" w:hanging="360"/>
        <w:rPr>
          <w:i/>
        </w:rPr>
      </w:pPr>
    </w:p>
    <w:p w14:paraId="19FD8629" w14:textId="77777777" w:rsidR="00086D4A" w:rsidRPr="00CC63D1" w:rsidRDefault="00086D4A" w:rsidP="002B26E4">
      <w:pPr>
        <w:pStyle w:val="BulletListLevel1"/>
        <w:numPr>
          <w:ilvl w:val="0"/>
          <w:numId w:val="0"/>
        </w:numPr>
        <w:ind w:left="720" w:hanging="360"/>
        <w:rPr>
          <w:i/>
        </w:rPr>
      </w:pPr>
    </w:p>
    <w:p w14:paraId="19FD862A" w14:textId="77777777" w:rsidR="000B71F2" w:rsidRPr="00CC63D1" w:rsidRDefault="000B71F2" w:rsidP="006C342F">
      <w:pPr>
        <w:pStyle w:val="BulletListLevel1"/>
        <w:numPr>
          <w:ilvl w:val="0"/>
          <w:numId w:val="21"/>
        </w:numPr>
        <w:rPr>
          <w:i/>
        </w:rPr>
      </w:pPr>
      <w:r w:rsidRPr="00CC63D1">
        <w:rPr>
          <w:i/>
        </w:rPr>
        <w:t>What is the relationship between specific gravity and time for each fermentation?</w:t>
      </w:r>
    </w:p>
    <w:p w14:paraId="19FD862B" w14:textId="77777777" w:rsidR="000B71F2" w:rsidRDefault="000B71F2" w:rsidP="000B71F2">
      <w:pPr>
        <w:pStyle w:val="Body"/>
      </w:pPr>
    </w:p>
    <w:p w14:paraId="19FD862C" w14:textId="77777777" w:rsidR="00086D4A" w:rsidRDefault="00086D4A" w:rsidP="000B71F2">
      <w:pPr>
        <w:pStyle w:val="Body"/>
      </w:pPr>
    </w:p>
    <w:p w14:paraId="19FD862D" w14:textId="77777777" w:rsidR="00086D4A" w:rsidRDefault="00086D4A">
      <w:pPr>
        <w:rPr>
          <w:rFonts w:eastAsia="Times New Roman" w:cstheme="minorHAnsi"/>
          <w:b/>
          <w:noProof/>
          <w:color w:val="464748"/>
          <w:kern w:val="22"/>
          <w:sz w:val="36"/>
          <w:szCs w:val="36"/>
          <w:lang w:eastAsia="en-AU"/>
        </w:rPr>
      </w:pPr>
      <w:r>
        <w:br w:type="page"/>
      </w:r>
    </w:p>
    <w:p w14:paraId="19FD862E" w14:textId="77777777" w:rsidR="000B71F2" w:rsidRDefault="000B71F2" w:rsidP="002B26E4">
      <w:pPr>
        <w:pStyle w:val="Heading2"/>
      </w:pPr>
      <w:bookmarkStart w:id="115" w:name="_Toc20485513"/>
      <w:bookmarkStart w:id="116" w:name="_Toc32485744"/>
      <w:r>
        <w:lastRenderedPageBreak/>
        <w:t>Histograms and bar graphs</w:t>
      </w:r>
      <w:bookmarkEnd w:id="115"/>
      <w:bookmarkEnd w:id="116"/>
    </w:p>
    <w:p w14:paraId="19FD862F" w14:textId="77777777" w:rsidR="000B71F2" w:rsidRDefault="00086D4A" w:rsidP="000B71F2">
      <w:pPr>
        <w:pStyle w:val="Body"/>
      </w:pPr>
      <w:r>
        <w:rPr>
          <w:noProof/>
          <w:lang w:eastAsia="en-AU"/>
        </w:rPr>
        <w:drawing>
          <wp:anchor distT="0" distB="0" distL="114300" distR="114300" simplePos="0" relativeHeight="251808768" behindDoc="0" locked="0" layoutInCell="1" allowOverlap="1" wp14:anchorId="19FD87F4" wp14:editId="6AD90EA8">
            <wp:simplePos x="0" y="0"/>
            <wp:positionH relativeFrom="column">
              <wp:posOffset>542260</wp:posOffset>
            </wp:positionH>
            <wp:positionV relativeFrom="paragraph">
              <wp:posOffset>415541</wp:posOffset>
            </wp:positionV>
            <wp:extent cx="4047490" cy="2685415"/>
            <wp:effectExtent l="0" t="0" r="0" b="635"/>
            <wp:wrapTopAndBottom/>
            <wp:docPr id="260" name="Picture 260" descr="Titration test frequency for December to January" title="Figure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047490" cy="2685415"/>
                    </a:xfrm>
                    <a:prstGeom prst="rect">
                      <a:avLst/>
                    </a:prstGeom>
                    <a:noFill/>
                  </pic:spPr>
                </pic:pic>
              </a:graphicData>
            </a:graphic>
            <wp14:sizeRelH relativeFrom="page">
              <wp14:pctWidth>0</wp14:pctWidth>
            </wp14:sizeRelH>
            <wp14:sizeRelV relativeFrom="page">
              <wp14:pctHeight>0</wp14:pctHeight>
            </wp14:sizeRelV>
          </wp:anchor>
        </w:drawing>
      </w:r>
      <w:r w:rsidR="000B71F2">
        <w:t>Histograms and bar graphs are another pictorial way of representing information.</w:t>
      </w:r>
    </w:p>
    <w:p w14:paraId="19FD8630" w14:textId="736950A3" w:rsidR="000B71F2" w:rsidRDefault="00EF5080" w:rsidP="00086D4A">
      <w:pPr>
        <w:pStyle w:val="ReferenceCaption"/>
      </w:pPr>
      <w:bookmarkStart w:id="117" w:name="_Toc31621617"/>
      <w:r>
        <w:t>Figure 4.10</w:t>
      </w:r>
      <w:r w:rsidR="000B71F2">
        <w:t xml:space="preserve"> – Titration test frequency for December to January.</w:t>
      </w:r>
      <w:r w:rsidR="00B31426">
        <w:t xml:space="preserve"> © TAFE NSW</w:t>
      </w:r>
      <w:bookmarkEnd w:id="117"/>
    </w:p>
    <w:p w14:paraId="19FD8631" w14:textId="77777777" w:rsidR="000B71F2" w:rsidRDefault="000B71F2" w:rsidP="000B71F2">
      <w:pPr>
        <w:pStyle w:val="Body"/>
      </w:pPr>
      <w:r>
        <w:t>The bar graph above shows the number of times a particular event happens in distinct categories. For example, it is the number of times a test is carried out. Each test type would be a category.</w:t>
      </w:r>
    </w:p>
    <w:p w14:paraId="19FD8632" w14:textId="77777777" w:rsidR="000B71F2" w:rsidRDefault="000B71F2" w:rsidP="000B71F2">
      <w:pPr>
        <w:pStyle w:val="Body"/>
      </w:pPr>
      <w:r>
        <w:t>Histograms show the number of times in a particular range an event happens. For example, the Histogram below shows bacteria counts on an agar plate. The bacteria count ranges are:  0–49, 50–99, 100–149, etc.</w:t>
      </w:r>
    </w:p>
    <w:p w14:paraId="19FD8633" w14:textId="77777777" w:rsidR="000B71F2" w:rsidRDefault="00086D4A" w:rsidP="00086D4A">
      <w:pPr>
        <w:pStyle w:val="Body"/>
        <w:jc w:val="center"/>
      </w:pPr>
      <w:r>
        <w:rPr>
          <w:noProof/>
          <w:lang w:eastAsia="en-AU"/>
        </w:rPr>
        <w:drawing>
          <wp:inline distT="0" distB="0" distL="0" distR="0" wp14:anchorId="19FD87F6" wp14:editId="309E8EB9">
            <wp:extent cx="3329952" cy="3083442"/>
            <wp:effectExtent l="0" t="0" r="3810" b="3175"/>
            <wp:docPr id="261" name="Picture 261" descr="Bacterial counts" title="Figure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3" descr="fig 4-13"/>
                    <pic:cNvPicPr>
                      <a:picLocks noChangeAspect="1" noChangeArrowheads="1"/>
                    </pic:cNvPicPr>
                  </pic:nvPicPr>
                  <pic:blipFill>
                    <a:blip r:embed="rId62">
                      <a:extLst>
                        <a:ext uri="{28A0092B-C50C-407E-A947-70E740481C1C}">
                          <a14:useLocalDpi xmlns:a14="http://schemas.microsoft.com/office/drawing/2010/main" val="0"/>
                        </a:ext>
                      </a:extLst>
                    </a:blip>
                    <a:srcRect t="13248" b="7758"/>
                    <a:stretch>
                      <a:fillRect/>
                    </a:stretch>
                  </pic:blipFill>
                  <pic:spPr bwMode="auto">
                    <a:xfrm>
                      <a:off x="0" y="0"/>
                      <a:ext cx="3332501" cy="3085802"/>
                    </a:xfrm>
                    <a:prstGeom prst="rect">
                      <a:avLst/>
                    </a:prstGeom>
                    <a:noFill/>
                    <a:ln>
                      <a:noFill/>
                    </a:ln>
                  </pic:spPr>
                </pic:pic>
              </a:graphicData>
            </a:graphic>
          </wp:inline>
        </w:drawing>
      </w:r>
    </w:p>
    <w:p w14:paraId="19FD8634" w14:textId="4F7DCB37" w:rsidR="000B71F2" w:rsidRDefault="00394F94" w:rsidP="00086D4A">
      <w:pPr>
        <w:pStyle w:val="ReferenceCaption"/>
      </w:pPr>
      <w:bookmarkStart w:id="118" w:name="_Toc31621618"/>
      <w:r>
        <w:t>Figure 4.1</w:t>
      </w:r>
      <w:r w:rsidR="00EF5080">
        <w:t>1</w:t>
      </w:r>
      <w:r w:rsidR="000B71F2">
        <w:t xml:space="preserve"> – Bacteria count</w:t>
      </w:r>
      <w:r w:rsidR="00B31426">
        <w:t>. © TAFE NSW</w:t>
      </w:r>
      <w:bookmarkEnd w:id="118"/>
    </w:p>
    <w:p w14:paraId="19FD8635" w14:textId="77777777" w:rsidR="000B71F2" w:rsidRDefault="000B71F2" w:rsidP="00086D4A">
      <w:pPr>
        <w:pStyle w:val="Heading3"/>
      </w:pPr>
      <w:bookmarkStart w:id="119" w:name="_Toc20485514"/>
      <w:r>
        <w:lastRenderedPageBreak/>
        <w:t>Reading a histogram or bar graph</w:t>
      </w:r>
      <w:bookmarkEnd w:id="119"/>
    </w:p>
    <w:p w14:paraId="19FD8636" w14:textId="77777777" w:rsidR="000B71F2" w:rsidRDefault="000B71F2" w:rsidP="000B71F2">
      <w:pPr>
        <w:pStyle w:val="Body"/>
      </w:pPr>
      <w:r>
        <w:t>Look at Figure 3.8. To find out the number of precipitation titrations performed in this lab, you would:</w:t>
      </w:r>
    </w:p>
    <w:p w14:paraId="19FD8637" w14:textId="77777777" w:rsidR="000B71F2" w:rsidRDefault="000B71F2" w:rsidP="00086D4A">
      <w:pPr>
        <w:pStyle w:val="Bulletlist"/>
      </w:pPr>
      <w:r>
        <w:t>locate the bar representing precipitation titrations</w:t>
      </w:r>
    </w:p>
    <w:p w14:paraId="19FD8638" w14:textId="77777777" w:rsidR="000B71F2" w:rsidRDefault="000B71F2" w:rsidP="00086D4A">
      <w:pPr>
        <w:pStyle w:val="Bulletlist"/>
      </w:pPr>
      <w:r>
        <w:t>read the value from the y axis which corresponds to the height of the precipitation bar.</w:t>
      </w:r>
    </w:p>
    <w:p w14:paraId="19FD8639" w14:textId="77777777" w:rsidR="000B71F2" w:rsidRDefault="000B71F2" w:rsidP="000B71F2">
      <w:pPr>
        <w:pStyle w:val="Body"/>
      </w:pPr>
      <w:r>
        <w:t>One hundred and fifty precipitation titrations were carried out in the three month period, December to January, in the lab.</w:t>
      </w:r>
      <w:r w:rsidR="00086D4A">
        <w:t xml:space="preserve"> </w:t>
      </w:r>
      <w:r>
        <w:t>Histograms and bar graphs are read in the same way.</w:t>
      </w:r>
    </w:p>
    <w:tbl>
      <w:tblPr>
        <w:tblW w:w="0" w:type="auto"/>
        <w:shd w:val="clear" w:color="auto" w:fill="2D739F"/>
        <w:tblLook w:val="0600" w:firstRow="0" w:lastRow="0" w:firstColumn="0" w:lastColumn="0" w:noHBand="1" w:noVBand="1"/>
      </w:tblPr>
      <w:tblGrid>
        <w:gridCol w:w="992"/>
        <w:gridCol w:w="8034"/>
      </w:tblGrid>
      <w:tr w:rsidR="00DF6DFA" w:rsidRPr="00D5076F" w14:paraId="19FD863C" w14:textId="77777777" w:rsidTr="00A835FE">
        <w:trPr>
          <w:trHeight w:val="659"/>
        </w:trPr>
        <w:tc>
          <w:tcPr>
            <w:tcW w:w="992" w:type="dxa"/>
            <w:shd w:val="clear" w:color="auto" w:fill="2D739F"/>
            <w:vAlign w:val="center"/>
          </w:tcPr>
          <w:p w14:paraId="19FD863A" w14:textId="77777777" w:rsidR="00DF6DFA" w:rsidRPr="00D5076F" w:rsidRDefault="00DF6DFA" w:rsidP="00A835FE">
            <w:pPr>
              <w:pStyle w:val="Body"/>
              <w:spacing w:after="0" w:line="240" w:lineRule="auto"/>
              <w:jc w:val="center"/>
              <w:rPr>
                <w:sz w:val="36"/>
                <w:szCs w:val="36"/>
              </w:rPr>
            </w:pPr>
            <w:r w:rsidRPr="00D5076F">
              <w:rPr>
                <w:noProof/>
                <w:sz w:val="36"/>
                <w:szCs w:val="36"/>
                <w:lang w:eastAsia="en-AU"/>
              </w:rPr>
              <w:drawing>
                <wp:inline distT="0" distB="0" distL="0" distR="0" wp14:anchorId="19FD87F8" wp14:editId="19FD87F9">
                  <wp:extent cx="365760" cy="357809"/>
                  <wp:effectExtent l="0" t="0" r="0" b="4445"/>
                  <wp:docPr id="113" name="Picture 11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63B" w14:textId="77777777" w:rsidR="00DF6DFA" w:rsidRPr="00D5076F" w:rsidRDefault="00D5076F" w:rsidP="00A835FE">
            <w:pPr>
              <w:pStyle w:val="Practiceactivity"/>
              <w:rPr>
                <w:sz w:val="36"/>
                <w:szCs w:val="36"/>
              </w:rPr>
            </w:pPr>
            <w:r>
              <w:rPr>
                <w:sz w:val="36"/>
                <w:szCs w:val="36"/>
              </w:rPr>
              <w:t>A</w:t>
            </w:r>
            <w:r w:rsidR="00394F94">
              <w:rPr>
                <w:sz w:val="36"/>
                <w:szCs w:val="36"/>
              </w:rPr>
              <w:t>ctivity 4.8</w:t>
            </w:r>
            <w:r w:rsidR="00086D4A">
              <w:rPr>
                <w:sz w:val="36"/>
                <w:szCs w:val="36"/>
              </w:rPr>
              <w:t xml:space="preserve"> – Reading histograms and bar charts</w:t>
            </w:r>
          </w:p>
        </w:tc>
      </w:tr>
    </w:tbl>
    <w:p w14:paraId="19FD863D" w14:textId="77777777" w:rsidR="000B71F2" w:rsidRPr="00086D4A" w:rsidRDefault="000B71F2" w:rsidP="00086D4A">
      <w:pPr>
        <w:pStyle w:val="Body"/>
        <w:numPr>
          <w:ilvl w:val="0"/>
          <w:numId w:val="66"/>
        </w:numPr>
        <w:rPr>
          <w:i/>
        </w:rPr>
      </w:pPr>
      <w:r w:rsidRPr="00086D4A">
        <w:rPr>
          <w:i/>
        </w:rPr>
        <w:t>How many plates had a bacteria count of between 100 and 149 in Figure 3.9 above?</w:t>
      </w:r>
    </w:p>
    <w:p w14:paraId="19FD863E" w14:textId="77777777" w:rsidR="000B71F2" w:rsidRDefault="000B71F2" w:rsidP="000B71F2">
      <w:pPr>
        <w:pStyle w:val="Body"/>
      </w:pPr>
    </w:p>
    <w:p w14:paraId="19FD863F" w14:textId="77777777" w:rsidR="000B71F2" w:rsidRDefault="000B71F2" w:rsidP="000B71F2">
      <w:pPr>
        <w:pStyle w:val="Body"/>
      </w:pPr>
      <w:r>
        <w:t xml:space="preserve"> </w:t>
      </w:r>
    </w:p>
    <w:p w14:paraId="19FD8640" w14:textId="77777777" w:rsidR="00086D4A" w:rsidRDefault="00086D4A" w:rsidP="000B71F2">
      <w:pPr>
        <w:pStyle w:val="Body"/>
      </w:pPr>
    </w:p>
    <w:p w14:paraId="19FD8641" w14:textId="77777777" w:rsidR="00086D4A" w:rsidRDefault="00086D4A" w:rsidP="000B71F2">
      <w:pPr>
        <w:pStyle w:val="Body"/>
      </w:pPr>
    </w:p>
    <w:p w14:paraId="19FD8642" w14:textId="77777777" w:rsidR="00086D4A" w:rsidRDefault="00086D4A" w:rsidP="000B71F2">
      <w:pPr>
        <w:pStyle w:val="Body"/>
      </w:pPr>
    </w:p>
    <w:p w14:paraId="19FD8643" w14:textId="77777777" w:rsidR="000B71F2" w:rsidRDefault="000B71F2" w:rsidP="00C1603B">
      <w:pPr>
        <w:pStyle w:val="Heading3"/>
      </w:pPr>
      <w:bookmarkStart w:id="120" w:name="_Toc20485515"/>
      <w:r>
        <w:t>Constructing a histogram or a bar graph</w:t>
      </w:r>
      <w:bookmarkEnd w:id="120"/>
    </w:p>
    <w:p w14:paraId="19FD8644" w14:textId="77777777" w:rsidR="000B71F2" w:rsidRPr="00C1603B" w:rsidRDefault="000B71F2" w:rsidP="000B71F2">
      <w:pPr>
        <w:pStyle w:val="Body"/>
        <w:rPr>
          <w:b/>
        </w:rPr>
      </w:pPr>
      <w:r w:rsidRPr="00C1603B">
        <w:rPr>
          <w:b/>
        </w:rPr>
        <w:t>Example:</w:t>
      </w:r>
    </w:p>
    <w:p w14:paraId="19FD8645" w14:textId="77777777" w:rsidR="000B71F2" w:rsidRDefault="000B71F2" w:rsidP="000B71F2">
      <w:pPr>
        <w:pStyle w:val="Body"/>
      </w:pPr>
      <w:r>
        <w:t>You have been recording the number of pipettes that are washed each day.</w:t>
      </w:r>
    </w:p>
    <w:p w14:paraId="19FD8646" w14:textId="77777777" w:rsidR="000B71F2" w:rsidRDefault="000B71F2" w:rsidP="000B71F2">
      <w:pPr>
        <w:pStyle w:val="Body"/>
      </w:pPr>
      <w:r>
        <w:t>You want to represent this information on a Bar Graph.</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6"/>
        <w:gridCol w:w="1476"/>
        <w:gridCol w:w="1476"/>
        <w:gridCol w:w="1476"/>
        <w:gridCol w:w="1476"/>
        <w:gridCol w:w="1476"/>
      </w:tblGrid>
      <w:tr w:rsidR="00086D4A" w:rsidRPr="00086D4A" w14:paraId="19FD864D" w14:textId="77777777" w:rsidTr="00086D4A">
        <w:trPr>
          <w:jc w:val="center"/>
        </w:trPr>
        <w:tc>
          <w:tcPr>
            <w:tcW w:w="1560" w:type="dxa"/>
            <w:shd w:val="pct25" w:color="000000" w:fill="FFFFFF"/>
          </w:tcPr>
          <w:p w14:paraId="19FD8647" w14:textId="77777777" w:rsidR="00086D4A" w:rsidRPr="00086D4A" w:rsidRDefault="00086D4A" w:rsidP="00C1603B">
            <w:pPr>
              <w:pStyle w:val="BodyText1"/>
              <w:ind w:left="0"/>
              <w:rPr>
                <w:rFonts w:asciiTheme="minorHAnsi" w:hAnsiTheme="minorHAnsi" w:cstheme="minorHAnsi"/>
                <w:b/>
              </w:rPr>
            </w:pPr>
            <w:r w:rsidRPr="00086D4A">
              <w:rPr>
                <w:rFonts w:asciiTheme="minorHAnsi" w:hAnsiTheme="minorHAnsi" w:cstheme="minorHAnsi"/>
                <w:b/>
              </w:rPr>
              <w:t>Day</w:t>
            </w:r>
          </w:p>
        </w:tc>
        <w:tc>
          <w:tcPr>
            <w:tcW w:w="1408" w:type="dxa"/>
            <w:shd w:val="pct25" w:color="000000" w:fill="FFFFFF"/>
          </w:tcPr>
          <w:p w14:paraId="19FD8648" w14:textId="77777777" w:rsidR="00086D4A" w:rsidRPr="00086D4A" w:rsidRDefault="00086D4A" w:rsidP="00C1603B">
            <w:pPr>
              <w:pStyle w:val="BodyText1"/>
              <w:ind w:left="0"/>
              <w:jc w:val="center"/>
              <w:rPr>
                <w:rFonts w:asciiTheme="minorHAnsi" w:hAnsiTheme="minorHAnsi" w:cstheme="minorHAnsi"/>
                <w:b/>
              </w:rPr>
            </w:pPr>
            <w:r w:rsidRPr="00086D4A">
              <w:rPr>
                <w:rFonts w:asciiTheme="minorHAnsi" w:hAnsiTheme="minorHAnsi" w:cstheme="minorHAnsi"/>
                <w:b/>
              </w:rPr>
              <w:t>Monday</w:t>
            </w:r>
          </w:p>
        </w:tc>
        <w:tc>
          <w:tcPr>
            <w:tcW w:w="1409" w:type="dxa"/>
            <w:shd w:val="pct25" w:color="000000" w:fill="FFFFFF"/>
          </w:tcPr>
          <w:p w14:paraId="19FD8649" w14:textId="77777777" w:rsidR="00086D4A" w:rsidRPr="00086D4A" w:rsidRDefault="00086D4A" w:rsidP="00C1603B">
            <w:pPr>
              <w:pStyle w:val="BodyText1"/>
              <w:ind w:left="0"/>
              <w:jc w:val="center"/>
              <w:rPr>
                <w:rFonts w:asciiTheme="minorHAnsi" w:hAnsiTheme="minorHAnsi" w:cstheme="minorHAnsi"/>
                <w:b/>
              </w:rPr>
            </w:pPr>
            <w:r w:rsidRPr="00086D4A">
              <w:rPr>
                <w:rFonts w:asciiTheme="minorHAnsi" w:hAnsiTheme="minorHAnsi" w:cstheme="minorHAnsi"/>
                <w:b/>
              </w:rPr>
              <w:t>Tuesday</w:t>
            </w:r>
          </w:p>
        </w:tc>
        <w:tc>
          <w:tcPr>
            <w:tcW w:w="1409" w:type="dxa"/>
            <w:shd w:val="pct25" w:color="000000" w:fill="FFFFFF"/>
          </w:tcPr>
          <w:p w14:paraId="19FD864A" w14:textId="77777777" w:rsidR="00086D4A" w:rsidRPr="00086D4A" w:rsidRDefault="00086D4A" w:rsidP="00C1603B">
            <w:pPr>
              <w:pStyle w:val="BodyText1"/>
              <w:ind w:left="0"/>
              <w:jc w:val="center"/>
              <w:rPr>
                <w:rFonts w:asciiTheme="minorHAnsi" w:hAnsiTheme="minorHAnsi" w:cstheme="minorHAnsi"/>
                <w:b/>
              </w:rPr>
            </w:pPr>
            <w:r w:rsidRPr="00086D4A">
              <w:rPr>
                <w:rFonts w:asciiTheme="minorHAnsi" w:hAnsiTheme="minorHAnsi" w:cstheme="minorHAnsi"/>
                <w:b/>
              </w:rPr>
              <w:t>Wednesday</w:t>
            </w:r>
          </w:p>
        </w:tc>
        <w:tc>
          <w:tcPr>
            <w:tcW w:w="1409" w:type="dxa"/>
            <w:shd w:val="pct25" w:color="000000" w:fill="FFFFFF"/>
          </w:tcPr>
          <w:p w14:paraId="19FD864B" w14:textId="77777777" w:rsidR="00086D4A" w:rsidRPr="00086D4A" w:rsidRDefault="00086D4A" w:rsidP="00C1603B">
            <w:pPr>
              <w:pStyle w:val="BodyText1"/>
              <w:ind w:left="0"/>
              <w:jc w:val="center"/>
              <w:rPr>
                <w:rFonts w:asciiTheme="minorHAnsi" w:hAnsiTheme="minorHAnsi" w:cstheme="minorHAnsi"/>
                <w:b/>
              </w:rPr>
            </w:pPr>
            <w:r w:rsidRPr="00086D4A">
              <w:rPr>
                <w:rFonts w:asciiTheme="minorHAnsi" w:hAnsiTheme="minorHAnsi" w:cstheme="minorHAnsi"/>
                <w:b/>
              </w:rPr>
              <w:t>Thursday</w:t>
            </w:r>
          </w:p>
        </w:tc>
        <w:tc>
          <w:tcPr>
            <w:tcW w:w="1409" w:type="dxa"/>
            <w:shd w:val="pct25" w:color="000000" w:fill="FFFFFF"/>
          </w:tcPr>
          <w:p w14:paraId="19FD864C" w14:textId="77777777" w:rsidR="00086D4A" w:rsidRPr="00086D4A" w:rsidRDefault="00086D4A" w:rsidP="00C1603B">
            <w:pPr>
              <w:pStyle w:val="BodyText1"/>
              <w:ind w:left="0"/>
              <w:jc w:val="center"/>
              <w:rPr>
                <w:rFonts w:asciiTheme="minorHAnsi" w:hAnsiTheme="minorHAnsi" w:cstheme="minorHAnsi"/>
                <w:b/>
              </w:rPr>
            </w:pPr>
            <w:r w:rsidRPr="00086D4A">
              <w:rPr>
                <w:rFonts w:asciiTheme="minorHAnsi" w:hAnsiTheme="minorHAnsi" w:cstheme="minorHAnsi"/>
                <w:b/>
              </w:rPr>
              <w:t>Friday</w:t>
            </w:r>
          </w:p>
        </w:tc>
      </w:tr>
      <w:tr w:rsidR="00086D4A" w:rsidRPr="00086D4A" w14:paraId="19FD8654" w14:textId="77777777" w:rsidTr="00086D4A">
        <w:trPr>
          <w:jc w:val="center"/>
        </w:trPr>
        <w:tc>
          <w:tcPr>
            <w:tcW w:w="1560" w:type="dxa"/>
          </w:tcPr>
          <w:p w14:paraId="19FD864E" w14:textId="77777777" w:rsidR="00086D4A" w:rsidRPr="00086D4A" w:rsidRDefault="00086D4A" w:rsidP="00C1603B">
            <w:pPr>
              <w:pStyle w:val="BodyText1"/>
              <w:ind w:left="0"/>
              <w:rPr>
                <w:rFonts w:asciiTheme="minorHAnsi" w:hAnsiTheme="minorHAnsi" w:cstheme="minorHAnsi"/>
              </w:rPr>
            </w:pPr>
            <w:r w:rsidRPr="00086D4A">
              <w:rPr>
                <w:rFonts w:asciiTheme="minorHAnsi" w:hAnsiTheme="minorHAnsi" w:cstheme="minorHAnsi"/>
              </w:rPr>
              <w:t>Number of pipettes washed</w:t>
            </w:r>
          </w:p>
        </w:tc>
        <w:tc>
          <w:tcPr>
            <w:tcW w:w="1408" w:type="dxa"/>
          </w:tcPr>
          <w:p w14:paraId="19FD864F" w14:textId="77777777" w:rsidR="00086D4A" w:rsidRPr="00086D4A" w:rsidRDefault="00086D4A" w:rsidP="00C1603B">
            <w:pPr>
              <w:pStyle w:val="BodyText1"/>
              <w:ind w:left="0"/>
              <w:jc w:val="center"/>
              <w:rPr>
                <w:rFonts w:asciiTheme="minorHAnsi" w:hAnsiTheme="minorHAnsi" w:cstheme="minorHAnsi"/>
              </w:rPr>
            </w:pPr>
            <w:r w:rsidRPr="00086D4A">
              <w:rPr>
                <w:rFonts w:asciiTheme="minorHAnsi" w:hAnsiTheme="minorHAnsi" w:cstheme="minorHAnsi"/>
              </w:rPr>
              <w:br/>
              <w:t>40</w:t>
            </w:r>
          </w:p>
        </w:tc>
        <w:tc>
          <w:tcPr>
            <w:tcW w:w="1409" w:type="dxa"/>
          </w:tcPr>
          <w:p w14:paraId="19FD8650" w14:textId="77777777" w:rsidR="00086D4A" w:rsidRPr="00086D4A" w:rsidRDefault="00086D4A" w:rsidP="00C1603B">
            <w:pPr>
              <w:pStyle w:val="BodyText1"/>
              <w:ind w:left="0"/>
              <w:jc w:val="center"/>
              <w:rPr>
                <w:rFonts w:asciiTheme="minorHAnsi" w:hAnsiTheme="minorHAnsi" w:cstheme="minorHAnsi"/>
              </w:rPr>
            </w:pPr>
            <w:r w:rsidRPr="00086D4A">
              <w:rPr>
                <w:rFonts w:asciiTheme="minorHAnsi" w:hAnsiTheme="minorHAnsi" w:cstheme="minorHAnsi"/>
              </w:rPr>
              <w:br/>
              <w:t>32</w:t>
            </w:r>
          </w:p>
        </w:tc>
        <w:tc>
          <w:tcPr>
            <w:tcW w:w="1409" w:type="dxa"/>
          </w:tcPr>
          <w:p w14:paraId="19FD8651" w14:textId="77777777" w:rsidR="00086D4A" w:rsidRPr="00086D4A" w:rsidRDefault="00086D4A" w:rsidP="00C1603B">
            <w:pPr>
              <w:pStyle w:val="BodyText1"/>
              <w:ind w:left="0"/>
              <w:jc w:val="center"/>
              <w:rPr>
                <w:rFonts w:asciiTheme="minorHAnsi" w:hAnsiTheme="minorHAnsi" w:cstheme="minorHAnsi"/>
              </w:rPr>
            </w:pPr>
            <w:r w:rsidRPr="00086D4A">
              <w:rPr>
                <w:rFonts w:asciiTheme="minorHAnsi" w:hAnsiTheme="minorHAnsi" w:cstheme="minorHAnsi"/>
              </w:rPr>
              <w:br/>
              <w:t>37</w:t>
            </w:r>
          </w:p>
        </w:tc>
        <w:tc>
          <w:tcPr>
            <w:tcW w:w="1409" w:type="dxa"/>
          </w:tcPr>
          <w:p w14:paraId="19FD8652" w14:textId="77777777" w:rsidR="00086D4A" w:rsidRPr="00086D4A" w:rsidRDefault="00086D4A" w:rsidP="00C1603B">
            <w:pPr>
              <w:pStyle w:val="BodyText1"/>
              <w:ind w:left="0"/>
              <w:jc w:val="center"/>
              <w:rPr>
                <w:rFonts w:asciiTheme="minorHAnsi" w:hAnsiTheme="minorHAnsi" w:cstheme="minorHAnsi"/>
              </w:rPr>
            </w:pPr>
            <w:r w:rsidRPr="00086D4A">
              <w:rPr>
                <w:rFonts w:asciiTheme="minorHAnsi" w:hAnsiTheme="minorHAnsi" w:cstheme="minorHAnsi"/>
              </w:rPr>
              <w:br/>
              <w:t>98</w:t>
            </w:r>
          </w:p>
        </w:tc>
        <w:tc>
          <w:tcPr>
            <w:tcW w:w="1409" w:type="dxa"/>
          </w:tcPr>
          <w:p w14:paraId="19FD8653" w14:textId="77777777" w:rsidR="00086D4A" w:rsidRPr="00086D4A" w:rsidRDefault="00086D4A" w:rsidP="00C1603B">
            <w:pPr>
              <w:pStyle w:val="BodyText1"/>
              <w:ind w:left="0"/>
              <w:jc w:val="center"/>
              <w:rPr>
                <w:rFonts w:asciiTheme="minorHAnsi" w:hAnsiTheme="minorHAnsi" w:cstheme="minorHAnsi"/>
              </w:rPr>
            </w:pPr>
            <w:r w:rsidRPr="00086D4A">
              <w:rPr>
                <w:rFonts w:asciiTheme="minorHAnsi" w:hAnsiTheme="minorHAnsi" w:cstheme="minorHAnsi"/>
              </w:rPr>
              <w:br/>
              <w:t>12</w:t>
            </w:r>
          </w:p>
        </w:tc>
      </w:tr>
    </w:tbl>
    <w:p w14:paraId="19FD8655" w14:textId="77777777" w:rsidR="000B71F2" w:rsidRDefault="000B71F2" w:rsidP="000B71F2">
      <w:pPr>
        <w:pStyle w:val="Body"/>
      </w:pPr>
      <w:r>
        <w:t>First, there are five categories. Each day of the week is a category. Each category will have a bar. The width of each bar should be the same. The space between each bar will also be the same. You decide to have bars 2 cm wide and a space of 0.5 cm between each bar.</w:t>
      </w:r>
    </w:p>
    <w:p w14:paraId="19FD8656" w14:textId="77777777" w:rsidR="000B71F2" w:rsidRDefault="000B71F2" w:rsidP="000B71F2">
      <w:pPr>
        <w:pStyle w:val="Body"/>
      </w:pPr>
      <w:r>
        <w:t>Next, decide on a scale for the y axis. The highest bar will be Thursday which will need to be 98 high (just less than 100). Use 2 cm for every 10 pipettes. The Thursday bar will be just less than 20 cm so this will fit well on a page.</w:t>
      </w:r>
    </w:p>
    <w:p w14:paraId="19FD8657" w14:textId="5F5965F3" w:rsidR="000B71F2" w:rsidRDefault="00C1603B" w:rsidP="00C1603B">
      <w:pPr>
        <w:pStyle w:val="ReferenceCaption"/>
      </w:pPr>
      <w:bookmarkStart w:id="121" w:name="_Toc31621619"/>
      <w:r>
        <w:rPr>
          <w:noProof/>
          <w:lang w:eastAsia="en-AU"/>
        </w:rPr>
        <w:lastRenderedPageBreak/>
        <w:drawing>
          <wp:anchor distT="0" distB="0" distL="114300" distR="114300" simplePos="0" relativeHeight="251809792" behindDoc="0" locked="0" layoutInCell="1" allowOverlap="1" wp14:anchorId="19FD87FA" wp14:editId="52902A88">
            <wp:simplePos x="0" y="0"/>
            <wp:positionH relativeFrom="margin">
              <wp:align>center</wp:align>
            </wp:positionH>
            <wp:positionV relativeFrom="paragraph">
              <wp:posOffset>44</wp:posOffset>
            </wp:positionV>
            <wp:extent cx="2590800" cy="2999740"/>
            <wp:effectExtent l="0" t="0" r="0" b="0"/>
            <wp:wrapTopAndBottom/>
            <wp:docPr id="263" name="Picture 263" descr="Bar graph of pipettes washed per day" title="Figure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590800" cy="2999740"/>
                    </a:xfrm>
                    <a:prstGeom prst="rect">
                      <a:avLst/>
                    </a:prstGeom>
                    <a:noFill/>
                  </pic:spPr>
                </pic:pic>
              </a:graphicData>
            </a:graphic>
            <wp14:sizeRelH relativeFrom="page">
              <wp14:pctWidth>0</wp14:pctWidth>
            </wp14:sizeRelH>
            <wp14:sizeRelV relativeFrom="page">
              <wp14:pctHeight>0</wp14:pctHeight>
            </wp14:sizeRelV>
          </wp:anchor>
        </w:drawing>
      </w:r>
      <w:r w:rsidR="000B71F2">
        <w:t xml:space="preserve">Figure </w:t>
      </w:r>
      <w:r w:rsidR="00EF5080">
        <w:t>4.12</w:t>
      </w:r>
      <w:r w:rsidR="000B71F2">
        <w:t xml:space="preserve"> – Bar graph of pipettes washed per day.</w:t>
      </w:r>
      <w:r w:rsidR="00B31426">
        <w:t xml:space="preserve"> ©</w:t>
      </w:r>
      <w:r w:rsidR="00EF5080">
        <w:t xml:space="preserve"> TAFE</w:t>
      </w:r>
      <w:r w:rsidR="00B31426">
        <w:t xml:space="preserve"> NSW</w:t>
      </w:r>
      <w:bookmarkEnd w:id="121"/>
    </w:p>
    <w:p w14:paraId="19FD8658" w14:textId="77777777" w:rsidR="000B71F2" w:rsidRDefault="000B71F2" w:rsidP="000B71F2">
      <w:pPr>
        <w:pStyle w:val="Body"/>
      </w:pPr>
      <w:r>
        <w:t>Histograms are drawn in the same way, except no space is left between the bars. The size of the range of each bar should also be the same.</w:t>
      </w:r>
    </w:p>
    <w:tbl>
      <w:tblPr>
        <w:tblW w:w="0" w:type="auto"/>
        <w:shd w:val="clear" w:color="auto" w:fill="2D739F"/>
        <w:tblLook w:val="0600" w:firstRow="0" w:lastRow="0" w:firstColumn="0" w:lastColumn="0" w:noHBand="1" w:noVBand="1"/>
      </w:tblPr>
      <w:tblGrid>
        <w:gridCol w:w="992"/>
        <w:gridCol w:w="8034"/>
      </w:tblGrid>
      <w:tr w:rsidR="00DF6DFA" w:rsidRPr="00D5076F" w14:paraId="19FD865B" w14:textId="77777777" w:rsidTr="00A835FE">
        <w:trPr>
          <w:trHeight w:val="659"/>
        </w:trPr>
        <w:tc>
          <w:tcPr>
            <w:tcW w:w="992" w:type="dxa"/>
            <w:shd w:val="clear" w:color="auto" w:fill="2D739F"/>
            <w:vAlign w:val="center"/>
          </w:tcPr>
          <w:p w14:paraId="19FD8659" w14:textId="77777777" w:rsidR="00DF6DFA" w:rsidRPr="00D5076F" w:rsidRDefault="00DF6DFA" w:rsidP="00A835FE">
            <w:pPr>
              <w:pStyle w:val="Body"/>
              <w:spacing w:after="0" w:line="240" w:lineRule="auto"/>
              <w:jc w:val="center"/>
              <w:rPr>
                <w:sz w:val="36"/>
                <w:szCs w:val="36"/>
              </w:rPr>
            </w:pPr>
            <w:r w:rsidRPr="00D5076F">
              <w:rPr>
                <w:noProof/>
                <w:sz w:val="36"/>
                <w:szCs w:val="36"/>
                <w:lang w:eastAsia="en-AU"/>
              </w:rPr>
              <w:drawing>
                <wp:inline distT="0" distB="0" distL="0" distR="0" wp14:anchorId="19FD87FC" wp14:editId="19FD87FD">
                  <wp:extent cx="365760" cy="357809"/>
                  <wp:effectExtent l="0" t="0" r="0" b="4445"/>
                  <wp:docPr id="114" name="Picture 11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65A" w14:textId="77777777" w:rsidR="00DF6DFA" w:rsidRPr="00D5076F" w:rsidRDefault="00D5076F" w:rsidP="00A835FE">
            <w:pPr>
              <w:pStyle w:val="Practiceactivity"/>
              <w:rPr>
                <w:sz w:val="36"/>
                <w:szCs w:val="36"/>
              </w:rPr>
            </w:pPr>
            <w:r>
              <w:rPr>
                <w:sz w:val="36"/>
                <w:szCs w:val="36"/>
              </w:rPr>
              <w:t>A</w:t>
            </w:r>
            <w:r w:rsidR="00394F94">
              <w:rPr>
                <w:sz w:val="36"/>
                <w:szCs w:val="36"/>
              </w:rPr>
              <w:t>ctivity 4.9</w:t>
            </w:r>
            <w:r w:rsidR="00C1603B">
              <w:rPr>
                <w:sz w:val="36"/>
                <w:szCs w:val="36"/>
              </w:rPr>
              <w:t xml:space="preserve"> – Drawing a histogram and bar chart</w:t>
            </w:r>
          </w:p>
        </w:tc>
      </w:tr>
    </w:tbl>
    <w:p w14:paraId="19FD865C" w14:textId="77777777" w:rsidR="000B71F2" w:rsidRPr="00C1603B" w:rsidRDefault="000B71F2" w:rsidP="00DF563C">
      <w:pPr>
        <w:pStyle w:val="Body"/>
        <w:numPr>
          <w:ilvl w:val="0"/>
          <w:numId w:val="67"/>
        </w:numPr>
        <w:rPr>
          <w:i/>
        </w:rPr>
      </w:pPr>
      <w:r w:rsidRPr="00C1603B">
        <w:rPr>
          <w:i/>
        </w:rPr>
        <w:t>The number of test tubes washed during the week was also recorded. Draw a Bar Graph of this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9"/>
        <w:gridCol w:w="1518"/>
        <w:gridCol w:w="1519"/>
        <w:gridCol w:w="1519"/>
        <w:gridCol w:w="1519"/>
        <w:gridCol w:w="1412"/>
      </w:tblGrid>
      <w:tr w:rsidR="00C1603B" w:rsidRPr="00C1603B" w14:paraId="19FD8663" w14:textId="77777777" w:rsidTr="00C1603B">
        <w:trPr>
          <w:jc w:val="center"/>
        </w:trPr>
        <w:tc>
          <w:tcPr>
            <w:tcW w:w="1418" w:type="dxa"/>
            <w:shd w:val="pct25" w:color="000000" w:fill="FFFFFF"/>
          </w:tcPr>
          <w:p w14:paraId="19FD865D" w14:textId="77777777" w:rsidR="00C1603B" w:rsidRPr="00C1603B" w:rsidRDefault="00C1603B" w:rsidP="00C1603B">
            <w:pPr>
              <w:pStyle w:val="BodyText1"/>
              <w:widowControl w:val="0"/>
              <w:ind w:left="0"/>
              <w:rPr>
                <w:rFonts w:asciiTheme="minorHAnsi" w:hAnsiTheme="minorHAnsi" w:cstheme="minorHAnsi"/>
                <w:b/>
              </w:rPr>
            </w:pPr>
            <w:r w:rsidRPr="00C1603B">
              <w:rPr>
                <w:rFonts w:asciiTheme="minorHAnsi" w:hAnsiTheme="minorHAnsi" w:cstheme="minorHAnsi"/>
                <w:b/>
              </w:rPr>
              <w:t>Day</w:t>
            </w:r>
          </w:p>
        </w:tc>
        <w:tc>
          <w:tcPr>
            <w:tcW w:w="1408" w:type="dxa"/>
            <w:shd w:val="pct25" w:color="000000" w:fill="FFFFFF"/>
          </w:tcPr>
          <w:p w14:paraId="19FD865E" w14:textId="77777777" w:rsidR="00C1603B" w:rsidRPr="00C1603B" w:rsidRDefault="00C1603B" w:rsidP="00C1603B">
            <w:pPr>
              <w:pStyle w:val="BodyText1"/>
              <w:widowControl w:val="0"/>
              <w:ind w:left="0"/>
              <w:jc w:val="center"/>
              <w:rPr>
                <w:rFonts w:asciiTheme="minorHAnsi" w:hAnsiTheme="minorHAnsi" w:cstheme="minorHAnsi"/>
                <w:b/>
              </w:rPr>
            </w:pPr>
            <w:r w:rsidRPr="00C1603B">
              <w:rPr>
                <w:rFonts w:asciiTheme="minorHAnsi" w:hAnsiTheme="minorHAnsi" w:cstheme="minorHAnsi"/>
                <w:b/>
              </w:rPr>
              <w:t>Monday</w:t>
            </w:r>
          </w:p>
        </w:tc>
        <w:tc>
          <w:tcPr>
            <w:tcW w:w="1409" w:type="dxa"/>
            <w:shd w:val="pct25" w:color="000000" w:fill="FFFFFF"/>
          </w:tcPr>
          <w:p w14:paraId="19FD865F" w14:textId="77777777" w:rsidR="00C1603B" w:rsidRPr="00C1603B" w:rsidRDefault="00C1603B" w:rsidP="00C1603B">
            <w:pPr>
              <w:pStyle w:val="BodyText1"/>
              <w:widowControl w:val="0"/>
              <w:ind w:left="0"/>
              <w:jc w:val="center"/>
              <w:rPr>
                <w:rFonts w:asciiTheme="minorHAnsi" w:hAnsiTheme="minorHAnsi" w:cstheme="minorHAnsi"/>
                <w:b/>
              </w:rPr>
            </w:pPr>
            <w:r w:rsidRPr="00C1603B">
              <w:rPr>
                <w:rFonts w:asciiTheme="minorHAnsi" w:hAnsiTheme="minorHAnsi" w:cstheme="minorHAnsi"/>
                <w:b/>
              </w:rPr>
              <w:t>Tuesday</w:t>
            </w:r>
          </w:p>
        </w:tc>
        <w:tc>
          <w:tcPr>
            <w:tcW w:w="1409" w:type="dxa"/>
            <w:shd w:val="pct25" w:color="000000" w:fill="FFFFFF"/>
          </w:tcPr>
          <w:p w14:paraId="19FD8660" w14:textId="77777777" w:rsidR="00C1603B" w:rsidRPr="00C1603B" w:rsidRDefault="00C1603B" w:rsidP="00C1603B">
            <w:pPr>
              <w:pStyle w:val="BodyText1"/>
              <w:widowControl w:val="0"/>
              <w:ind w:left="0"/>
              <w:jc w:val="center"/>
              <w:rPr>
                <w:rFonts w:asciiTheme="minorHAnsi" w:hAnsiTheme="minorHAnsi" w:cstheme="minorHAnsi"/>
                <w:b/>
              </w:rPr>
            </w:pPr>
            <w:r w:rsidRPr="00C1603B">
              <w:rPr>
                <w:rFonts w:asciiTheme="minorHAnsi" w:hAnsiTheme="minorHAnsi" w:cstheme="minorHAnsi"/>
                <w:b/>
              </w:rPr>
              <w:t>Wednesday</w:t>
            </w:r>
          </w:p>
        </w:tc>
        <w:tc>
          <w:tcPr>
            <w:tcW w:w="1409" w:type="dxa"/>
            <w:shd w:val="pct25" w:color="000000" w:fill="FFFFFF"/>
          </w:tcPr>
          <w:p w14:paraId="19FD8661" w14:textId="77777777" w:rsidR="00C1603B" w:rsidRPr="00C1603B" w:rsidRDefault="00C1603B" w:rsidP="00C1603B">
            <w:pPr>
              <w:pStyle w:val="BodyText1"/>
              <w:widowControl w:val="0"/>
              <w:ind w:left="0"/>
              <w:jc w:val="center"/>
              <w:rPr>
                <w:rFonts w:asciiTheme="minorHAnsi" w:hAnsiTheme="minorHAnsi" w:cstheme="minorHAnsi"/>
                <w:b/>
              </w:rPr>
            </w:pPr>
            <w:r w:rsidRPr="00C1603B">
              <w:rPr>
                <w:rFonts w:asciiTheme="minorHAnsi" w:hAnsiTheme="minorHAnsi" w:cstheme="minorHAnsi"/>
                <w:b/>
              </w:rPr>
              <w:t>Thursday</w:t>
            </w:r>
          </w:p>
        </w:tc>
        <w:tc>
          <w:tcPr>
            <w:tcW w:w="1310" w:type="dxa"/>
            <w:shd w:val="pct25" w:color="000000" w:fill="FFFFFF"/>
          </w:tcPr>
          <w:p w14:paraId="19FD8662" w14:textId="77777777" w:rsidR="00C1603B" w:rsidRPr="00C1603B" w:rsidRDefault="00C1603B" w:rsidP="00C1603B">
            <w:pPr>
              <w:pStyle w:val="BodyText1"/>
              <w:widowControl w:val="0"/>
              <w:ind w:left="0"/>
              <w:jc w:val="center"/>
              <w:rPr>
                <w:rFonts w:asciiTheme="minorHAnsi" w:hAnsiTheme="minorHAnsi" w:cstheme="minorHAnsi"/>
                <w:b/>
              </w:rPr>
            </w:pPr>
            <w:r w:rsidRPr="00C1603B">
              <w:rPr>
                <w:rFonts w:asciiTheme="minorHAnsi" w:hAnsiTheme="minorHAnsi" w:cstheme="minorHAnsi"/>
                <w:b/>
              </w:rPr>
              <w:t>Friday</w:t>
            </w:r>
          </w:p>
        </w:tc>
      </w:tr>
      <w:tr w:rsidR="00C1603B" w:rsidRPr="00C1603B" w14:paraId="19FD866A" w14:textId="77777777" w:rsidTr="00C1603B">
        <w:trPr>
          <w:jc w:val="center"/>
        </w:trPr>
        <w:tc>
          <w:tcPr>
            <w:tcW w:w="1418" w:type="dxa"/>
          </w:tcPr>
          <w:p w14:paraId="19FD8664" w14:textId="77777777" w:rsidR="00C1603B" w:rsidRPr="00C1603B" w:rsidRDefault="00C1603B" w:rsidP="00C1603B">
            <w:pPr>
              <w:pStyle w:val="BodyText1"/>
              <w:widowControl w:val="0"/>
              <w:ind w:left="0"/>
              <w:rPr>
                <w:rFonts w:asciiTheme="minorHAnsi" w:hAnsiTheme="minorHAnsi" w:cstheme="minorHAnsi"/>
              </w:rPr>
            </w:pPr>
            <w:r w:rsidRPr="00C1603B">
              <w:rPr>
                <w:rFonts w:asciiTheme="minorHAnsi" w:hAnsiTheme="minorHAnsi" w:cstheme="minorHAnsi"/>
              </w:rPr>
              <w:t>Number of test tubes washed</w:t>
            </w:r>
          </w:p>
        </w:tc>
        <w:tc>
          <w:tcPr>
            <w:tcW w:w="1408" w:type="dxa"/>
          </w:tcPr>
          <w:p w14:paraId="19FD8665" w14:textId="77777777" w:rsidR="00C1603B" w:rsidRPr="00C1603B" w:rsidRDefault="00C1603B" w:rsidP="00C1603B">
            <w:pPr>
              <w:pStyle w:val="BodyText1"/>
              <w:widowControl w:val="0"/>
              <w:ind w:left="0"/>
              <w:jc w:val="center"/>
              <w:rPr>
                <w:rFonts w:asciiTheme="minorHAnsi" w:hAnsiTheme="minorHAnsi" w:cstheme="minorHAnsi"/>
              </w:rPr>
            </w:pPr>
            <w:r w:rsidRPr="00C1603B">
              <w:rPr>
                <w:rFonts w:asciiTheme="minorHAnsi" w:hAnsiTheme="minorHAnsi" w:cstheme="minorHAnsi"/>
              </w:rPr>
              <w:br/>
              <w:t>60</w:t>
            </w:r>
          </w:p>
        </w:tc>
        <w:tc>
          <w:tcPr>
            <w:tcW w:w="1409" w:type="dxa"/>
          </w:tcPr>
          <w:p w14:paraId="19FD8666" w14:textId="77777777" w:rsidR="00C1603B" w:rsidRPr="00C1603B" w:rsidRDefault="00C1603B" w:rsidP="00C1603B">
            <w:pPr>
              <w:pStyle w:val="BodyText1"/>
              <w:widowControl w:val="0"/>
              <w:ind w:left="0"/>
              <w:jc w:val="center"/>
              <w:rPr>
                <w:rFonts w:asciiTheme="minorHAnsi" w:hAnsiTheme="minorHAnsi" w:cstheme="minorHAnsi"/>
              </w:rPr>
            </w:pPr>
            <w:r w:rsidRPr="00C1603B">
              <w:rPr>
                <w:rFonts w:asciiTheme="minorHAnsi" w:hAnsiTheme="minorHAnsi" w:cstheme="minorHAnsi"/>
              </w:rPr>
              <w:br/>
              <w:t>72</w:t>
            </w:r>
          </w:p>
        </w:tc>
        <w:tc>
          <w:tcPr>
            <w:tcW w:w="1409" w:type="dxa"/>
          </w:tcPr>
          <w:p w14:paraId="19FD8667" w14:textId="77777777" w:rsidR="00C1603B" w:rsidRPr="00C1603B" w:rsidRDefault="00C1603B" w:rsidP="00C1603B">
            <w:pPr>
              <w:pStyle w:val="BodyText1"/>
              <w:widowControl w:val="0"/>
              <w:ind w:left="0"/>
              <w:jc w:val="center"/>
              <w:rPr>
                <w:rFonts w:asciiTheme="minorHAnsi" w:hAnsiTheme="minorHAnsi" w:cstheme="minorHAnsi"/>
              </w:rPr>
            </w:pPr>
            <w:r w:rsidRPr="00C1603B">
              <w:rPr>
                <w:rFonts w:asciiTheme="minorHAnsi" w:hAnsiTheme="minorHAnsi" w:cstheme="minorHAnsi"/>
              </w:rPr>
              <w:br/>
              <w:t>72</w:t>
            </w:r>
          </w:p>
        </w:tc>
        <w:tc>
          <w:tcPr>
            <w:tcW w:w="1409" w:type="dxa"/>
          </w:tcPr>
          <w:p w14:paraId="19FD8668" w14:textId="77777777" w:rsidR="00C1603B" w:rsidRPr="00C1603B" w:rsidRDefault="00C1603B" w:rsidP="00C1603B">
            <w:pPr>
              <w:pStyle w:val="BodyText1"/>
              <w:widowControl w:val="0"/>
              <w:ind w:left="0"/>
              <w:jc w:val="center"/>
              <w:rPr>
                <w:rFonts w:asciiTheme="minorHAnsi" w:hAnsiTheme="minorHAnsi" w:cstheme="minorHAnsi"/>
              </w:rPr>
            </w:pPr>
            <w:r w:rsidRPr="00C1603B">
              <w:rPr>
                <w:rFonts w:asciiTheme="minorHAnsi" w:hAnsiTheme="minorHAnsi" w:cstheme="minorHAnsi"/>
              </w:rPr>
              <w:br/>
              <w:t>89</w:t>
            </w:r>
          </w:p>
        </w:tc>
        <w:tc>
          <w:tcPr>
            <w:tcW w:w="1310" w:type="dxa"/>
          </w:tcPr>
          <w:p w14:paraId="19FD8669" w14:textId="77777777" w:rsidR="00C1603B" w:rsidRPr="00C1603B" w:rsidRDefault="00C1603B" w:rsidP="00C1603B">
            <w:pPr>
              <w:pStyle w:val="BodyText1"/>
              <w:widowControl w:val="0"/>
              <w:ind w:left="0"/>
              <w:jc w:val="center"/>
              <w:rPr>
                <w:rFonts w:asciiTheme="minorHAnsi" w:hAnsiTheme="minorHAnsi" w:cstheme="minorHAnsi"/>
              </w:rPr>
            </w:pPr>
            <w:r w:rsidRPr="00C1603B">
              <w:rPr>
                <w:rFonts w:asciiTheme="minorHAnsi" w:hAnsiTheme="minorHAnsi" w:cstheme="minorHAnsi"/>
              </w:rPr>
              <w:br/>
              <w:t>101</w:t>
            </w:r>
          </w:p>
        </w:tc>
      </w:tr>
    </w:tbl>
    <w:p w14:paraId="19FD866B" w14:textId="77777777" w:rsidR="000B71F2" w:rsidRDefault="000B71F2" w:rsidP="000B71F2">
      <w:pPr>
        <w:pStyle w:val="Body"/>
      </w:pPr>
    </w:p>
    <w:p w14:paraId="19FD866C" w14:textId="77777777" w:rsidR="000B71F2" w:rsidRDefault="000B71F2" w:rsidP="000B71F2">
      <w:pPr>
        <w:pStyle w:val="Body"/>
      </w:pPr>
    </w:p>
    <w:p w14:paraId="19FD866D" w14:textId="77777777" w:rsidR="000B71F2" w:rsidRDefault="000B71F2" w:rsidP="000B71F2">
      <w:pPr>
        <w:pStyle w:val="Body"/>
      </w:pPr>
    </w:p>
    <w:p w14:paraId="19FD866E" w14:textId="77777777" w:rsidR="000B71F2" w:rsidRDefault="000B71F2" w:rsidP="000B71F2">
      <w:pPr>
        <w:pStyle w:val="Body"/>
      </w:pPr>
    </w:p>
    <w:p w14:paraId="19FD866F" w14:textId="77777777" w:rsidR="000B71F2" w:rsidRDefault="000B71F2" w:rsidP="000B71F2">
      <w:pPr>
        <w:pStyle w:val="Body"/>
      </w:pPr>
    </w:p>
    <w:p w14:paraId="19FD8670" w14:textId="77777777" w:rsidR="000B71F2" w:rsidRDefault="000B71F2" w:rsidP="000B71F2">
      <w:pPr>
        <w:pStyle w:val="Body"/>
      </w:pPr>
    </w:p>
    <w:p w14:paraId="19FD8671" w14:textId="77777777" w:rsidR="000B71F2" w:rsidRDefault="000B71F2" w:rsidP="000B71F2">
      <w:pPr>
        <w:pStyle w:val="Body"/>
      </w:pPr>
    </w:p>
    <w:p w14:paraId="19FD8672" w14:textId="77777777" w:rsidR="000B71F2" w:rsidRDefault="000B71F2" w:rsidP="000B71F2">
      <w:pPr>
        <w:pStyle w:val="Body"/>
      </w:pPr>
    </w:p>
    <w:p w14:paraId="19FD8673" w14:textId="77777777" w:rsidR="000B71F2" w:rsidRDefault="000B71F2" w:rsidP="00C1603B">
      <w:pPr>
        <w:pStyle w:val="Heading2"/>
      </w:pPr>
      <w:bookmarkStart w:id="122" w:name="_Toc20485516"/>
      <w:bookmarkStart w:id="123" w:name="_Toc32485745"/>
      <w:r>
        <w:lastRenderedPageBreak/>
        <w:t>Features and trends in the data</w:t>
      </w:r>
      <w:bookmarkEnd w:id="122"/>
      <w:bookmarkEnd w:id="123"/>
    </w:p>
    <w:p w14:paraId="19FD8674" w14:textId="77777777" w:rsidR="000B71F2" w:rsidRDefault="000B71F2" w:rsidP="000B71F2">
      <w:pPr>
        <w:pStyle w:val="Body"/>
      </w:pPr>
      <w:r>
        <w:t>In the table of reacti</w:t>
      </w:r>
      <w:r w:rsidR="006B3DA4">
        <w:t>on time versus age</w:t>
      </w:r>
      <w:r>
        <w:t xml:space="preserve"> it was obvious that as age increased so did reaction time. This is an obvious trend in the data. One common way of presenting data in the laboratory or manufacturing context is the use of a Process Chart. This chart allows the easy visualisation of trends, shifts and other features in the data and is often linked with QC processes.</w:t>
      </w:r>
    </w:p>
    <w:p w14:paraId="19FD8675" w14:textId="77777777" w:rsidR="000B71F2" w:rsidRDefault="000B71F2" w:rsidP="00C1603B">
      <w:pPr>
        <w:pStyle w:val="Heading3"/>
      </w:pPr>
      <w:bookmarkStart w:id="124" w:name="_Toc20485517"/>
      <w:r>
        <w:t>Process charts</w:t>
      </w:r>
      <w:bookmarkEnd w:id="124"/>
    </w:p>
    <w:p w14:paraId="19FD8676" w14:textId="77777777" w:rsidR="000B71F2" w:rsidRDefault="00C1603B" w:rsidP="000B71F2">
      <w:pPr>
        <w:pStyle w:val="Body"/>
      </w:pPr>
      <w:r>
        <w:rPr>
          <w:noProof/>
          <w:lang w:eastAsia="en-AU"/>
        </w:rPr>
        <w:drawing>
          <wp:anchor distT="0" distB="0" distL="114300" distR="114300" simplePos="0" relativeHeight="251810816" behindDoc="0" locked="0" layoutInCell="1" allowOverlap="1" wp14:anchorId="19FD87FE" wp14:editId="308F719D">
            <wp:simplePos x="0" y="0"/>
            <wp:positionH relativeFrom="margin">
              <wp:posOffset>201930</wp:posOffset>
            </wp:positionH>
            <wp:positionV relativeFrom="paragraph">
              <wp:posOffset>953135</wp:posOffset>
            </wp:positionV>
            <wp:extent cx="5337175" cy="2392045"/>
            <wp:effectExtent l="0" t="0" r="0" b="8255"/>
            <wp:wrapTopAndBottom/>
            <wp:docPr id="264" name="Picture 264" descr="A plot of data where the data is stable around the target value" title="Figur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rotWithShape="1">
                    <a:blip r:embed="rId64">
                      <a:extLst>
                        <a:ext uri="{28A0092B-C50C-407E-A947-70E740481C1C}">
                          <a14:useLocalDpi xmlns:a14="http://schemas.microsoft.com/office/drawing/2010/main" val="0"/>
                        </a:ext>
                      </a:extLst>
                    </a:blip>
                    <a:srcRect l="2103" t="1688" r="1945" b="3366"/>
                    <a:stretch/>
                  </pic:blipFill>
                  <pic:spPr bwMode="auto">
                    <a:xfrm>
                      <a:off x="0" y="0"/>
                      <a:ext cx="5337175" cy="23920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B71F2">
        <w:t>The normal situation is for a random arrangement of points on either side of the target. There should be no points outside of the upper or lower target limits – the process or product is said to be within specification.</w:t>
      </w:r>
      <w:r>
        <w:t xml:space="preserve"> </w:t>
      </w:r>
      <w:r w:rsidR="000B71F2">
        <w:t>This process is stable with all valu</w:t>
      </w:r>
      <w:r w:rsidR="006B3DA4">
        <w:t>es near the target</w:t>
      </w:r>
      <w:r w:rsidR="000B71F2">
        <w:t>.</w:t>
      </w:r>
    </w:p>
    <w:p w14:paraId="19FD8677" w14:textId="3E790F05" w:rsidR="000B71F2" w:rsidRDefault="000B71F2" w:rsidP="00C1603B">
      <w:pPr>
        <w:pStyle w:val="ReferenceCaption"/>
      </w:pPr>
      <w:bookmarkStart w:id="125" w:name="_Toc31621620"/>
      <w:r>
        <w:t xml:space="preserve">Figure </w:t>
      </w:r>
      <w:r w:rsidR="00EF5080">
        <w:t>4.13</w:t>
      </w:r>
      <w:r w:rsidR="00394F94">
        <w:t xml:space="preserve"> </w:t>
      </w:r>
      <w:r w:rsidR="00C1603B">
        <w:t>– A plot of data where the data is stable around the target value.</w:t>
      </w:r>
      <w:r w:rsidR="00B31426">
        <w:t xml:space="preserve"> © TAFE NSW</w:t>
      </w:r>
      <w:bookmarkEnd w:id="125"/>
    </w:p>
    <w:p w14:paraId="19FD8678" w14:textId="77777777" w:rsidR="000B71F2" w:rsidRDefault="000B71F2" w:rsidP="000B71F2">
      <w:pPr>
        <w:pStyle w:val="Body"/>
      </w:pPr>
      <w:r>
        <w:t>When a value does appear outside of the target limits (either above the upper or below the lower limits) you should investigate. This variation is probably a ‘special cause’ because this is not normal for the system.</w:t>
      </w:r>
    </w:p>
    <w:p w14:paraId="19FD8679" w14:textId="77777777" w:rsidR="000B71F2" w:rsidRDefault="000B71F2" w:rsidP="000B71F2">
      <w:pPr>
        <w:pStyle w:val="Body"/>
      </w:pPr>
      <w:r>
        <w:t>Here are some examples of process and what they may tell you:</w:t>
      </w:r>
    </w:p>
    <w:p w14:paraId="19FD867A" w14:textId="77777777" w:rsidR="000B71F2" w:rsidRDefault="000B71F2" w:rsidP="000B71F2">
      <w:pPr>
        <w:pStyle w:val="Body"/>
      </w:pPr>
      <w:r>
        <w:t xml:space="preserve">This process </w:t>
      </w:r>
      <w:r w:rsidR="00394F94">
        <w:t>starts</w:t>
      </w:r>
      <w:r>
        <w:t xml:space="preserve"> with a normal variation pattern, then with a point above the upper limit. This is not normal for the system. There is probably a special cause such as broken or poorly adjusted equipment. Prompt action has fixed the problem and the system has been brought back within target again (run after the high point is now within acceptable limits again).</w:t>
      </w:r>
    </w:p>
    <w:p w14:paraId="19FD867B" w14:textId="77777777" w:rsidR="000B71F2" w:rsidRDefault="00C1603B" w:rsidP="006B3DA4">
      <w:pPr>
        <w:pStyle w:val="Body"/>
        <w:jc w:val="center"/>
      </w:pPr>
      <w:r>
        <w:rPr>
          <w:b/>
          <w:noProof/>
          <w:lang w:eastAsia="en-AU"/>
        </w:rPr>
        <w:lastRenderedPageBreak/>
        <w:drawing>
          <wp:inline distT="0" distB="0" distL="0" distR="0" wp14:anchorId="19FD8800" wp14:editId="40AA65E6">
            <wp:extent cx="5050170" cy="2275073"/>
            <wp:effectExtent l="0" t="0" r="0" b="0"/>
            <wp:docPr id="265" name="Picture 265" descr="This data displays normal process with an interruption due to unknown reasons" title="Figur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3" descr="fig 4-16"/>
                    <pic:cNvPicPr>
                      <a:picLocks noChangeAspect="1" noChangeArrowheads="1"/>
                    </pic:cNvPicPr>
                  </pic:nvPicPr>
                  <pic:blipFill rotWithShape="1">
                    <a:blip r:embed="rId65" cstate="email">
                      <a:extLst>
                        <a:ext uri="{28A0092B-C50C-407E-A947-70E740481C1C}">
                          <a14:useLocalDpi xmlns:a14="http://schemas.microsoft.com/office/drawing/2010/main"/>
                        </a:ext>
                      </a:extLst>
                    </a:blip>
                    <a:srcRect l="822" t="1286" r="1654" b="29993"/>
                    <a:stretch/>
                  </pic:blipFill>
                  <pic:spPr bwMode="auto">
                    <a:xfrm>
                      <a:off x="0" y="0"/>
                      <a:ext cx="5051744" cy="2275782"/>
                    </a:xfrm>
                    <a:prstGeom prst="rect">
                      <a:avLst/>
                    </a:prstGeom>
                    <a:noFill/>
                    <a:ln>
                      <a:noFill/>
                    </a:ln>
                    <a:extLst>
                      <a:ext uri="{53640926-AAD7-44D8-BBD7-CCE9431645EC}">
                        <a14:shadowObscured xmlns:a14="http://schemas.microsoft.com/office/drawing/2010/main"/>
                      </a:ext>
                    </a:extLst>
                  </pic:spPr>
                </pic:pic>
              </a:graphicData>
            </a:graphic>
          </wp:inline>
        </w:drawing>
      </w:r>
    </w:p>
    <w:p w14:paraId="19FD867C" w14:textId="6B1DAFBE" w:rsidR="000B71F2" w:rsidRDefault="000B71F2" w:rsidP="00C1603B">
      <w:pPr>
        <w:pStyle w:val="ReferenceCaption"/>
      </w:pPr>
      <w:bookmarkStart w:id="126" w:name="_Toc31621621"/>
      <w:r>
        <w:t xml:space="preserve">Figure </w:t>
      </w:r>
      <w:r w:rsidR="00EF5080">
        <w:t>4.14</w:t>
      </w:r>
      <w:r w:rsidR="00394F94">
        <w:t xml:space="preserve"> </w:t>
      </w:r>
      <w:r w:rsidR="00C1603B">
        <w:t xml:space="preserve">– This data displays normal process with </w:t>
      </w:r>
      <w:r w:rsidR="006B3DA4">
        <w:t>an</w:t>
      </w:r>
      <w:r w:rsidR="00C1603B">
        <w:t xml:space="preserve"> interruption due to unknown reasons.</w:t>
      </w:r>
      <w:r w:rsidR="00EF5080">
        <w:t xml:space="preserve"> © TAFE NSW</w:t>
      </w:r>
      <w:bookmarkEnd w:id="126"/>
    </w:p>
    <w:p w14:paraId="19FD867D" w14:textId="77777777" w:rsidR="006B3DA4" w:rsidRDefault="000B71F2" w:rsidP="000B71F2">
      <w:pPr>
        <w:pStyle w:val="Body"/>
      </w:pPr>
      <w:r>
        <w:t xml:space="preserve">The pattern </w:t>
      </w:r>
      <w:r w:rsidR="00C1603B">
        <w:t>below</w:t>
      </w:r>
      <w:r>
        <w:t xml:space="preserve"> is called a run. It appears that there has been a permanent or sustained change in the process. </w:t>
      </w:r>
    </w:p>
    <w:p w14:paraId="19FD867E" w14:textId="77777777" w:rsidR="006B3DA4" w:rsidRDefault="000B71F2" w:rsidP="000B71F2">
      <w:pPr>
        <w:pStyle w:val="Body"/>
      </w:pPr>
      <w:r>
        <w:t xml:space="preserve">The average of this process may have changed due to a new procedure. If the change is beneficial, the next chart should have the new average on it. </w:t>
      </w:r>
    </w:p>
    <w:p w14:paraId="19FD867F" w14:textId="77777777" w:rsidR="000B71F2" w:rsidRDefault="006B3DA4" w:rsidP="000B71F2">
      <w:pPr>
        <w:pStyle w:val="Body"/>
      </w:pPr>
      <w:r>
        <w:rPr>
          <w:noProof/>
          <w:lang w:eastAsia="en-AU"/>
        </w:rPr>
        <w:drawing>
          <wp:anchor distT="0" distB="0" distL="114300" distR="114300" simplePos="0" relativeHeight="251811840" behindDoc="0" locked="0" layoutInCell="1" allowOverlap="1" wp14:anchorId="19FD8802" wp14:editId="08CECF54">
            <wp:simplePos x="0" y="0"/>
            <wp:positionH relativeFrom="margin">
              <wp:posOffset>159385</wp:posOffset>
            </wp:positionH>
            <wp:positionV relativeFrom="paragraph">
              <wp:posOffset>664845</wp:posOffset>
            </wp:positionV>
            <wp:extent cx="5400675" cy="2392045"/>
            <wp:effectExtent l="0" t="0" r="9525" b="8255"/>
            <wp:wrapTopAndBottom/>
            <wp:docPr id="266" name="Picture 266" descr="Example of when a process changes. Constant values change but continue as constant." title="Figur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rotWithShape="1">
                    <a:blip r:embed="rId66">
                      <a:extLst>
                        <a:ext uri="{28A0092B-C50C-407E-A947-70E740481C1C}">
                          <a14:useLocalDpi xmlns:a14="http://schemas.microsoft.com/office/drawing/2010/main" val="0"/>
                        </a:ext>
                      </a:extLst>
                    </a:blip>
                    <a:srcRect l="1339" t="2532" r="1527" b="2509"/>
                    <a:stretch/>
                  </pic:blipFill>
                  <pic:spPr bwMode="auto">
                    <a:xfrm>
                      <a:off x="0" y="0"/>
                      <a:ext cx="5400675" cy="23920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B71F2">
        <w:t>If the change is not deliberate, it should be investigated, particularly if it makes it harder to meet product specifications.</w:t>
      </w:r>
    </w:p>
    <w:p w14:paraId="19FD8680" w14:textId="643B0E28" w:rsidR="000B71F2" w:rsidRDefault="000B71F2" w:rsidP="00C1603B">
      <w:pPr>
        <w:pStyle w:val="ReferenceCaption"/>
      </w:pPr>
      <w:bookmarkStart w:id="127" w:name="_Toc31621622"/>
      <w:r>
        <w:t xml:space="preserve">Figure </w:t>
      </w:r>
      <w:r w:rsidR="00394F94">
        <w:t>4.1</w:t>
      </w:r>
      <w:r w:rsidR="00EF5080">
        <w:t>5</w:t>
      </w:r>
      <w:r w:rsidR="00C1603B">
        <w:t>– Example of when a process changes. Constant values change but continue as constant.</w:t>
      </w:r>
      <w:bookmarkEnd w:id="127"/>
    </w:p>
    <w:p w14:paraId="19FD8681" w14:textId="77777777" w:rsidR="000B71F2" w:rsidRDefault="006B3DA4" w:rsidP="000B71F2">
      <w:pPr>
        <w:pStyle w:val="Body"/>
      </w:pPr>
      <w:r>
        <w:rPr>
          <w:noProof/>
          <w:lang w:eastAsia="en-AU"/>
        </w:rPr>
        <w:lastRenderedPageBreak/>
        <w:drawing>
          <wp:anchor distT="0" distB="0" distL="114300" distR="114300" simplePos="0" relativeHeight="251812864" behindDoc="0" locked="0" layoutInCell="1" allowOverlap="1" wp14:anchorId="19FD8804" wp14:editId="45DD7291">
            <wp:simplePos x="0" y="0"/>
            <wp:positionH relativeFrom="margin">
              <wp:align>center</wp:align>
            </wp:positionH>
            <wp:positionV relativeFrom="paragraph">
              <wp:posOffset>951865</wp:posOffset>
            </wp:positionV>
            <wp:extent cx="5411470" cy="2338705"/>
            <wp:effectExtent l="0" t="0" r="0" b="4445"/>
            <wp:wrapTopAndBottom/>
            <wp:docPr id="267" name="Picture 267" descr="Example of a change over time. This process is wandering off course." title="Figur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rotWithShape="1">
                    <a:blip r:embed="rId67">
                      <a:extLst>
                        <a:ext uri="{28A0092B-C50C-407E-A947-70E740481C1C}">
                          <a14:useLocalDpi xmlns:a14="http://schemas.microsoft.com/office/drawing/2010/main" val="0"/>
                        </a:ext>
                      </a:extLst>
                    </a:blip>
                    <a:srcRect l="1338" t="4220" r="1336" b="2931"/>
                    <a:stretch/>
                  </pic:blipFill>
                  <pic:spPr bwMode="auto">
                    <a:xfrm>
                      <a:off x="0" y="0"/>
                      <a:ext cx="5411470" cy="23387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The next example</w:t>
      </w:r>
      <w:r w:rsidR="000B71F2">
        <w:t xml:space="preserve"> shows a trend that is approaching the upper limit. This represents a gradual change, such as equipment that is wearing out. It should be investigated and corrected before it goes too far, or you will start to get out of specifications with your product.</w:t>
      </w:r>
    </w:p>
    <w:p w14:paraId="19FD8682" w14:textId="65A0007F" w:rsidR="000B71F2" w:rsidRDefault="000B71F2" w:rsidP="00C1603B">
      <w:pPr>
        <w:pStyle w:val="ReferenceCaption"/>
      </w:pPr>
      <w:r>
        <w:t xml:space="preserve"> </w:t>
      </w:r>
      <w:bookmarkStart w:id="128" w:name="_Toc31621623"/>
      <w:r>
        <w:t>Figure</w:t>
      </w:r>
      <w:r w:rsidR="00EF5080">
        <w:t xml:space="preserve"> 4.16</w:t>
      </w:r>
      <w:r w:rsidR="00C1603B">
        <w:t xml:space="preserve"> – Example of a change over time. This process is wandering off course.</w:t>
      </w:r>
      <w:r w:rsidR="00EF5080">
        <w:t xml:space="preserve"> © TAFE NSW</w:t>
      </w:r>
      <w:bookmarkEnd w:id="128"/>
    </w:p>
    <w:p w14:paraId="19FD8683" w14:textId="10B920E7" w:rsidR="000B71F2" w:rsidRDefault="006B3DA4" w:rsidP="000B71F2">
      <w:pPr>
        <w:pStyle w:val="Body"/>
      </w:pPr>
      <w:r>
        <w:rPr>
          <w:noProof/>
          <w:lang w:eastAsia="en-AU"/>
        </w:rPr>
        <w:drawing>
          <wp:anchor distT="0" distB="0" distL="114300" distR="114300" simplePos="0" relativeHeight="251813888" behindDoc="0" locked="0" layoutInCell="1" allowOverlap="1" wp14:anchorId="19FD8806" wp14:editId="2779B7E2">
            <wp:simplePos x="0" y="0"/>
            <wp:positionH relativeFrom="margin">
              <wp:posOffset>180340</wp:posOffset>
            </wp:positionH>
            <wp:positionV relativeFrom="paragraph">
              <wp:posOffset>738505</wp:posOffset>
            </wp:positionV>
            <wp:extent cx="5389880" cy="2360295"/>
            <wp:effectExtent l="0" t="0" r="1270" b="1905"/>
            <wp:wrapTopAndBottom/>
            <wp:docPr id="269" name="Picture 269" descr="Example of a stable process with high variation." title="Fig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rotWithShape="1">
                    <a:blip r:embed="rId68">
                      <a:extLst>
                        <a:ext uri="{28A0092B-C50C-407E-A947-70E740481C1C}">
                          <a14:useLocalDpi xmlns:a14="http://schemas.microsoft.com/office/drawing/2010/main" val="0"/>
                        </a:ext>
                      </a:extLst>
                    </a:blip>
                    <a:srcRect l="1721" t="2110" r="1345" b="4203"/>
                    <a:stretch/>
                  </pic:blipFill>
                  <pic:spPr bwMode="auto">
                    <a:xfrm>
                      <a:off x="0" y="0"/>
                      <a:ext cx="5389880" cy="236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F5080">
        <w:t>This f</w:t>
      </w:r>
      <w:r w:rsidR="000B71F2">
        <w:t>igure appears “all over the place!” Here most of the results are spread out away from the target. This process has a lot of variation and is probably caused by making too many adjustments.</w:t>
      </w:r>
    </w:p>
    <w:p w14:paraId="19FD8684" w14:textId="064A2347" w:rsidR="000B71F2" w:rsidRDefault="00EF5080" w:rsidP="006B3DA4">
      <w:pPr>
        <w:pStyle w:val="ReferenceCaption"/>
      </w:pPr>
      <w:r>
        <w:t xml:space="preserve"> </w:t>
      </w:r>
      <w:bookmarkStart w:id="129" w:name="_Toc31621624"/>
      <w:r>
        <w:t>Figure 4.17</w:t>
      </w:r>
      <w:r w:rsidR="00C1603B">
        <w:t xml:space="preserve"> – Example of a stable process with high variation.</w:t>
      </w:r>
      <w:r>
        <w:t xml:space="preserve"> © TAFE NSW</w:t>
      </w:r>
      <w:bookmarkEnd w:id="129"/>
    </w:p>
    <w:p w14:paraId="19FD8685" w14:textId="5137EE61" w:rsidR="000B71F2" w:rsidRDefault="00EF5080" w:rsidP="000B71F2">
      <w:pPr>
        <w:pStyle w:val="Body"/>
      </w:pPr>
      <w:r>
        <w:t>In this final case</w:t>
      </w:r>
      <w:r w:rsidR="000B71F2">
        <w:t>, the results were all very close to target. If this was normal then the UCL and LCL should also be close to the average. If results suddenly change to being close to the centre, there is probably something wrong with the collection/processing of data.</w:t>
      </w:r>
    </w:p>
    <w:p w14:paraId="19FD8686" w14:textId="77777777" w:rsidR="006B3DA4" w:rsidRDefault="006B3DA4" w:rsidP="006B3DA4">
      <w:pPr>
        <w:pStyle w:val="Heading3"/>
      </w:pPr>
    </w:p>
    <w:p w14:paraId="19FD8687" w14:textId="77777777" w:rsidR="006B3DA4" w:rsidRDefault="006B3DA4" w:rsidP="006B3DA4">
      <w:pPr>
        <w:pStyle w:val="Heading3"/>
      </w:pPr>
    </w:p>
    <w:p w14:paraId="19FD8688" w14:textId="77777777" w:rsidR="006B3DA4" w:rsidRDefault="006B3DA4" w:rsidP="006B3DA4">
      <w:pPr>
        <w:pStyle w:val="Heading3"/>
      </w:pPr>
    </w:p>
    <w:p w14:paraId="19FD8689" w14:textId="77777777" w:rsidR="006B3DA4" w:rsidRDefault="006B3DA4" w:rsidP="006B3DA4">
      <w:pPr>
        <w:pStyle w:val="Heading3"/>
      </w:pPr>
      <w:bookmarkStart w:id="130" w:name="_Toc20485518"/>
      <w:r>
        <w:lastRenderedPageBreak/>
        <w:drawing>
          <wp:anchor distT="0" distB="0" distL="114300" distR="114300" simplePos="0" relativeHeight="251814912" behindDoc="0" locked="0" layoutInCell="1" allowOverlap="1" wp14:anchorId="19FD8808" wp14:editId="6C4AAF10">
            <wp:simplePos x="0" y="0"/>
            <wp:positionH relativeFrom="margin">
              <wp:posOffset>1020445</wp:posOffset>
            </wp:positionH>
            <wp:positionV relativeFrom="paragraph">
              <wp:posOffset>250190</wp:posOffset>
            </wp:positionV>
            <wp:extent cx="4416425" cy="1974850"/>
            <wp:effectExtent l="0" t="0" r="3175" b="6350"/>
            <wp:wrapTopAndBottom/>
            <wp:docPr id="271" name="Picture 271" descr="Example of a very stable process" title="Figure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416425" cy="1974850"/>
                    </a:xfrm>
                    <a:prstGeom prst="rect">
                      <a:avLst/>
                    </a:prstGeom>
                    <a:noFill/>
                  </pic:spPr>
                </pic:pic>
              </a:graphicData>
            </a:graphic>
            <wp14:sizeRelH relativeFrom="page">
              <wp14:pctWidth>0</wp14:pctWidth>
            </wp14:sizeRelH>
            <wp14:sizeRelV relativeFrom="page">
              <wp14:pctHeight>0</wp14:pctHeight>
            </wp14:sizeRelV>
          </wp:anchor>
        </w:drawing>
      </w:r>
      <w:bookmarkEnd w:id="130"/>
    </w:p>
    <w:p w14:paraId="19FD868A" w14:textId="24F76047" w:rsidR="006B3DA4" w:rsidRDefault="00394F94" w:rsidP="006B3DA4">
      <w:pPr>
        <w:pStyle w:val="ReferenceCaption"/>
      </w:pPr>
      <w:bookmarkStart w:id="131" w:name="_Toc31621625"/>
      <w:r>
        <w:t>Figure 4.1</w:t>
      </w:r>
      <w:r w:rsidR="00EF5080">
        <w:t>8</w:t>
      </w:r>
      <w:r w:rsidR="006B3DA4">
        <w:t xml:space="preserve"> – Example of a very stable process.</w:t>
      </w:r>
      <w:r w:rsidR="00EF5080">
        <w:t xml:space="preserve"> © TAFE NSW</w:t>
      </w:r>
      <w:bookmarkEnd w:id="131"/>
    </w:p>
    <w:p w14:paraId="19FD868B" w14:textId="77777777" w:rsidR="000B71F2" w:rsidRDefault="000B71F2" w:rsidP="006B3DA4">
      <w:pPr>
        <w:pStyle w:val="Heading3"/>
      </w:pPr>
      <w:bookmarkStart w:id="132" w:name="_Toc20485519"/>
      <w:r>
        <w:t>Recognising variations</w:t>
      </w:r>
      <w:bookmarkEnd w:id="132"/>
    </w:p>
    <w:p w14:paraId="19FD868C" w14:textId="77777777" w:rsidR="000B71F2" w:rsidRDefault="000B71F2" w:rsidP="000B71F2">
      <w:pPr>
        <w:pStyle w:val="Body"/>
      </w:pPr>
      <w:r>
        <w:t>If you collect data over a period of time you will be able to see what the values usually are when the process is working normally, so you can recognise when it is malfunctioning. If the results are within the normally accepted limits, it is highly probable that they are correct. If they are outside of the normal limits, you should report the result to your supervisor and investigate the cause. It may be that the result is correctly showing an alteration of the process. It may also be that the process is normal, but there is an error that has been made in testing or recording of the result.</w:t>
      </w:r>
    </w:p>
    <w:p w14:paraId="19FD868D" w14:textId="77777777" w:rsidR="000B71F2" w:rsidRPr="006B3DA4" w:rsidRDefault="000B71F2" w:rsidP="000B71F2">
      <w:pPr>
        <w:pStyle w:val="Body"/>
        <w:rPr>
          <w:b/>
        </w:rPr>
      </w:pPr>
      <w:r w:rsidRPr="006B3DA4">
        <w:rPr>
          <w:b/>
        </w:rPr>
        <w:t>Example:</w:t>
      </w:r>
    </w:p>
    <w:p w14:paraId="19FD868E" w14:textId="77777777" w:rsidR="000B71F2" w:rsidRDefault="000B71F2" w:rsidP="000B71F2">
      <w:pPr>
        <w:pStyle w:val="Body"/>
      </w:pPr>
      <w:r>
        <w:t>A special set of rules are sometimes used to determine whether a process is out-of-control or not. They are called the Westgard Rules and can appear complex, but are really relatively straight forward. They can also be keyed into automated processes to ‘flag’ when an abnormal situation is arising or has arisen. If the Westgard Rules are used in your laboratory, then you need to understand them.</w:t>
      </w:r>
    </w:p>
    <w:tbl>
      <w:tblPr>
        <w:tblW w:w="0" w:type="auto"/>
        <w:shd w:val="clear" w:color="auto" w:fill="2D739F"/>
        <w:tblLook w:val="0600" w:firstRow="0" w:lastRow="0" w:firstColumn="0" w:lastColumn="0" w:noHBand="1" w:noVBand="1"/>
      </w:tblPr>
      <w:tblGrid>
        <w:gridCol w:w="992"/>
        <w:gridCol w:w="8034"/>
      </w:tblGrid>
      <w:tr w:rsidR="00DF6DFA" w:rsidRPr="00D5076F" w14:paraId="19FD8691" w14:textId="77777777" w:rsidTr="00A835FE">
        <w:trPr>
          <w:trHeight w:val="659"/>
        </w:trPr>
        <w:tc>
          <w:tcPr>
            <w:tcW w:w="992" w:type="dxa"/>
            <w:shd w:val="clear" w:color="auto" w:fill="2D739F"/>
            <w:vAlign w:val="center"/>
          </w:tcPr>
          <w:p w14:paraId="19FD868F" w14:textId="77777777" w:rsidR="00DF6DFA" w:rsidRPr="00D5076F" w:rsidRDefault="00DF6DFA" w:rsidP="00A835FE">
            <w:pPr>
              <w:pStyle w:val="Body"/>
              <w:spacing w:after="0" w:line="240" w:lineRule="auto"/>
              <w:jc w:val="center"/>
              <w:rPr>
                <w:sz w:val="36"/>
                <w:szCs w:val="36"/>
              </w:rPr>
            </w:pPr>
            <w:r w:rsidRPr="00D5076F">
              <w:rPr>
                <w:noProof/>
                <w:sz w:val="36"/>
                <w:szCs w:val="36"/>
                <w:lang w:eastAsia="en-AU"/>
              </w:rPr>
              <w:drawing>
                <wp:inline distT="0" distB="0" distL="0" distR="0" wp14:anchorId="19FD880A" wp14:editId="19FD880B">
                  <wp:extent cx="365760" cy="357809"/>
                  <wp:effectExtent l="0" t="0" r="0" b="4445"/>
                  <wp:docPr id="115" name="Picture 11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4" cstate="email">
                            <a:biLevel thresh="25000"/>
                            <a:extLst>
                              <a:ext uri="{28A0092B-C50C-407E-A947-70E740481C1C}">
                                <a14:useLocalDpi xmlns:a14="http://schemas.microsoft.com/office/drawing/2010/main"/>
                              </a:ext>
                            </a:extLst>
                          </a:blip>
                          <a:srcRect/>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690" w14:textId="77777777" w:rsidR="00DF6DFA" w:rsidRPr="00D5076F" w:rsidRDefault="00D5076F" w:rsidP="00A835FE">
            <w:pPr>
              <w:pStyle w:val="Practiceactivity"/>
              <w:rPr>
                <w:sz w:val="36"/>
                <w:szCs w:val="36"/>
              </w:rPr>
            </w:pPr>
            <w:r>
              <w:rPr>
                <w:sz w:val="36"/>
                <w:szCs w:val="36"/>
              </w:rPr>
              <w:t>A</w:t>
            </w:r>
            <w:r w:rsidR="00394F94">
              <w:rPr>
                <w:sz w:val="36"/>
                <w:szCs w:val="36"/>
              </w:rPr>
              <w:t>ctivity 4.10</w:t>
            </w:r>
            <w:r w:rsidR="006B3DA4">
              <w:rPr>
                <w:sz w:val="36"/>
                <w:szCs w:val="36"/>
              </w:rPr>
              <w:t xml:space="preserve"> – Trends in data</w:t>
            </w:r>
          </w:p>
        </w:tc>
      </w:tr>
    </w:tbl>
    <w:p w14:paraId="19FD8692" w14:textId="77777777" w:rsidR="000B71F2" w:rsidRPr="00394F94" w:rsidRDefault="000B71F2" w:rsidP="00DF563C">
      <w:pPr>
        <w:pStyle w:val="Body"/>
        <w:numPr>
          <w:ilvl w:val="0"/>
          <w:numId w:val="68"/>
        </w:numPr>
        <w:rPr>
          <w:i/>
        </w:rPr>
      </w:pPr>
      <w:r w:rsidRPr="00394F94">
        <w:rPr>
          <w:i/>
        </w:rPr>
        <w:t>Find some process charts from your workplace (ask for charts that show interesting features).</w:t>
      </w:r>
      <w:r w:rsidR="006B3DA4" w:rsidRPr="00394F94">
        <w:rPr>
          <w:i/>
        </w:rPr>
        <w:t xml:space="preserve"> </w:t>
      </w:r>
      <w:r w:rsidRPr="00394F94">
        <w:rPr>
          <w:i/>
        </w:rPr>
        <w:t>Identify the parts of the charts you have found:</w:t>
      </w:r>
    </w:p>
    <w:p w14:paraId="19FD8693" w14:textId="77777777" w:rsidR="000B71F2" w:rsidRPr="00394F94" w:rsidRDefault="000B71F2" w:rsidP="00DF563C">
      <w:pPr>
        <w:pStyle w:val="Body"/>
        <w:numPr>
          <w:ilvl w:val="1"/>
          <w:numId w:val="68"/>
        </w:numPr>
        <w:spacing w:after="120" w:line="240" w:lineRule="auto"/>
        <w:ind w:left="714" w:hanging="357"/>
        <w:rPr>
          <w:i/>
        </w:rPr>
      </w:pPr>
      <w:r w:rsidRPr="00394F94">
        <w:rPr>
          <w:i/>
        </w:rPr>
        <w:t>title</w:t>
      </w:r>
    </w:p>
    <w:p w14:paraId="19FD8694" w14:textId="77777777" w:rsidR="000B71F2" w:rsidRPr="00394F94" w:rsidRDefault="000B71F2" w:rsidP="00DF563C">
      <w:pPr>
        <w:pStyle w:val="Body"/>
        <w:numPr>
          <w:ilvl w:val="1"/>
          <w:numId w:val="68"/>
        </w:numPr>
        <w:spacing w:after="120" w:line="240" w:lineRule="auto"/>
        <w:ind w:left="714" w:hanging="357"/>
        <w:rPr>
          <w:i/>
        </w:rPr>
      </w:pPr>
      <w:r w:rsidRPr="00394F94">
        <w:rPr>
          <w:i/>
        </w:rPr>
        <w:t>quantity represented on the x-axis</w:t>
      </w:r>
    </w:p>
    <w:p w14:paraId="19FD8695" w14:textId="77777777" w:rsidR="000B71F2" w:rsidRPr="00394F94" w:rsidRDefault="000B71F2" w:rsidP="00DF563C">
      <w:pPr>
        <w:pStyle w:val="Body"/>
        <w:numPr>
          <w:ilvl w:val="1"/>
          <w:numId w:val="68"/>
        </w:numPr>
        <w:spacing w:after="120" w:line="240" w:lineRule="auto"/>
        <w:ind w:left="714" w:hanging="357"/>
        <w:rPr>
          <w:i/>
        </w:rPr>
      </w:pPr>
      <w:r w:rsidRPr="00394F94">
        <w:rPr>
          <w:i/>
        </w:rPr>
        <w:t>the units of the quantity of the x-axis</w:t>
      </w:r>
    </w:p>
    <w:p w14:paraId="19FD8696" w14:textId="77777777" w:rsidR="000B71F2" w:rsidRPr="00394F94" w:rsidRDefault="000B71F2" w:rsidP="00DF563C">
      <w:pPr>
        <w:pStyle w:val="Body"/>
        <w:numPr>
          <w:ilvl w:val="1"/>
          <w:numId w:val="68"/>
        </w:numPr>
        <w:spacing w:after="120" w:line="240" w:lineRule="auto"/>
        <w:ind w:left="714" w:hanging="357"/>
        <w:rPr>
          <w:i/>
        </w:rPr>
      </w:pPr>
      <w:r w:rsidRPr="00394F94">
        <w:rPr>
          <w:i/>
        </w:rPr>
        <w:t>upper control limit and explain how it was determined</w:t>
      </w:r>
    </w:p>
    <w:p w14:paraId="19FD8697" w14:textId="77777777" w:rsidR="000B71F2" w:rsidRPr="00394F94" w:rsidRDefault="00394F94" w:rsidP="00DF563C">
      <w:pPr>
        <w:pStyle w:val="Body"/>
        <w:numPr>
          <w:ilvl w:val="1"/>
          <w:numId w:val="68"/>
        </w:numPr>
        <w:spacing w:after="120" w:line="240" w:lineRule="auto"/>
        <w:ind w:left="714" w:hanging="357"/>
        <w:rPr>
          <w:i/>
        </w:rPr>
      </w:pPr>
      <w:r w:rsidRPr="00394F94">
        <w:rPr>
          <w:i/>
        </w:rPr>
        <w:t>lower</w:t>
      </w:r>
      <w:r w:rsidR="000B71F2" w:rsidRPr="00394F94">
        <w:rPr>
          <w:i/>
        </w:rPr>
        <w:t xml:space="preserve"> control limit and explain how it was determined</w:t>
      </w:r>
    </w:p>
    <w:p w14:paraId="19FD8698" w14:textId="77777777" w:rsidR="000B71F2" w:rsidRPr="00394F94" w:rsidRDefault="000B71F2" w:rsidP="00DF563C">
      <w:pPr>
        <w:pStyle w:val="Body"/>
        <w:numPr>
          <w:ilvl w:val="1"/>
          <w:numId w:val="68"/>
        </w:numPr>
        <w:spacing w:after="120" w:line="240" w:lineRule="auto"/>
        <w:ind w:left="714" w:hanging="357"/>
        <w:rPr>
          <w:i/>
        </w:rPr>
      </w:pPr>
      <w:r w:rsidRPr="00394F94">
        <w:rPr>
          <w:i/>
        </w:rPr>
        <w:t xml:space="preserve">explain any trends or features in the data </w:t>
      </w:r>
    </w:p>
    <w:p w14:paraId="19FD8699" w14:textId="77777777" w:rsidR="00A95195" w:rsidRDefault="00A95195" w:rsidP="00A95195">
      <w:pPr>
        <w:pStyle w:val="Sectionnumber"/>
      </w:pPr>
    </w:p>
    <w:p w14:paraId="19FD869A" w14:textId="77777777" w:rsidR="00A95195" w:rsidRDefault="00A95195" w:rsidP="00A95195">
      <w:pPr>
        <w:pStyle w:val="Sectionnumber"/>
      </w:pPr>
      <w:r>
        <w:rPr>
          <w:noProof/>
          <w:lang w:eastAsia="en-AU"/>
        </w:rPr>
        <mc:AlternateContent>
          <mc:Choice Requires="wpg">
            <w:drawing>
              <wp:anchor distT="0" distB="0" distL="114300" distR="114300" simplePos="0" relativeHeight="251780096" behindDoc="1" locked="0" layoutInCell="1" allowOverlap="1" wp14:anchorId="19FD880C" wp14:editId="19FD880D">
                <wp:simplePos x="0" y="0"/>
                <wp:positionH relativeFrom="margin">
                  <wp:posOffset>1741170</wp:posOffset>
                </wp:positionH>
                <wp:positionV relativeFrom="paragraph">
                  <wp:posOffset>1831340</wp:posOffset>
                </wp:positionV>
                <wp:extent cx="3876676" cy="3305175"/>
                <wp:effectExtent l="0" t="0" r="9525" b="9525"/>
                <wp:wrapNone/>
                <wp:docPr id="254" name="Group 254"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55" name="Rectangle 255"/>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Rectangle 36"/>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29D4A0E" id="Group 254" o:spid="_x0000_s1026" alt="Section 1&#10;Section name" style="position:absolute;margin-left:137.1pt;margin-top:144.2pt;width:305.25pt;height:260.25pt;z-index:-25153638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">
                <v:rect id="Rectangle 255"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i0ewQAAANwAAAAPAAAAZHJzL2Rvd25yZXYueG1sRI9Pi8Iw&#10;FMTvwn6H8Bb2ZtMKin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C/iLR7BAAAA3AAAAA8AAAAA&#10;AAAAAAAAAAAABwIAAGRycy9kb3ducmV2LnhtbFBLBQYAAAAAAwADALcAAAD1AgAAAAA=&#10;" filled="f" stroked="f"/>
                <v:rect id="Rectangle 35"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v:rect id="Rectangle 3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iPEwQAAANsAAAAPAAAAZHJzL2Rvd25yZXYueG1sRI/BasMw&#10;EETvhfyD2EBvjewWTH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POSI8TBAAAA2wAAAA8AAAAA&#10;AAAAAAAAAAAABwIAAGRycy9kb3ducmV2LnhtbFBLBQYAAAAAAwADALcAAAD1AgAAAAA=&#10;" filled="f" stroked="f"/>
                <v:rect id="Rectangle 3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oZfwQAAANsAAAAPAAAAZHJzL2Rvd25yZXYueG1sRI/BasMw&#10;EETvgf6D2EJvsewW0u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Jzehl/BAAAA2wAAAA8AAAAA&#10;AAAAAAAAAAAABwIAAGRycy9kb3ducmV2LnhtbFBLBQYAAAAAAwADALcAAAD1AgAAAAA=&#10;" filled="f" stroked="f"/>
                <w10:wrap anchorx="margin"/>
              </v:group>
            </w:pict>
          </mc:Fallback>
        </mc:AlternateContent>
      </w:r>
      <w:r>
        <w:t>Topic 5</w:t>
      </w:r>
    </w:p>
    <w:p w14:paraId="19FD869B" w14:textId="77777777" w:rsidR="00A95195" w:rsidRDefault="007F2B6E" w:rsidP="00A95195">
      <w:pPr>
        <w:pStyle w:val="Sectionname"/>
      </w:pPr>
      <w:r w:rsidRPr="007F2B6E">
        <w:t>Store and retrieve data</w:t>
      </w:r>
    </w:p>
    <w:p w14:paraId="19FD869C" w14:textId="77777777" w:rsidR="00A95195" w:rsidRDefault="00A95195" w:rsidP="00A95195">
      <w:pPr>
        <w:pStyle w:val="Body"/>
      </w:pPr>
      <w:r>
        <w:br w:type="page"/>
      </w:r>
    </w:p>
    <w:p w14:paraId="19FD869D" w14:textId="77777777" w:rsidR="00A95195" w:rsidRDefault="007F2B6E" w:rsidP="006C342F">
      <w:pPr>
        <w:pStyle w:val="Heading1"/>
        <w:numPr>
          <w:ilvl w:val="0"/>
          <w:numId w:val="29"/>
        </w:numPr>
      </w:pPr>
      <w:bookmarkStart w:id="133" w:name="_Toc20485520"/>
      <w:bookmarkStart w:id="134" w:name="_Toc32485746"/>
      <w:r w:rsidRPr="007F2B6E">
        <w:lastRenderedPageBreak/>
        <w:t>Store and retrieve data</w:t>
      </w:r>
      <w:bookmarkEnd w:id="133"/>
      <w:bookmarkEnd w:id="134"/>
    </w:p>
    <w:p w14:paraId="19FD869E" w14:textId="77777777" w:rsidR="00ED10EF" w:rsidRDefault="00ED10EF" w:rsidP="00ED10EF">
      <w:pPr>
        <w:spacing w:before="120"/>
        <w:rPr>
          <w:rFonts w:asciiTheme="minorHAnsi" w:hAnsiTheme="minorHAnsi" w:cstheme="minorHAnsi"/>
          <w:szCs w:val="20"/>
        </w:rPr>
      </w:pPr>
      <w:r>
        <w:t>Now that we have a better understanding of what a laboratory is and does, as well as understanding the values (that is, numbers and units) associated with laboratory analysis, we can discuss the flow of data that will accompany the work done to get it.</w:t>
      </w:r>
    </w:p>
    <w:p w14:paraId="19FD869F" w14:textId="77777777" w:rsidR="00ED10EF" w:rsidRDefault="00ED10EF" w:rsidP="00ED10EF">
      <w:pPr>
        <w:pStyle w:val="Heading2"/>
      </w:pPr>
      <w:bookmarkStart w:id="135" w:name="_Toc1555663"/>
      <w:bookmarkStart w:id="136" w:name="_Toc516583958"/>
      <w:bookmarkStart w:id="137" w:name="_Toc7684869"/>
      <w:bookmarkStart w:id="138" w:name="_Toc8120387"/>
      <w:bookmarkStart w:id="139" w:name="_Toc20485521"/>
      <w:bookmarkStart w:id="140" w:name="_Toc32485747"/>
      <w:r>
        <w:t>Data sources</w:t>
      </w:r>
      <w:bookmarkEnd w:id="135"/>
      <w:bookmarkEnd w:id="136"/>
      <w:bookmarkEnd w:id="137"/>
      <w:bookmarkEnd w:id="138"/>
      <w:bookmarkEnd w:id="139"/>
      <w:bookmarkEnd w:id="140"/>
      <w:r>
        <w:t xml:space="preserve"> </w:t>
      </w:r>
    </w:p>
    <w:p w14:paraId="19FD86A0" w14:textId="77777777" w:rsidR="00ED10EF" w:rsidRDefault="00ED10EF" w:rsidP="00ED10EF">
      <w:r>
        <w:t xml:space="preserve">The first question we can ask is </w:t>
      </w:r>
      <w:r>
        <w:rPr>
          <w:i/>
        </w:rPr>
        <w:t xml:space="preserve">where can </w:t>
      </w:r>
      <w:r w:rsidRPr="00BB4340">
        <w:rPr>
          <w:b/>
        </w:rPr>
        <w:t>data</w:t>
      </w:r>
      <w:r>
        <w:rPr>
          <w:i/>
        </w:rPr>
        <w:t xml:space="preserve"> come from</w:t>
      </w:r>
      <w:r>
        <w:t xml:space="preserve">? </w:t>
      </w:r>
    </w:p>
    <w:p w14:paraId="19FD86A1" w14:textId="77777777" w:rsidR="00ED10EF" w:rsidRDefault="00ED10EF" w:rsidP="00ED10EF">
      <w:r>
        <w:t>This question is best answered by exploring what a laboratory does from beginning to end. Generally speaking (as each lab is different), the workflow in a lab will consist of the following stages:</w:t>
      </w:r>
    </w:p>
    <w:p w14:paraId="19FD86A2" w14:textId="77777777" w:rsidR="00ED10EF" w:rsidRDefault="00ED10EF" w:rsidP="006C342F">
      <w:pPr>
        <w:pStyle w:val="ListParagraph"/>
        <w:numPr>
          <w:ilvl w:val="0"/>
          <w:numId w:val="22"/>
        </w:numPr>
        <w:spacing w:before="120" w:after="120" w:line="240" w:lineRule="auto"/>
        <w:jc w:val="both"/>
        <w:textboxTightWrap w:val="allLines"/>
      </w:pPr>
      <w:r>
        <w:t>Customer enquiry</w:t>
      </w:r>
    </w:p>
    <w:p w14:paraId="19FD86A3" w14:textId="77777777" w:rsidR="00ED10EF" w:rsidRPr="00BB4340" w:rsidRDefault="00ED10EF" w:rsidP="006C342F">
      <w:pPr>
        <w:pStyle w:val="ListParagraph"/>
        <w:numPr>
          <w:ilvl w:val="0"/>
          <w:numId w:val="22"/>
        </w:numPr>
        <w:spacing w:before="120" w:after="120" w:line="240" w:lineRule="auto"/>
        <w:jc w:val="both"/>
        <w:textboxTightWrap w:val="allLines"/>
        <w:rPr>
          <w:b/>
        </w:rPr>
      </w:pPr>
      <w:r w:rsidRPr="00BB4340">
        <w:rPr>
          <w:b/>
        </w:rPr>
        <w:t>Sample receipt</w:t>
      </w:r>
    </w:p>
    <w:p w14:paraId="19FD86A4" w14:textId="77777777" w:rsidR="00ED10EF" w:rsidRDefault="00ED10EF" w:rsidP="006C342F">
      <w:pPr>
        <w:pStyle w:val="ListParagraph"/>
        <w:numPr>
          <w:ilvl w:val="0"/>
          <w:numId w:val="22"/>
        </w:numPr>
        <w:spacing w:before="120" w:after="120" w:line="240" w:lineRule="auto"/>
        <w:jc w:val="both"/>
        <w:textboxTightWrap w:val="allLines"/>
      </w:pPr>
      <w:r>
        <w:t>Sample pre-treatment</w:t>
      </w:r>
    </w:p>
    <w:p w14:paraId="19FD86A5" w14:textId="77777777" w:rsidR="00ED10EF" w:rsidRDefault="00ED10EF" w:rsidP="006C342F">
      <w:pPr>
        <w:pStyle w:val="ListParagraph"/>
        <w:numPr>
          <w:ilvl w:val="0"/>
          <w:numId w:val="22"/>
        </w:numPr>
        <w:spacing w:before="120" w:after="120" w:line="240" w:lineRule="auto"/>
        <w:jc w:val="both"/>
        <w:textboxTightWrap w:val="allLines"/>
      </w:pPr>
      <w:r>
        <w:t>Sample testing and analysis</w:t>
      </w:r>
    </w:p>
    <w:p w14:paraId="19FD86A6" w14:textId="77777777" w:rsidR="00ED10EF" w:rsidRDefault="00ED10EF" w:rsidP="006C342F">
      <w:pPr>
        <w:pStyle w:val="ListParagraph"/>
        <w:numPr>
          <w:ilvl w:val="0"/>
          <w:numId w:val="22"/>
        </w:numPr>
        <w:spacing w:before="120" w:after="120" w:line="240" w:lineRule="auto"/>
        <w:jc w:val="both"/>
        <w:textboxTightWrap w:val="allLines"/>
      </w:pPr>
      <w:r w:rsidRPr="00BB4340">
        <w:rPr>
          <w:b/>
        </w:rPr>
        <w:t>Calculations</w:t>
      </w:r>
      <w:r>
        <w:t>/determinations</w:t>
      </w:r>
    </w:p>
    <w:p w14:paraId="19FD86A7" w14:textId="77777777" w:rsidR="00ED10EF" w:rsidRPr="00BB4340" w:rsidRDefault="00ED10EF" w:rsidP="006C342F">
      <w:pPr>
        <w:pStyle w:val="ListParagraph"/>
        <w:numPr>
          <w:ilvl w:val="0"/>
          <w:numId w:val="22"/>
        </w:numPr>
        <w:spacing w:before="120" w:after="120" w:line="240" w:lineRule="auto"/>
        <w:jc w:val="both"/>
        <w:textboxTightWrap w:val="allLines"/>
        <w:rPr>
          <w:b/>
        </w:rPr>
      </w:pPr>
      <w:r w:rsidRPr="00BB4340">
        <w:rPr>
          <w:b/>
        </w:rPr>
        <w:t>Quality checks</w:t>
      </w:r>
    </w:p>
    <w:p w14:paraId="19FD86A8" w14:textId="77777777" w:rsidR="00ED10EF" w:rsidRDefault="00ED10EF" w:rsidP="006C342F">
      <w:pPr>
        <w:pStyle w:val="ListParagraph"/>
        <w:numPr>
          <w:ilvl w:val="0"/>
          <w:numId w:val="22"/>
        </w:numPr>
        <w:spacing w:before="120" w:after="120" w:line="240" w:lineRule="auto"/>
        <w:jc w:val="both"/>
        <w:textboxTightWrap w:val="allLines"/>
      </w:pPr>
      <w:r>
        <w:t>Reporting of results</w:t>
      </w:r>
    </w:p>
    <w:p w14:paraId="19FD86A9" w14:textId="77777777" w:rsidR="00ED10EF" w:rsidRDefault="00ED10EF" w:rsidP="00ED10EF">
      <w:pPr>
        <w:spacing w:line="240" w:lineRule="auto"/>
        <w:jc w:val="center"/>
        <w:textboxTightWrap w:val="allLines"/>
      </w:pPr>
      <w:r>
        <w:rPr>
          <w:noProof/>
          <w:lang w:eastAsia="en-AU"/>
        </w:rPr>
        <w:drawing>
          <wp:inline distT="0" distB="0" distL="0" distR="0" wp14:anchorId="19FD880E" wp14:editId="4B7F9DC2">
            <wp:extent cx="5535295" cy="4017645"/>
            <wp:effectExtent l="0" t="0" r="8255" b="1905"/>
            <wp:docPr id="125" name="Picture 125" descr="This diagram shows 7 items which all have arrows pointing towards a central component labelled Data. " title="Fig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535295" cy="4017645"/>
                    </a:xfrm>
                    <a:prstGeom prst="rect">
                      <a:avLst/>
                    </a:prstGeom>
                    <a:noFill/>
                    <a:ln>
                      <a:noFill/>
                    </a:ln>
                  </pic:spPr>
                </pic:pic>
              </a:graphicData>
            </a:graphic>
          </wp:inline>
        </w:drawing>
      </w:r>
    </w:p>
    <w:p w14:paraId="19FD86AA" w14:textId="01CB64AD" w:rsidR="00ED10EF" w:rsidRDefault="00ED10EF" w:rsidP="00ED10EF">
      <w:pPr>
        <w:pStyle w:val="Caption-smalltext"/>
        <w:rPr>
          <w:lang w:val="en-AU"/>
        </w:rPr>
      </w:pPr>
      <w:r w:rsidRPr="005E0BBE">
        <w:rPr>
          <w:rStyle w:val="CaptionChar"/>
        </w:rPr>
        <w:t xml:space="preserve">Figure </w:t>
      </w:r>
      <w:r w:rsidR="00334CC9">
        <w:rPr>
          <w:rStyle w:val="CaptionChar"/>
        </w:rPr>
        <w:t>5</w:t>
      </w:r>
      <w:r w:rsidRPr="005E0BBE">
        <w:rPr>
          <w:rStyle w:val="CaptionChar"/>
        </w:rPr>
        <w:t>.1 – Example of a generalised laboratory data workflow.</w:t>
      </w:r>
      <w:r w:rsidR="00EF5080">
        <w:rPr>
          <w:rStyle w:val="CaptionChar"/>
        </w:rPr>
        <w:t xml:space="preserve"> ©</w:t>
      </w:r>
      <w:r w:rsidR="002B78B2">
        <w:rPr>
          <w:rStyle w:val="CaptionChar"/>
        </w:rPr>
        <w:t xml:space="preserve"> DAMA UK 2013</w:t>
      </w:r>
    </w:p>
    <w:tbl>
      <w:tblPr>
        <w:tblW w:w="0" w:type="auto"/>
        <w:shd w:val="clear" w:color="auto" w:fill="2D739F"/>
        <w:tblLook w:val="0600" w:firstRow="0" w:lastRow="0" w:firstColumn="0" w:lastColumn="0" w:noHBand="1" w:noVBand="1"/>
      </w:tblPr>
      <w:tblGrid>
        <w:gridCol w:w="992"/>
        <w:gridCol w:w="8034"/>
      </w:tblGrid>
      <w:tr w:rsidR="00ED10EF" w:rsidRPr="00D5076F" w14:paraId="19FD86AD" w14:textId="77777777" w:rsidTr="00334CC9">
        <w:trPr>
          <w:trHeight w:val="659"/>
        </w:trPr>
        <w:tc>
          <w:tcPr>
            <w:tcW w:w="992" w:type="dxa"/>
            <w:shd w:val="clear" w:color="auto" w:fill="2D739F"/>
            <w:vAlign w:val="center"/>
          </w:tcPr>
          <w:p w14:paraId="19FD86AB" w14:textId="77777777" w:rsidR="00ED10EF" w:rsidRPr="00D5076F" w:rsidRDefault="00ED10EF" w:rsidP="00ED10EF">
            <w:pPr>
              <w:pStyle w:val="Body"/>
              <w:spacing w:after="0" w:line="240" w:lineRule="auto"/>
              <w:jc w:val="center"/>
              <w:rPr>
                <w:sz w:val="36"/>
                <w:szCs w:val="36"/>
              </w:rPr>
            </w:pPr>
            <w:r w:rsidRPr="00D5076F">
              <w:rPr>
                <w:noProof/>
                <w:sz w:val="36"/>
                <w:szCs w:val="36"/>
                <w:lang w:eastAsia="en-AU"/>
              </w:rPr>
              <w:lastRenderedPageBreak/>
              <w:drawing>
                <wp:inline distT="0" distB="0" distL="0" distR="0" wp14:anchorId="19FD8810" wp14:editId="19FD8811">
                  <wp:extent cx="365760" cy="357809"/>
                  <wp:effectExtent l="0" t="0" r="0" b="4445"/>
                  <wp:docPr id="126" name="Picture 12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71">
                            <a:biLevel thresh="25000"/>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2D739F"/>
          </w:tcPr>
          <w:p w14:paraId="19FD86AC" w14:textId="22EDD91D" w:rsidR="00ED10EF" w:rsidRPr="00D5076F" w:rsidRDefault="00334CC9" w:rsidP="00ED10EF">
            <w:pPr>
              <w:pStyle w:val="Practiceactivity"/>
              <w:rPr>
                <w:sz w:val="36"/>
                <w:szCs w:val="36"/>
              </w:rPr>
            </w:pPr>
            <w:r w:rsidRPr="00D5076F">
              <w:rPr>
                <w:sz w:val="36"/>
                <w:szCs w:val="36"/>
              </w:rPr>
              <w:t>A</w:t>
            </w:r>
            <w:r w:rsidR="00ED10EF" w:rsidRPr="00D5076F">
              <w:rPr>
                <w:sz w:val="36"/>
                <w:szCs w:val="36"/>
              </w:rPr>
              <w:t>ctivity</w:t>
            </w:r>
            <w:r w:rsidRPr="00D5076F">
              <w:rPr>
                <w:sz w:val="36"/>
                <w:szCs w:val="36"/>
              </w:rPr>
              <w:t xml:space="preserve"> 5</w:t>
            </w:r>
            <w:r w:rsidR="00ED10EF" w:rsidRPr="00D5076F">
              <w:rPr>
                <w:sz w:val="36"/>
                <w:szCs w:val="36"/>
              </w:rPr>
              <w:t>.1</w:t>
            </w:r>
            <w:r w:rsidRPr="00D5076F">
              <w:rPr>
                <w:sz w:val="36"/>
                <w:szCs w:val="36"/>
              </w:rPr>
              <w:t xml:space="preserve"> </w:t>
            </w:r>
            <w:r w:rsidR="00EE4900">
              <w:rPr>
                <w:sz w:val="36"/>
                <w:szCs w:val="36"/>
              </w:rPr>
              <w:t>– Types of data</w:t>
            </w:r>
            <w:r w:rsidRPr="00D5076F">
              <w:rPr>
                <w:sz w:val="36"/>
                <w:szCs w:val="36"/>
              </w:rPr>
              <w:t xml:space="preserve"> </w:t>
            </w:r>
          </w:p>
        </w:tc>
      </w:tr>
    </w:tbl>
    <w:p w14:paraId="19FD86AE" w14:textId="77777777" w:rsidR="00ED10EF" w:rsidRPr="00334CC9" w:rsidRDefault="00ED10EF" w:rsidP="006C342F">
      <w:pPr>
        <w:pStyle w:val="ListParagraph"/>
        <w:numPr>
          <w:ilvl w:val="0"/>
          <w:numId w:val="30"/>
        </w:numPr>
        <w:rPr>
          <w:rFonts w:asciiTheme="minorHAnsi" w:hAnsiTheme="minorHAnsi" w:cstheme="minorHAnsi"/>
          <w:i/>
          <w:szCs w:val="20"/>
        </w:rPr>
      </w:pPr>
      <w:r w:rsidRPr="00334CC9">
        <w:rPr>
          <w:i/>
        </w:rPr>
        <w:t xml:space="preserve">What type of data could be generated from each stage of data workflow in your workplace or college? Once the data is collected, how could that data be processed? Two examples have been provided for clarity. Complete the remaining rows. </w:t>
      </w:r>
    </w:p>
    <w:tbl>
      <w:tblPr>
        <w:tblStyle w:val="TableGrid"/>
        <w:tblW w:w="5000" w:type="pct"/>
        <w:tblLook w:val="04A0" w:firstRow="1" w:lastRow="0" w:firstColumn="1" w:lastColumn="0" w:noHBand="0" w:noVBand="1"/>
      </w:tblPr>
      <w:tblGrid>
        <w:gridCol w:w="3003"/>
        <w:gridCol w:w="3006"/>
        <w:gridCol w:w="3007"/>
      </w:tblGrid>
      <w:tr w:rsidR="00ED10EF" w14:paraId="19FD86B2" w14:textId="77777777" w:rsidTr="00ED10EF">
        <w:trPr>
          <w:cnfStyle w:val="100000000000" w:firstRow="1" w:lastRow="0" w:firstColumn="0" w:lastColumn="0" w:oddVBand="0" w:evenVBand="0" w:oddHBand="0" w:evenHBand="0" w:firstRowFirstColumn="0" w:firstRowLastColumn="0" w:lastRowFirstColumn="0" w:lastRowLastColumn="0"/>
          <w:tblHeader/>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AF" w14:textId="77777777" w:rsidR="00ED10EF" w:rsidRDefault="00ED10EF" w:rsidP="00ED10EF">
            <w:pPr>
              <w:rPr>
                <w:szCs w:val="20"/>
              </w:rPr>
            </w:pPr>
            <w:r>
              <w:rPr>
                <w:szCs w:val="20"/>
              </w:rPr>
              <w:t>For this type of work…</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B0" w14:textId="77777777" w:rsidR="00ED10EF" w:rsidRDefault="00ED10EF" w:rsidP="00ED10EF">
            <w:pPr>
              <w:rPr>
                <w:szCs w:val="20"/>
              </w:rPr>
            </w:pPr>
            <w:r>
              <w:rPr>
                <w:szCs w:val="20"/>
              </w:rPr>
              <w:t>What type of data is it?</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B1" w14:textId="77777777" w:rsidR="00ED10EF" w:rsidRDefault="00ED10EF" w:rsidP="00ED10EF">
            <w:pPr>
              <w:spacing w:after="0" w:line="240" w:lineRule="auto"/>
              <w:rPr>
                <w:szCs w:val="20"/>
              </w:rPr>
            </w:pPr>
            <w:r>
              <w:rPr>
                <w:szCs w:val="20"/>
              </w:rPr>
              <w:t>How could the data be processed?</w:t>
            </w:r>
          </w:p>
        </w:tc>
      </w:tr>
      <w:tr w:rsidR="00ED10EF" w14:paraId="19FD86B6" w14:textId="77777777" w:rsidTr="00334CC9">
        <w:trPr>
          <w:trHeight w:val="964"/>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B3" w14:textId="77777777" w:rsidR="00ED10EF" w:rsidRDefault="00ED10EF" w:rsidP="00ED10EF">
            <w:pPr>
              <w:pStyle w:val="Tablebodytext"/>
              <w:spacing w:after="120"/>
            </w:pPr>
            <w:r>
              <w:t>Customer service</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B4" w14:textId="77777777" w:rsidR="00ED10EF" w:rsidRDefault="00ED10EF" w:rsidP="00ED10EF">
            <w:pPr>
              <w:pStyle w:val="Tablebodytext"/>
              <w:spacing w:after="120"/>
            </w:pPr>
            <w:r>
              <w:t>Names, locations, addresses, type of work</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B5" w14:textId="77777777" w:rsidR="00ED10EF" w:rsidRDefault="00ED10EF" w:rsidP="00ED10EF">
            <w:pPr>
              <w:pStyle w:val="Tablebodytext"/>
              <w:spacing w:after="120"/>
            </w:pPr>
            <w:r>
              <w:t>Analysed for sales trends</w:t>
            </w:r>
          </w:p>
        </w:tc>
      </w:tr>
      <w:tr w:rsidR="00ED10EF" w14:paraId="19FD86BA" w14:textId="77777777" w:rsidTr="00334CC9">
        <w:trPr>
          <w:trHeight w:val="964"/>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B7" w14:textId="77777777" w:rsidR="00ED10EF" w:rsidRDefault="00ED10EF" w:rsidP="00ED10EF">
            <w:pPr>
              <w:pStyle w:val="Tablebodytext"/>
              <w:spacing w:after="120"/>
            </w:pPr>
            <w:r>
              <w:t>Sample receipt</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9FD86B8" w14:textId="77777777" w:rsidR="00ED10EF" w:rsidRDefault="00ED10EF" w:rsidP="00ED10EF">
            <w:pPr>
              <w:pStyle w:val="Tablebodytext"/>
              <w:spacing w:after="120"/>
            </w:pP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9FD86B9" w14:textId="77777777" w:rsidR="00ED10EF" w:rsidRDefault="00ED10EF" w:rsidP="00ED10EF">
            <w:pPr>
              <w:pStyle w:val="Tablebodytext"/>
              <w:spacing w:after="120"/>
            </w:pPr>
          </w:p>
        </w:tc>
      </w:tr>
      <w:tr w:rsidR="00ED10EF" w14:paraId="19FD86BE" w14:textId="77777777" w:rsidTr="00334CC9">
        <w:trPr>
          <w:trHeight w:val="964"/>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BB" w14:textId="77777777" w:rsidR="00ED10EF" w:rsidRDefault="00ED10EF" w:rsidP="00ED10EF">
            <w:pPr>
              <w:pStyle w:val="Tablebodytext"/>
              <w:spacing w:after="120"/>
            </w:pPr>
            <w:r>
              <w:t>Sample preparation</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9FD86BC" w14:textId="77777777" w:rsidR="00ED10EF" w:rsidRDefault="00ED10EF" w:rsidP="00ED10EF">
            <w:pPr>
              <w:pStyle w:val="Tablebodytext"/>
              <w:spacing w:after="120"/>
            </w:pP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9FD86BD" w14:textId="77777777" w:rsidR="00ED10EF" w:rsidRDefault="00ED10EF" w:rsidP="00ED10EF">
            <w:pPr>
              <w:pStyle w:val="Tablebodytext"/>
              <w:spacing w:after="120"/>
            </w:pPr>
          </w:p>
        </w:tc>
      </w:tr>
      <w:tr w:rsidR="00ED10EF" w14:paraId="19FD86C2" w14:textId="77777777" w:rsidTr="00334CC9">
        <w:trPr>
          <w:trHeight w:val="964"/>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BF" w14:textId="77777777" w:rsidR="00ED10EF" w:rsidRDefault="00ED10EF" w:rsidP="00ED10EF">
            <w:pPr>
              <w:pStyle w:val="Tablebodytext"/>
              <w:spacing w:after="120"/>
            </w:pPr>
            <w:r>
              <w:t>Analysis</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9FD86C0" w14:textId="77777777" w:rsidR="00ED10EF" w:rsidRDefault="00ED10EF" w:rsidP="00ED10EF">
            <w:pPr>
              <w:pStyle w:val="Tablebodytext"/>
              <w:spacing w:after="120"/>
            </w:pP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9FD86C1" w14:textId="77777777" w:rsidR="00ED10EF" w:rsidRDefault="00ED10EF" w:rsidP="00ED10EF">
            <w:pPr>
              <w:pStyle w:val="Tablebodytext"/>
              <w:spacing w:after="120"/>
            </w:pPr>
          </w:p>
        </w:tc>
      </w:tr>
      <w:tr w:rsidR="00ED10EF" w14:paraId="19FD86C6" w14:textId="77777777" w:rsidTr="00334CC9">
        <w:trPr>
          <w:trHeight w:val="964"/>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C3" w14:textId="77777777" w:rsidR="00ED10EF" w:rsidRDefault="00ED10EF" w:rsidP="00ED10EF">
            <w:pPr>
              <w:pStyle w:val="Tablebodytext"/>
              <w:spacing w:after="120"/>
            </w:pPr>
            <w:r>
              <w:t>Calculation processes</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9FD86C4" w14:textId="77777777" w:rsidR="00ED10EF" w:rsidRDefault="00ED10EF" w:rsidP="00ED10EF">
            <w:pPr>
              <w:pStyle w:val="Tablebodytext"/>
              <w:spacing w:after="120"/>
            </w:pP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9FD86C5" w14:textId="77777777" w:rsidR="00ED10EF" w:rsidRDefault="00ED10EF" w:rsidP="00ED10EF">
            <w:pPr>
              <w:pStyle w:val="Tablebodytext"/>
              <w:spacing w:after="120"/>
            </w:pPr>
          </w:p>
        </w:tc>
      </w:tr>
      <w:tr w:rsidR="00ED10EF" w14:paraId="19FD86CA" w14:textId="77777777" w:rsidTr="00334CC9">
        <w:trPr>
          <w:trHeight w:val="964"/>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C7" w14:textId="77777777" w:rsidR="00ED10EF" w:rsidRDefault="00ED10EF" w:rsidP="00ED10EF">
            <w:pPr>
              <w:pStyle w:val="Tablebodytext"/>
              <w:spacing w:after="120"/>
            </w:pPr>
            <w:r>
              <w:t>Statistical treatment</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9FD86C8" w14:textId="77777777" w:rsidR="00ED10EF" w:rsidRDefault="00ED10EF" w:rsidP="00ED10EF">
            <w:pPr>
              <w:pStyle w:val="Tablebodytext"/>
              <w:spacing w:after="120"/>
            </w:pP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9FD86C9" w14:textId="77777777" w:rsidR="00ED10EF" w:rsidRDefault="00ED10EF" w:rsidP="00ED10EF">
            <w:pPr>
              <w:pStyle w:val="Tablebodytext"/>
              <w:spacing w:after="120"/>
            </w:pPr>
          </w:p>
        </w:tc>
      </w:tr>
      <w:tr w:rsidR="00ED10EF" w14:paraId="19FD86CE" w14:textId="77777777" w:rsidTr="00334CC9">
        <w:trPr>
          <w:trHeight w:val="964"/>
        </w:trPr>
        <w:tc>
          <w:tcPr>
            <w:tcW w:w="300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CB" w14:textId="77777777" w:rsidR="00ED10EF" w:rsidRDefault="00ED10EF" w:rsidP="00ED10EF">
            <w:pPr>
              <w:pStyle w:val="Tablebodytext"/>
              <w:spacing w:after="120"/>
            </w:pPr>
            <w:r>
              <w:t>Quality</w:t>
            </w:r>
          </w:p>
        </w:tc>
        <w:tc>
          <w:tcPr>
            <w:tcW w:w="3006"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CC" w14:textId="77777777" w:rsidR="00ED10EF" w:rsidRDefault="00ED10EF" w:rsidP="00ED10EF">
            <w:pPr>
              <w:pStyle w:val="Tablebodytext"/>
              <w:spacing w:after="120"/>
            </w:pPr>
            <w:r>
              <w:t>Compliance data</w:t>
            </w:r>
          </w:p>
        </w:tc>
        <w:tc>
          <w:tcPr>
            <w:tcW w:w="300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FD86CD" w14:textId="77777777" w:rsidR="00ED10EF" w:rsidRDefault="00ED10EF" w:rsidP="00ED10EF">
            <w:pPr>
              <w:pStyle w:val="Tablebodytext"/>
              <w:spacing w:after="120"/>
            </w:pPr>
            <w:r>
              <w:t>Compared to other ‘benchmark’ data</w:t>
            </w:r>
          </w:p>
        </w:tc>
      </w:tr>
    </w:tbl>
    <w:p w14:paraId="19FD86CF" w14:textId="77777777" w:rsidR="00ED10EF" w:rsidRDefault="00ED10EF" w:rsidP="00ED10EF">
      <w:pPr>
        <w:pStyle w:val="Heading2"/>
        <w:rPr>
          <w:rFonts w:asciiTheme="minorHAnsi" w:hAnsiTheme="minorHAnsi"/>
        </w:rPr>
      </w:pPr>
      <w:bookmarkStart w:id="141" w:name="_Toc1555664"/>
      <w:bookmarkStart w:id="142" w:name="_Toc516583959"/>
      <w:bookmarkStart w:id="143" w:name="_Toc7684870"/>
      <w:bookmarkStart w:id="144" w:name="_Toc8120388"/>
      <w:bookmarkStart w:id="145" w:name="_Toc20485522"/>
      <w:bookmarkStart w:id="146" w:name="_Toc32485748"/>
      <w:r>
        <w:t xml:space="preserve">Storing </w:t>
      </w:r>
      <w:r w:rsidRPr="001229B0">
        <w:t>data</w:t>
      </w:r>
      <w:bookmarkEnd w:id="141"/>
      <w:bookmarkEnd w:id="142"/>
      <w:bookmarkEnd w:id="143"/>
      <w:bookmarkEnd w:id="144"/>
      <w:bookmarkEnd w:id="145"/>
      <w:bookmarkEnd w:id="146"/>
    </w:p>
    <w:p w14:paraId="19FD86D0" w14:textId="77777777" w:rsidR="00ED10EF" w:rsidRDefault="00ED10EF" w:rsidP="00ED10EF">
      <w:r>
        <w:t>The previous section explored the sources of data. Once data has been generated, the data needs to be stored appropriately. The ‘path’ data takes depends on how it was collected in the first place – physically or electronically.</w:t>
      </w:r>
    </w:p>
    <w:p w14:paraId="19FD86D1" w14:textId="77777777" w:rsidR="00ED10EF" w:rsidRDefault="00ED10EF" w:rsidP="00ED10EF">
      <w:r>
        <w:t xml:space="preserve">If the data is generated electronically, then it is likely that the data will be stored electronically. If the data was physically recorded (that is, written on paper for example), then the physical paper will need to be stored in an equally physical location. Data recorded physically is typically transcribed into electronic data for easier handling by computers or </w:t>
      </w:r>
      <w:r w:rsidRPr="00BB4340">
        <w:rPr>
          <w:b/>
        </w:rPr>
        <w:t>Laboratory Information Management System (LIMS)</w:t>
      </w:r>
      <w:r>
        <w:t xml:space="preserve">, which leads to a workflow termed ‘data entry’. </w:t>
      </w:r>
    </w:p>
    <w:p w14:paraId="19FD86D2" w14:textId="77777777" w:rsidR="00ED10EF" w:rsidRDefault="00ED10EF" w:rsidP="00ED10EF">
      <w:pPr>
        <w:jc w:val="center"/>
      </w:pPr>
      <w:r>
        <w:rPr>
          <w:noProof/>
          <w:lang w:eastAsia="en-AU"/>
        </w:rPr>
        <w:lastRenderedPageBreak/>
        <w:drawing>
          <wp:inline distT="0" distB="0" distL="0" distR="0" wp14:anchorId="19FD8812" wp14:editId="02200F80">
            <wp:extent cx="5301615" cy="2042795"/>
            <wp:effectExtent l="0" t="0" r="0" b="0"/>
            <wp:docPr id="127" name="Picture 127" descr="This figure shows a torn off top of a chain of custody form, as an example of the type of paperwork a laboratory might use and store.The piece of the chain of custody shows a bar code, a unique number, the name of the laboratory (ALS Environmental), other details are not clear as the purpose of the diagram is to show an example of paperwork. " title="Fig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301615" cy="2042795"/>
                    </a:xfrm>
                    <a:prstGeom prst="rect">
                      <a:avLst/>
                    </a:prstGeom>
                    <a:noFill/>
                    <a:ln>
                      <a:noFill/>
                    </a:ln>
                  </pic:spPr>
                </pic:pic>
              </a:graphicData>
            </a:graphic>
          </wp:inline>
        </w:drawing>
      </w:r>
    </w:p>
    <w:p w14:paraId="19FD86D3" w14:textId="14E05145" w:rsidR="00ED10EF" w:rsidRDefault="00334CC9" w:rsidP="00ED10EF">
      <w:pPr>
        <w:pStyle w:val="Caption"/>
      </w:pPr>
      <w:r>
        <w:t>Figure 5.2</w:t>
      </w:r>
      <w:r w:rsidR="00ED10EF">
        <w:t xml:space="preserve"> – Example of routine paperwork used by laboratories. In this case a document called a Chain of Custody form which is used for legal reasons to ensure the integrity of the sample is kept during transportation.</w:t>
      </w:r>
      <w:r w:rsidR="004A18D8">
        <w:t xml:space="preserve"> © TAFE NSW</w:t>
      </w:r>
    </w:p>
    <w:p w14:paraId="19FD86D4" w14:textId="77777777" w:rsidR="00ED10EF" w:rsidRDefault="00ED10EF" w:rsidP="00ED10EF">
      <w:r>
        <w:t>Physical data can be stored in:</w:t>
      </w:r>
    </w:p>
    <w:p w14:paraId="19FD86D5" w14:textId="77777777" w:rsidR="00ED10EF" w:rsidRDefault="00ED10EF" w:rsidP="006C342F">
      <w:pPr>
        <w:pStyle w:val="ListParagraph"/>
        <w:numPr>
          <w:ilvl w:val="0"/>
          <w:numId w:val="23"/>
        </w:numPr>
        <w:spacing w:before="120" w:after="120" w:line="240" w:lineRule="auto"/>
        <w:jc w:val="both"/>
        <w:textboxTightWrap w:val="allLines"/>
      </w:pPr>
      <w:r>
        <w:t>Filing cabinets</w:t>
      </w:r>
    </w:p>
    <w:p w14:paraId="19FD86D6" w14:textId="77777777" w:rsidR="00ED10EF" w:rsidRDefault="00ED10EF" w:rsidP="00ED10EF">
      <w:r>
        <w:t>Electronic data can be stored in:</w:t>
      </w:r>
    </w:p>
    <w:p w14:paraId="19FD86D7" w14:textId="77777777" w:rsidR="00ED10EF" w:rsidRDefault="00ED10EF" w:rsidP="006C342F">
      <w:pPr>
        <w:pStyle w:val="ListParagraph"/>
        <w:numPr>
          <w:ilvl w:val="0"/>
          <w:numId w:val="23"/>
        </w:numPr>
        <w:spacing w:before="120" w:after="120" w:line="240" w:lineRule="auto"/>
        <w:jc w:val="both"/>
        <w:textboxTightWrap w:val="allLines"/>
      </w:pPr>
      <w:r>
        <w:t>Computer databases</w:t>
      </w:r>
    </w:p>
    <w:p w14:paraId="19FD86D8" w14:textId="77777777" w:rsidR="00ED10EF" w:rsidRDefault="00ED10EF" w:rsidP="006C342F">
      <w:pPr>
        <w:pStyle w:val="ListParagraph"/>
        <w:numPr>
          <w:ilvl w:val="0"/>
          <w:numId w:val="23"/>
        </w:numPr>
        <w:spacing w:before="120" w:after="120" w:line="240" w:lineRule="auto"/>
        <w:jc w:val="both"/>
        <w:textboxTightWrap w:val="allLines"/>
      </w:pPr>
      <w:r>
        <w:t>Spreadsheets</w:t>
      </w:r>
    </w:p>
    <w:p w14:paraId="19FD86D9" w14:textId="77777777" w:rsidR="00ED10EF" w:rsidRDefault="00ED10EF" w:rsidP="006C342F">
      <w:pPr>
        <w:pStyle w:val="ListParagraph"/>
        <w:numPr>
          <w:ilvl w:val="0"/>
          <w:numId w:val="23"/>
        </w:numPr>
        <w:spacing w:before="120" w:after="120" w:line="240" w:lineRule="auto"/>
        <w:jc w:val="both"/>
        <w:textboxTightWrap w:val="allLines"/>
      </w:pPr>
      <w:r>
        <w:t>LIMS (online or cloud databases)</w:t>
      </w:r>
    </w:p>
    <w:p w14:paraId="19FD86DA" w14:textId="77777777" w:rsidR="00ED10EF" w:rsidRDefault="00ED10EF" w:rsidP="00ED10EF">
      <w:r>
        <w:t>The storage of data is a standard workflow process. A sample is worthless unless its origin and/or history are recorded. The origin of a sample is the place and time where it was taken, such as a particular work area or batch.</w:t>
      </w:r>
    </w:p>
    <w:p w14:paraId="19FD86DB" w14:textId="77777777" w:rsidR="00ED10EF" w:rsidRDefault="00ED10EF" w:rsidP="00ED10EF">
      <w:r>
        <w:t>The history of a sample is a record of how the sample was taken, how it was transported and stored and what has been done to test it. Samples must be carefully labelled to avoid confusion and to make sure that the sample can always be linked to the place and time where it was taken.</w:t>
      </w:r>
    </w:p>
    <w:p w14:paraId="19FD86DC" w14:textId="77777777" w:rsidR="00ED10EF" w:rsidRDefault="00ED10EF" w:rsidP="00ED10EF">
      <w:r>
        <w:t>All data obtained must be coded. This means that the data must be identified in some way so that it is linked to its origin and history. For example, if you have obtained data from testing wine bottles, when you record that data you must identify the crates or batch that each sample was obtained from.</w:t>
      </w:r>
    </w:p>
    <w:p w14:paraId="19FD86DD" w14:textId="77777777" w:rsidR="00ED10EF" w:rsidRDefault="00ED10EF" w:rsidP="00ED10EF">
      <w:r>
        <w:t xml:space="preserve">The same applies to any equipment that are calibrated (like thermometers). These are coded so that accurate calibration records can be kept. Careful coding will give you an </w:t>
      </w:r>
      <w:r>
        <w:rPr>
          <w:b/>
        </w:rPr>
        <w:t>audit</w:t>
      </w:r>
      <w:r>
        <w:t xml:space="preserve"> trail. An audit trail is a way that you can trace any sample or result back to its source.</w:t>
      </w:r>
    </w:p>
    <w:p w14:paraId="19FD86DE" w14:textId="77777777" w:rsidR="00ED10EF" w:rsidRDefault="00ED10EF" w:rsidP="00ED10EF">
      <w:r>
        <w:t>This is particularly important for two reasons:</w:t>
      </w:r>
    </w:p>
    <w:p w14:paraId="19FD86DF" w14:textId="77777777" w:rsidR="00ED10EF" w:rsidRDefault="00ED10EF" w:rsidP="006C342F">
      <w:pPr>
        <w:pStyle w:val="ListParagraph"/>
        <w:numPr>
          <w:ilvl w:val="0"/>
          <w:numId w:val="24"/>
        </w:numPr>
        <w:spacing w:before="120" w:after="120"/>
        <w:jc w:val="both"/>
      </w:pPr>
      <w:r>
        <w:t>In a quality system, you must be able to prove the reliability of your test results by being able to trace back from the result to find out exactly how tests were done and how the samples were collected.</w:t>
      </w:r>
    </w:p>
    <w:p w14:paraId="19FD86E0" w14:textId="77777777" w:rsidR="00ED10EF" w:rsidRDefault="00ED10EF" w:rsidP="006C342F">
      <w:pPr>
        <w:pStyle w:val="ListParagraph"/>
        <w:numPr>
          <w:ilvl w:val="0"/>
          <w:numId w:val="24"/>
        </w:numPr>
        <w:spacing w:before="120" w:after="120"/>
        <w:jc w:val="both"/>
      </w:pPr>
      <w:r>
        <w:lastRenderedPageBreak/>
        <w:t>If there is a problem with a result, it may be necessary to take some form of corrective action. For example:</w:t>
      </w:r>
    </w:p>
    <w:p w14:paraId="19FD86E1" w14:textId="77777777" w:rsidR="00ED10EF" w:rsidRDefault="00ED10EF" w:rsidP="006C342F">
      <w:pPr>
        <w:pStyle w:val="ListParagraph"/>
        <w:numPr>
          <w:ilvl w:val="1"/>
          <w:numId w:val="24"/>
        </w:numPr>
        <w:spacing w:before="120" w:after="120"/>
        <w:jc w:val="both"/>
      </w:pPr>
      <w:r>
        <w:t>If there was a food poisoning outbreak caused by salami, it would be necessary to know exactly which batch of salami caused the problem.</w:t>
      </w:r>
    </w:p>
    <w:p w14:paraId="19FD86E2" w14:textId="77777777" w:rsidR="00ED10EF" w:rsidRDefault="00ED10EF" w:rsidP="006C342F">
      <w:pPr>
        <w:pStyle w:val="ListParagraph"/>
        <w:numPr>
          <w:ilvl w:val="1"/>
          <w:numId w:val="24"/>
        </w:numPr>
        <w:spacing w:before="120" w:after="120"/>
        <w:jc w:val="both"/>
      </w:pPr>
      <w:r>
        <w:t>If a customer questioned the reliability of the results of your testing, you must be able to show exactly how the results were obtained, what equipment was used and whether it was in proper working order at the time.</w:t>
      </w:r>
    </w:p>
    <w:p w14:paraId="19FD86E3" w14:textId="77777777" w:rsidR="00ED10EF" w:rsidRDefault="00ED10EF" w:rsidP="00ED10EF">
      <w:pPr>
        <w:pStyle w:val="Heading2"/>
      </w:pPr>
      <w:bookmarkStart w:id="147" w:name="_Toc1555665"/>
      <w:bookmarkStart w:id="148" w:name="_Toc516583960"/>
      <w:bookmarkStart w:id="149" w:name="_Toc7684871"/>
      <w:bookmarkStart w:id="150" w:name="_Toc8120389"/>
      <w:bookmarkStart w:id="151" w:name="_Toc20485523"/>
      <w:bookmarkStart w:id="152" w:name="_Toc32485749"/>
      <w:r>
        <w:t>Retrieving data</w:t>
      </w:r>
      <w:bookmarkEnd w:id="147"/>
      <w:bookmarkEnd w:id="148"/>
      <w:bookmarkEnd w:id="149"/>
      <w:bookmarkEnd w:id="150"/>
      <w:bookmarkEnd w:id="151"/>
      <w:bookmarkEnd w:id="152"/>
    </w:p>
    <w:p w14:paraId="19FD86E4" w14:textId="77777777" w:rsidR="00ED10EF" w:rsidRDefault="00ED10EF" w:rsidP="00ED10EF">
      <w:r>
        <w:t>Data is stored for many reasons. If data is stored for a reason, then it makes sense that it may need to be retrieved for similar reasons that it was originally stored for. The data retrieval will be based on how the data is stored, so if you physically store, you will physically retrieve the data, and the same for electronic data.</w:t>
      </w:r>
    </w:p>
    <w:p w14:paraId="19FD86E5" w14:textId="77777777" w:rsidR="00ED10EF" w:rsidRDefault="00ED10EF" w:rsidP="00ED10EF">
      <w:r>
        <w:t xml:space="preserve">Most companies have developed forms for recording and storing data as part of a Quality Assurance (QA) program. In a QA system, forms are usually coded by number or date and filed in order so they can easily be found again. The forms are usually filed in a QA filing system maintained by the plant’s QA manager. This is done so that the results can easily be retrieved when needed. </w:t>
      </w:r>
    </w:p>
    <w:p w14:paraId="19FD86E6" w14:textId="77777777" w:rsidR="00ED10EF" w:rsidRDefault="00ED10EF" w:rsidP="00ED10EF">
      <w:r>
        <w:t>In addition to hard copy forms, much data these days is stored electronically on spreadsheets or databases to allow speedy retrieval and processing of information.</w:t>
      </w:r>
    </w:p>
    <w:p w14:paraId="19FD86E7" w14:textId="77777777" w:rsidR="00ED10EF" w:rsidRDefault="00ED10EF" w:rsidP="00ED10EF">
      <w:pPr>
        <w:pStyle w:val="Heading2"/>
      </w:pPr>
      <w:bookmarkStart w:id="153" w:name="_Toc1555666"/>
      <w:bookmarkStart w:id="154" w:name="_Toc516583961"/>
      <w:bookmarkStart w:id="155" w:name="_Toc7684872"/>
      <w:bookmarkStart w:id="156" w:name="_Toc8120390"/>
      <w:bookmarkStart w:id="157" w:name="_Toc20485524"/>
      <w:bookmarkStart w:id="158" w:name="_Toc32485750"/>
      <w:r w:rsidRPr="001229B0">
        <w:t>Checking</w:t>
      </w:r>
      <w:r>
        <w:t xml:space="preserve"> data</w:t>
      </w:r>
      <w:bookmarkEnd w:id="153"/>
      <w:bookmarkEnd w:id="154"/>
      <w:bookmarkEnd w:id="155"/>
      <w:bookmarkEnd w:id="156"/>
      <w:bookmarkEnd w:id="157"/>
      <w:bookmarkEnd w:id="158"/>
    </w:p>
    <w:p w14:paraId="19FD86E8" w14:textId="77777777" w:rsidR="00ED10EF" w:rsidRDefault="00ED10EF" w:rsidP="00ED10EF">
      <w:r>
        <w:t>At some point during the workflow, the data that is stored needs to be checked to see if it is fit for purpose. This can be performed at any stage, and often at multiple stages, which makes sense.</w:t>
      </w:r>
    </w:p>
    <w:p w14:paraId="19FD86E9" w14:textId="77777777" w:rsidR="00ED10EF" w:rsidRDefault="00ED10EF" w:rsidP="00ED10EF">
      <w:r>
        <w:t>But how do we check data? How do you check anything? Usually by comparing it to a known value, or acceptable range of values. Believe it or not, you do this all the time when you shop – the cashier will ask for money from you and you compare the stated value against the ticketed price to check the cost. This is exactly what we do in the workplace.</w:t>
      </w:r>
    </w:p>
    <w:p w14:paraId="19FD86EA" w14:textId="77777777" w:rsidR="00ED10EF" w:rsidRDefault="00ED10EF" w:rsidP="00ED10EF">
      <w:r>
        <w:t xml:space="preserve">Checking the quality of data is part of a much bigger process called </w:t>
      </w:r>
      <w:r>
        <w:rPr>
          <w:b/>
        </w:rPr>
        <w:t>Quality Assurance</w:t>
      </w:r>
      <w:r>
        <w:t xml:space="preserve"> (</w:t>
      </w:r>
      <w:r>
        <w:rPr>
          <w:b/>
        </w:rPr>
        <w:t>QA</w:t>
      </w:r>
      <w:r>
        <w:t xml:space="preserve">), as part of a work function called </w:t>
      </w:r>
      <w:r>
        <w:rPr>
          <w:b/>
        </w:rPr>
        <w:t>Quality Control</w:t>
      </w:r>
      <w:r>
        <w:t xml:space="preserve"> (</w:t>
      </w:r>
      <w:r>
        <w:rPr>
          <w:b/>
        </w:rPr>
        <w:t>QC</w:t>
      </w:r>
      <w:r>
        <w:t xml:space="preserve">, although the two terms are combined and commonly called </w:t>
      </w:r>
      <w:r>
        <w:rPr>
          <w:b/>
        </w:rPr>
        <w:t>QA/QC</w:t>
      </w:r>
      <w:r>
        <w:t>). Ignoring the bigger QA/QC part at the moment, and focusing just on data checking, the theory states that there are in fact six processes (core dimensions) associated with the checking of data alone, as illustrated in the figure below.</w:t>
      </w:r>
    </w:p>
    <w:p w14:paraId="19FD86EB" w14:textId="77777777" w:rsidR="00ED10EF" w:rsidRDefault="00ED10EF" w:rsidP="00ED10EF">
      <w:pPr>
        <w:jc w:val="center"/>
      </w:pPr>
      <w:r>
        <w:rPr>
          <w:noProof/>
          <w:lang w:eastAsia="en-AU"/>
        </w:rPr>
        <w:lastRenderedPageBreak/>
        <w:drawing>
          <wp:inline distT="0" distB="0" distL="0" distR="0" wp14:anchorId="19FD8814" wp14:editId="189C8F59">
            <wp:extent cx="3122295" cy="3434080"/>
            <wp:effectExtent l="0" t="0" r="1905" b="0"/>
            <wp:docPr id="256" name="Picture 256" descr="This diagram has a large circle in the middle surrounded  by 6 smaller circles. The circle in the centre is labelled Data Quality Dimensions and each smaller circle shows each dimension: Completeness, Uniqueness, Timeliness, Validity, Accuracy and Consistency. " title="Fig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3">
                      <a:extLst>
                        <a:ext uri="{28A0092B-C50C-407E-A947-70E740481C1C}">
                          <a14:useLocalDpi xmlns:a14="http://schemas.microsoft.com/office/drawing/2010/main" val="0"/>
                        </a:ext>
                      </a:extLst>
                    </a:blip>
                    <a:srcRect l="4834" t="5370" r="3040" b="1723"/>
                    <a:stretch>
                      <a:fillRect/>
                    </a:stretch>
                  </pic:blipFill>
                  <pic:spPr bwMode="auto">
                    <a:xfrm>
                      <a:off x="0" y="0"/>
                      <a:ext cx="3122295" cy="3434080"/>
                    </a:xfrm>
                    <a:prstGeom prst="rect">
                      <a:avLst/>
                    </a:prstGeom>
                    <a:noFill/>
                    <a:ln>
                      <a:noFill/>
                    </a:ln>
                  </pic:spPr>
                </pic:pic>
              </a:graphicData>
            </a:graphic>
          </wp:inline>
        </w:drawing>
      </w:r>
    </w:p>
    <w:p w14:paraId="19FD86EC" w14:textId="504D7DFE" w:rsidR="00ED10EF" w:rsidRDefault="00334CC9" w:rsidP="00334CC9">
      <w:pPr>
        <w:pStyle w:val="Caption"/>
      </w:pPr>
      <w:r>
        <w:t>Figure 5</w:t>
      </w:r>
      <w:r w:rsidR="00ED10EF">
        <w:t>.3 – Checking the quality of data using the 6 data quality dimensions.</w:t>
      </w:r>
      <w:r w:rsidR="002B78B2">
        <w:t xml:space="preserve"> © DAMA UK 2013</w:t>
      </w:r>
    </w:p>
    <w:p w14:paraId="19FD86ED" w14:textId="77777777" w:rsidR="00ED10EF" w:rsidRDefault="00ED10EF" w:rsidP="00ED10EF">
      <w:r>
        <w:t>So, data is only useful if it is correct and presented in the appropriate format. The quality of data relies on a number of factors that include:</w:t>
      </w:r>
    </w:p>
    <w:p w14:paraId="19FD86EE" w14:textId="77777777" w:rsidR="00ED10EF" w:rsidRDefault="00ED10EF" w:rsidP="006C342F">
      <w:pPr>
        <w:pStyle w:val="ListParagraph"/>
        <w:numPr>
          <w:ilvl w:val="0"/>
          <w:numId w:val="25"/>
        </w:numPr>
        <w:spacing w:before="120" w:after="120"/>
        <w:jc w:val="both"/>
      </w:pPr>
      <w:r>
        <w:t xml:space="preserve">correct recording of data onto primary documents such as test sheets and QC sheets </w:t>
      </w:r>
    </w:p>
    <w:p w14:paraId="19FD86EF" w14:textId="77777777" w:rsidR="00ED10EF" w:rsidRDefault="00ED10EF" w:rsidP="006C342F">
      <w:pPr>
        <w:pStyle w:val="ListParagraph"/>
        <w:numPr>
          <w:ilvl w:val="0"/>
          <w:numId w:val="25"/>
        </w:numPr>
        <w:spacing w:before="120" w:after="120"/>
        <w:jc w:val="both"/>
      </w:pPr>
      <w:r>
        <w:t>correct spelling of names and addresses</w:t>
      </w:r>
    </w:p>
    <w:p w14:paraId="19FD86F0" w14:textId="77777777" w:rsidR="00ED10EF" w:rsidRDefault="00ED10EF" w:rsidP="006C342F">
      <w:pPr>
        <w:pStyle w:val="ListParagraph"/>
        <w:numPr>
          <w:ilvl w:val="0"/>
          <w:numId w:val="25"/>
        </w:numPr>
        <w:spacing w:before="120" w:after="120"/>
        <w:jc w:val="both"/>
      </w:pPr>
      <w:r>
        <w:t xml:space="preserve">correct numerical data such as date of birth and driver’s licence number </w:t>
      </w:r>
    </w:p>
    <w:p w14:paraId="19FD86F1" w14:textId="77777777" w:rsidR="00ED10EF" w:rsidRDefault="00ED10EF" w:rsidP="006C342F">
      <w:pPr>
        <w:pStyle w:val="ListParagraph"/>
        <w:numPr>
          <w:ilvl w:val="0"/>
          <w:numId w:val="25"/>
        </w:numPr>
        <w:spacing w:before="120" w:after="120"/>
        <w:jc w:val="both"/>
      </w:pPr>
      <w:r>
        <w:t xml:space="preserve">checking that the check digits are correct </w:t>
      </w:r>
    </w:p>
    <w:p w14:paraId="19FD86F2" w14:textId="77777777" w:rsidR="00ED10EF" w:rsidRDefault="00ED10EF" w:rsidP="006C342F">
      <w:pPr>
        <w:pStyle w:val="ListParagraph"/>
        <w:numPr>
          <w:ilvl w:val="0"/>
          <w:numId w:val="25"/>
        </w:numPr>
        <w:spacing w:before="120" w:after="120"/>
        <w:jc w:val="both"/>
      </w:pPr>
      <w:r>
        <w:t>correct transcription of this data from the primary document to a secondary document or to a computer spreadsheet or database</w:t>
      </w:r>
    </w:p>
    <w:p w14:paraId="19FD86F3" w14:textId="77777777" w:rsidR="00ED10EF" w:rsidRDefault="00ED10EF" w:rsidP="006C342F">
      <w:pPr>
        <w:pStyle w:val="ListParagraph"/>
        <w:numPr>
          <w:ilvl w:val="0"/>
          <w:numId w:val="25"/>
        </w:numPr>
        <w:spacing w:before="120" w:after="120"/>
        <w:jc w:val="both"/>
      </w:pPr>
      <w:r>
        <w:t>checking for transcription errors</w:t>
      </w:r>
    </w:p>
    <w:p w14:paraId="19FD86F4" w14:textId="77777777" w:rsidR="00ED10EF" w:rsidRDefault="00ED10EF" w:rsidP="006C342F">
      <w:pPr>
        <w:pStyle w:val="ListParagraph"/>
        <w:numPr>
          <w:ilvl w:val="0"/>
          <w:numId w:val="25"/>
        </w:numPr>
        <w:spacing w:before="120" w:after="120"/>
        <w:jc w:val="both"/>
      </w:pPr>
      <w:r>
        <w:t>checking that all coding that links this data to a particular customer, patient or process is correct; for example, a pathology sample will be linked by at least two pieces of information such as full name of patient and date of birth</w:t>
      </w:r>
    </w:p>
    <w:p w14:paraId="19FD86F5" w14:textId="77777777" w:rsidR="00ED10EF" w:rsidRDefault="00ED10EF" w:rsidP="006C342F">
      <w:pPr>
        <w:pStyle w:val="ListParagraph"/>
        <w:numPr>
          <w:ilvl w:val="0"/>
          <w:numId w:val="25"/>
        </w:numPr>
        <w:spacing w:before="120" w:after="120"/>
        <w:jc w:val="both"/>
      </w:pPr>
      <w:r>
        <w:t>ensuring that the sample is suitable for testing or processing</w:t>
      </w:r>
    </w:p>
    <w:p w14:paraId="19FD86F6" w14:textId="77777777" w:rsidR="00ED10EF" w:rsidRDefault="00ED10EF" w:rsidP="006C342F">
      <w:pPr>
        <w:pStyle w:val="ListParagraph"/>
        <w:numPr>
          <w:ilvl w:val="0"/>
          <w:numId w:val="25"/>
        </w:numPr>
        <w:spacing w:before="120" w:after="120"/>
        <w:jc w:val="both"/>
      </w:pPr>
      <w:r>
        <w:t>ensuring that the correct tests were performed on the sample</w:t>
      </w:r>
    </w:p>
    <w:p w14:paraId="19FD86F7" w14:textId="77777777" w:rsidR="00ED10EF" w:rsidRDefault="00ED10EF" w:rsidP="006C342F">
      <w:pPr>
        <w:pStyle w:val="ListParagraph"/>
        <w:numPr>
          <w:ilvl w:val="0"/>
          <w:numId w:val="25"/>
        </w:numPr>
        <w:spacing w:before="120" w:after="120"/>
        <w:jc w:val="both"/>
      </w:pPr>
      <w:r>
        <w:t>checking that QC data that may confirm the quality of the data is within limits</w:t>
      </w:r>
    </w:p>
    <w:p w14:paraId="19FD86F8" w14:textId="77777777" w:rsidR="00ED10EF" w:rsidRDefault="00ED10EF" w:rsidP="006C342F">
      <w:pPr>
        <w:pStyle w:val="ListParagraph"/>
        <w:numPr>
          <w:ilvl w:val="0"/>
          <w:numId w:val="25"/>
        </w:numPr>
        <w:spacing w:before="120" w:after="120"/>
        <w:jc w:val="both"/>
      </w:pPr>
      <w:r>
        <w:t>checking that all sign offs and double checks have been completed</w:t>
      </w:r>
    </w:p>
    <w:p w14:paraId="19FD86F9" w14:textId="77777777" w:rsidR="00ED10EF" w:rsidRDefault="00ED10EF" w:rsidP="00ED10EF">
      <w:r>
        <w:t>A common expression in the computer industry is ‘garbage in, garbage out!’ The computer cannot fix poor data. It will just process that data to produce ‘garbage’ results. Adopt the habit of always double checking data.</w:t>
      </w:r>
    </w:p>
    <w:p w14:paraId="19FD86FA" w14:textId="77777777" w:rsidR="009246F0" w:rsidRDefault="009246F0" w:rsidP="00ED10EF"/>
    <w:p w14:paraId="19FD86FB" w14:textId="77777777" w:rsidR="00ED10EF" w:rsidRDefault="00ED10EF" w:rsidP="00ED10EF">
      <w:pPr>
        <w:pStyle w:val="Heading2"/>
      </w:pPr>
      <w:bookmarkStart w:id="159" w:name="_Toc1555667"/>
      <w:bookmarkStart w:id="160" w:name="_Toc7684873"/>
      <w:bookmarkStart w:id="161" w:name="_Toc8120391"/>
      <w:bookmarkStart w:id="162" w:name="_Toc20485525"/>
      <w:bookmarkStart w:id="163" w:name="_Toc32485751"/>
      <w:r>
        <w:lastRenderedPageBreak/>
        <w:t>Rectifying errors</w:t>
      </w:r>
      <w:bookmarkEnd w:id="159"/>
      <w:bookmarkEnd w:id="160"/>
      <w:bookmarkEnd w:id="161"/>
      <w:bookmarkEnd w:id="162"/>
      <w:bookmarkEnd w:id="163"/>
    </w:p>
    <w:p w14:paraId="19FD86FC" w14:textId="77777777" w:rsidR="00ED10EF" w:rsidRDefault="00ED10EF" w:rsidP="00ED10EF">
      <w:r>
        <w:t>Only by acknowledging errors and investigating them can we begin to understand the causes of problems. When you know what the causes of the problems are, you can put work procedures in place to ensure that, in the future, the quality system works more effectively.</w:t>
      </w:r>
    </w:p>
    <w:p w14:paraId="19FD86FD" w14:textId="77777777" w:rsidR="00ED10EF" w:rsidRDefault="00ED10EF" w:rsidP="00ED10EF">
      <w:r>
        <w:t>There are a number of golden rules for handling errors in data that must be followed for an enterprise to function properly. They are not difficult rules to understand or apply and can be summed up as:</w:t>
      </w:r>
    </w:p>
    <w:p w14:paraId="19FD86FE" w14:textId="77777777" w:rsidR="00ED10EF" w:rsidRDefault="00ED10EF" w:rsidP="006C342F">
      <w:pPr>
        <w:pStyle w:val="ListParagraph"/>
        <w:numPr>
          <w:ilvl w:val="0"/>
          <w:numId w:val="26"/>
        </w:numPr>
        <w:spacing w:before="120" w:after="120"/>
        <w:jc w:val="both"/>
      </w:pPr>
      <w:r>
        <w:t>Have processes in place to identify the error. A process of systematic checking should discover the mistakes before they are passed onto a customer.</w:t>
      </w:r>
    </w:p>
    <w:p w14:paraId="19FD86FF" w14:textId="77777777" w:rsidR="00ED10EF" w:rsidRDefault="00ED10EF" w:rsidP="006C342F">
      <w:pPr>
        <w:pStyle w:val="ListParagraph"/>
        <w:numPr>
          <w:ilvl w:val="0"/>
          <w:numId w:val="26"/>
        </w:numPr>
        <w:spacing w:before="120" w:after="120"/>
        <w:jc w:val="both"/>
      </w:pPr>
      <w:r>
        <w:t>Acknowledge the mistake openly rather than cover it up. Every laboratory will make mistakes sooner or later.</w:t>
      </w:r>
    </w:p>
    <w:p w14:paraId="19FD8700" w14:textId="77777777" w:rsidR="00ED10EF" w:rsidRDefault="00ED10EF" w:rsidP="006C342F">
      <w:pPr>
        <w:pStyle w:val="ListParagraph"/>
        <w:numPr>
          <w:ilvl w:val="0"/>
          <w:numId w:val="26"/>
        </w:numPr>
        <w:spacing w:before="120" w:after="120"/>
        <w:jc w:val="both"/>
      </w:pPr>
      <w:r>
        <w:t>Mistakes and errors must be promptly dealt with. This may mean amending a calculation or repeating a test.</w:t>
      </w:r>
    </w:p>
    <w:p w14:paraId="19FD8701" w14:textId="77777777" w:rsidR="00ED10EF" w:rsidRDefault="00ED10EF" w:rsidP="006C342F">
      <w:pPr>
        <w:pStyle w:val="ListParagraph"/>
        <w:numPr>
          <w:ilvl w:val="0"/>
          <w:numId w:val="26"/>
        </w:numPr>
        <w:spacing w:before="120" w:after="120"/>
        <w:jc w:val="both"/>
      </w:pPr>
      <w:r>
        <w:t xml:space="preserve">The new (correct) data or result should be added to the record, and clearly linked to the original data that was found to be incorrect. </w:t>
      </w:r>
    </w:p>
    <w:p w14:paraId="19FD8702" w14:textId="77777777" w:rsidR="00ED10EF" w:rsidRDefault="00ED10EF" w:rsidP="006C342F">
      <w:pPr>
        <w:pStyle w:val="ListParagraph"/>
        <w:numPr>
          <w:ilvl w:val="1"/>
          <w:numId w:val="26"/>
        </w:numPr>
        <w:spacing w:before="120" w:after="120"/>
        <w:jc w:val="both"/>
      </w:pPr>
      <w:r>
        <w:t xml:space="preserve">The incorrect data should not be erased, but it must be made absolutely clear that it is no longer valid and a brief reason should be given for the change. </w:t>
      </w:r>
    </w:p>
    <w:p w14:paraId="19FD8703" w14:textId="77777777" w:rsidR="00ED10EF" w:rsidRDefault="00ED10EF" w:rsidP="006C342F">
      <w:pPr>
        <w:pStyle w:val="ListParagraph"/>
        <w:numPr>
          <w:ilvl w:val="1"/>
          <w:numId w:val="26"/>
        </w:numPr>
        <w:spacing w:before="120" w:after="120"/>
        <w:jc w:val="both"/>
      </w:pPr>
      <w:r>
        <w:t>Neatly crossing out a faulty result, rather than hiding it with correcting fluid allows you to keep a record of the problems that occur with testing and data processing.</w:t>
      </w:r>
    </w:p>
    <w:p w14:paraId="19FD8704" w14:textId="77777777" w:rsidR="00ED10EF" w:rsidRDefault="00ED10EF" w:rsidP="006C342F">
      <w:pPr>
        <w:pStyle w:val="ListParagraph"/>
        <w:numPr>
          <w:ilvl w:val="0"/>
          <w:numId w:val="26"/>
        </w:numPr>
        <w:spacing w:before="120" w:after="120"/>
        <w:jc w:val="both"/>
      </w:pPr>
      <w:r>
        <w:t>The person making the correction must initial/sign and date the correction.</w:t>
      </w:r>
    </w:p>
    <w:p w14:paraId="19FD8705" w14:textId="77777777" w:rsidR="00ED10EF" w:rsidRDefault="00ED10EF" w:rsidP="006C342F">
      <w:pPr>
        <w:pStyle w:val="ListParagraph"/>
        <w:numPr>
          <w:ilvl w:val="0"/>
          <w:numId w:val="26"/>
        </w:numPr>
        <w:spacing w:before="120" w:after="120"/>
        <w:jc w:val="both"/>
      </w:pPr>
      <w:r>
        <w:t>Reports should be issued free from erasures if possible. You don’t need to advertise your mistakes to a customer if you pick them up and can correct them before the report is issued.</w:t>
      </w:r>
    </w:p>
    <w:p w14:paraId="19FD8706" w14:textId="77777777" w:rsidR="00ED10EF" w:rsidRDefault="00ED10EF" w:rsidP="006C342F">
      <w:pPr>
        <w:pStyle w:val="ListParagraph"/>
        <w:numPr>
          <w:ilvl w:val="0"/>
          <w:numId w:val="26"/>
        </w:numPr>
        <w:spacing w:before="120" w:after="120"/>
        <w:jc w:val="both"/>
      </w:pPr>
      <w:r>
        <w:t>If results have already been issued to a customer before a mistake was discovered, the customer must be promptly informed of the error and a new statement of results issued that is clearly annotated ‘Amended Result’.</w:t>
      </w:r>
    </w:p>
    <w:p w14:paraId="19FD8707" w14:textId="77777777" w:rsidR="00ED10EF" w:rsidRDefault="00ED10EF" w:rsidP="006C342F">
      <w:pPr>
        <w:pStyle w:val="ListParagraph"/>
        <w:numPr>
          <w:ilvl w:val="0"/>
          <w:numId w:val="26"/>
        </w:numPr>
        <w:spacing w:before="120" w:after="120"/>
        <w:jc w:val="both"/>
      </w:pPr>
      <w:r>
        <w:t>Learn from the error and amend processes to prevent this happening again.</w:t>
      </w:r>
    </w:p>
    <w:p w14:paraId="19FD8708" w14:textId="77777777" w:rsidR="00ED10EF" w:rsidRDefault="00ED10EF" w:rsidP="00ED10EF">
      <w:r>
        <w:t xml:space="preserve">There are a number of reasons why data errors in the laboratory are amended in such a way as to leave both the incorrect and correct result in the records. These are: </w:t>
      </w:r>
    </w:p>
    <w:p w14:paraId="19FD8709" w14:textId="77777777" w:rsidR="00ED10EF" w:rsidRDefault="00ED10EF" w:rsidP="006C342F">
      <w:pPr>
        <w:pStyle w:val="ListParagraph"/>
        <w:numPr>
          <w:ilvl w:val="0"/>
          <w:numId w:val="27"/>
        </w:numPr>
        <w:spacing w:before="120" w:after="120"/>
        <w:jc w:val="both"/>
      </w:pPr>
      <w:r>
        <w:t>It will be clear if someone tries to alter the record, at a later date, for dishonest purposes.</w:t>
      </w:r>
    </w:p>
    <w:p w14:paraId="19FD870A" w14:textId="77777777" w:rsidR="00ED10EF" w:rsidRDefault="00ED10EF" w:rsidP="006C342F">
      <w:pPr>
        <w:pStyle w:val="ListParagraph"/>
        <w:numPr>
          <w:ilvl w:val="0"/>
          <w:numId w:val="27"/>
        </w:numPr>
        <w:spacing w:before="120" w:after="120"/>
        <w:jc w:val="both"/>
      </w:pPr>
      <w:r>
        <w:t>Correct data that is incorrectly thought to be incorrect will not be erased and lost forever!</w:t>
      </w:r>
    </w:p>
    <w:p w14:paraId="19FD870B" w14:textId="77777777" w:rsidR="00ED10EF" w:rsidRDefault="00ED10EF" w:rsidP="006C342F">
      <w:pPr>
        <w:pStyle w:val="ListParagraph"/>
        <w:numPr>
          <w:ilvl w:val="0"/>
          <w:numId w:val="27"/>
        </w:numPr>
        <w:spacing w:before="120" w:after="120"/>
        <w:jc w:val="both"/>
      </w:pPr>
      <w:r>
        <w:t>The causes of the problems may be properly investigated in order to prevent the mistakes from being repeated.</w:t>
      </w:r>
    </w:p>
    <w:p w14:paraId="19FD870C" w14:textId="77777777" w:rsidR="00ED10EF" w:rsidRDefault="00ED10EF" w:rsidP="00ED10EF">
      <w:r>
        <w:br w:type="page"/>
      </w:r>
    </w:p>
    <w:tbl>
      <w:tblPr>
        <w:tblW w:w="0" w:type="auto"/>
        <w:shd w:val="clear" w:color="auto" w:fill="2D739F"/>
        <w:tblLook w:val="0600" w:firstRow="0" w:lastRow="0" w:firstColumn="0" w:lastColumn="0" w:noHBand="1" w:noVBand="1"/>
      </w:tblPr>
      <w:tblGrid>
        <w:gridCol w:w="992"/>
        <w:gridCol w:w="8034"/>
      </w:tblGrid>
      <w:tr w:rsidR="00ED10EF" w:rsidRPr="00D5076F" w14:paraId="19FD870F" w14:textId="77777777" w:rsidTr="00334CC9">
        <w:trPr>
          <w:trHeight w:val="659"/>
        </w:trPr>
        <w:tc>
          <w:tcPr>
            <w:tcW w:w="993" w:type="dxa"/>
            <w:shd w:val="clear" w:color="auto" w:fill="2D739F"/>
            <w:vAlign w:val="center"/>
          </w:tcPr>
          <w:p w14:paraId="19FD870D" w14:textId="77777777" w:rsidR="00ED10EF" w:rsidRPr="00D5076F" w:rsidRDefault="00ED10EF" w:rsidP="00ED10EF">
            <w:pPr>
              <w:pStyle w:val="Body"/>
              <w:spacing w:after="0" w:line="240" w:lineRule="auto"/>
              <w:jc w:val="center"/>
              <w:rPr>
                <w:sz w:val="36"/>
                <w:szCs w:val="36"/>
              </w:rPr>
            </w:pPr>
            <w:r w:rsidRPr="00D5076F">
              <w:rPr>
                <w:noProof/>
                <w:sz w:val="36"/>
                <w:szCs w:val="36"/>
                <w:lang w:eastAsia="en-AU"/>
              </w:rPr>
              <w:lastRenderedPageBreak/>
              <w:drawing>
                <wp:inline distT="0" distB="0" distL="0" distR="0" wp14:anchorId="19FD8816" wp14:editId="19FD8817">
                  <wp:extent cx="333171" cy="310242"/>
                  <wp:effectExtent l="0" t="0" r="0" b="0"/>
                  <wp:docPr id="257" name="Picture 257"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elf_check_icon.png"/>
                          <pic:cNvPicPr/>
                        </pic:nvPicPr>
                        <pic:blipFill rotWithShape="1">
                          <a:blip r:embed="rId74">
                            <a:biLevel thresh="25000"/>
                            <a:extLst>
                              <a:ext uri="{28A0092B-C50C-407E-A947-70E740481C1C}">
                                <a14:useLocalDpi xmlns:a14="http://schemas.microsoft.com/office/drawing/2010/main" val="0"/>
                              </a:ext>
                            </a:extLst>
                          </a:blip>
                          <a:srcRect l="33354" t="27036" r="23501" b="29458"/>
                          <a:stretch/>
                        </pic:blipFill>
                        <pic:spPr bwMode="auto">
                          <a:xfrm>
                            <a:off x="0" y="0"/>
                            <a:ext cx="336553" cy="313392"/>
                          </a:xfrm>
                          <a:prstGeom prst="rect">
                            <a:avLst/>
                          </a:prstGeom>
                          <a:ln>
                            <a:noFill/>
                          </a:ln>
                          <a:extLst>
                            <a:ext uri="{53640926-AAD7-44D8-BBD7-CCE9431645EC}">
                              <a14:shadowObscured xmlns:a14="http://schemas.microsoft.com/office/drawing/2010/main"/>
                            </a:ext>
                          </a:extLst>
                        </pic:spPr>
                      </pic:pic>
                    </a:graphicData>
                  </a:graphic>
                </wp:inline>
              </w:drawing>
            </w:r>
          </w:p>
        </w:tc>
        <w:tc>
          <w:tcPr>
            <w:tcW w:w="8067" w:type="dxa"/>
            <w:shd w:val="clear" w:color="auto" w:fill="2D739F"/>
          </w:tcPr>
          <w:p w14:paraId="19FD870E" w14:textId="77777777" w:rsidR="00ED10EF" w:rsidRPr="00D5076F" w:rsidRDefault="00334CC9" w:rsidP="00ED10EF">
            <w:pPr>
              <w:pStyle w:val="Practiceactivity"/>
              <w:rPr>
                <w:sz w:val="36"/>
                <w:szCs w:val="36"/>
              </w:rPr>
            </w:pPr>
            <w:r w:rsidRPr="00D5076F">
              <w:rPr>
                <w:sz w:val="36"/>
                <w:szCs w:val="36"/>
              </w:rPr>
              <w:t>Self-check questions – T</w:t>
            </w:r>
            <w:r w:rsidR="00ED10EF" w:rsidRPr="00D5076F">
              <w:rPr>
                <w:sz w:val="36"/>
                <w:szCs w:val="36"/>
              </w:rPr>
              <w:t xml:space="preserve">opic </w:t>
            </w:r>
            <w:r w:rsidRPr="00D5076F">
              <w:rPr>
                <w:sz w:val="36"/>
                <w:szCs w:val="36"/>
              </w:rPr>
              <w:t>5</w:t>
            </w:r>
          </w:p>
        </w:tc>
      </w:tr>
    </w:tbl>
    <w:p w14:paraId="19FD8710" w14:textId="77777777" w:rsidR="00ED10EF" w:rsidRPr="00334CC9" w:rsidRDefault="00ED10EF" w:rsidP="00ED10EF">
      <w:pPr>
        <w:spacing w:before="120"/>
        <w:rPr>
          <w:i/>
          <w:lang w:eastAsia="en-AU"/>
        </w:rPr>
      </w:pPr>
      <w:r w:rsidRPr="00334CC9">
        <w:rPr>
          <w:i/>
          <w:lang w:eastAsia="en-AU"/>
        </w:rPr>
        <w:t>Check your understanding of the basic topics in this section by answering the questions below (or other questions provided by your teacher).</w:t>
      </w:r>
    </w:p>
    <w:p w14:paraId="19FD8711" w14:textId="77777777" w:rsidR="00ED10EF" w:rsidRPr="00334CC9" w:rsidRDefault="00ED10EF" w:rsidP="006C342F">
      <w:pPr>
        <w:pStyle w:val="ListParagraph"/>
        <w:numPr>
          <w:ilvl w:val="0"/>
          <w:numId w:val="28"/>
        </w:numPr>
        <w:spacing w:before="120" w:after="120"/>
        <w:jc w:val="both"/>
        <w:rPr>
          <w:i/>
        </w:rPr>
      </w:pPr>
      <w:r w:rsidRPr="00334CC9">
        <w:rPr>
          <w:i/>
        </w:rPr>
        <w:t>Why is it so important to check data quality? Give at least three reasons why.</w:t>
      </w:r>
    </w:p>
    <w:p w14:paraId="19FD8712" w14:textId="77777777" w:rsidR="00ED10EF" w:rsidRPr="00334CC9" w:rsidRDefault="00ED10EF" w:rsidP="00ED10EF">
      <w:pPr>
        <w:rPr>
          <w:i/>
        </w:rPr>
      </w:pPr>
    </w:p>
    <w:p w14:paraId="19FD8713" w14:textId="77777777" w:rsidR="00ED10EF" w:rsidRPr="00334CC9" w:rsidRDefault="00ED10EF" w:rsidP="00ED10EF">
      <w:pPr>
        <w:rPr>
          <w:i/>
        </w:rPr>
      </w:pPr>
    </w:p>
    <w:p w14:paraId="19FD8714" w14:textId="77777777" w:rsidR="00ED10EF" w:rsidRPr="00334CC9" w:rsidRDefault="00ED10EF" w:rsidP="00ED10EF">
      <w:pPr>
        <w:rPr>
          <w:i/>
        </w:rPr>
      </w:pPr>
    </w:p>
    <w:p w14:paraId="19FD8715" w14:textId="77777777" w:rsidR="00ED10EF" w:rsidRPr="00334CC9" w:rsidRDefault="00ED10EF" w:rsidP="00ED10EF">
      <w:pPr>
        <w:rPr>
          <w:i/>
        </w:rPr>
      </w:pPr>
    </w:p>
    <w:p w14:paraId="19FD8716" w14:textId="77777777" w:rsidR="00ED10EF" w:rsidRPr="00334CC9" w:rsidRDefault="00ED10EF" w:rsidP="006C342F">
      <w:pPr>
        <w:pStyle w:val="ListParagraph"/>
        <w:numPr>
          <w:ilvl w:val="0"/>
          <w:numId w:val="28"/>
        </w:numPr>
        <w:spacing w:before="120" w:after="120"/>
        <w:jc w:val="both"/>
        <w:rPr>
          <w:i/>
        </w:rPr>
      </w:pPr>
      <w:r w:rsidRPr="00334CC9">
        <w:rPr>
          <w:i/>
        </w:rPr>
        <w:t>Discuss with your teacher and provide two examples where poor data could cause problems in an analysis.</w:t>
      </w:r>
    </w:p>
    <w:p w14:paraId="19FD8717" w14:textId="77777777" w:rsidR="00ED10EF" w:rsidRPr="00334CC9" w:rsidRDefault="00ED10EF" w:rsidP="00ED10EF">
      <w:pPr>
        <w:rPr>
          <w:i/>
        </w:rPr>
      </w:pPr>
    </w:p>
    <w:p w14:paraId="19FD8718" w14:textId="77777777" w:rsidR="00ED10EF" w:rsidRPr="00334CC9" w:rsidRDefault="00ED10EF" w:rsidP="00ED10EF">
      <w:pPr>
        <w:rPr>
          <w:i/>
        </w:rPr>
      </w:pPr>
    </w:p>
    <w:p w14:paraId="19FD8719" w14:textId="77777777" w:rsidR="00ED10EF" w:rsidRPr="00334CC9" w:rsidRDefault="00ED10EF" w:rsidP="00ED10EF">
      <w:pPr>
        <w:rPr>
          <w:i/>
        </w:rPr>
      </w:pPr>
    </w:p>
    <w:p w14:paraId="19FD871A" w14:textId="77777777" w:rsidR="00ED10EF" w:rsidRPr="00334CC9" w:rsidRDefault="00ED10EF" w:rsidP="00ED10EF">
      <w:pPr>
        <w:rPr>
          <w:i/>
        </w:rPr>
      </w:pPr>
    </w:p>
    <w:p w14:paraId="19FD871B" w14:textId="77777777" w:rsidR="00ED10EF" w:rsidRPr="00334CC9" w:rsidRDefault="00ED10EF" w:rsidP="006C342F">
      <w:pPr>
        <w:pStyle w:val="ListParagraph"/>
        <w:numPr>
          <w:ilvl w:val="0"/>
          <w:numId w:val="28"/>
        </w:numPr>
        <w:rPr>
          <w:i/>
        </w:rPr>
      </w:pPr>
      <w:r w:rsidRPr="00334CC9">
        <w:rPr>
          <w:i/>
        </w:rPr>
        <w:t xml:space="preserve">A 20mL volumetric flask is filled to the mark and weighed. This is repeated five times. Assume that the temperature is the same at each weighing. Which of the following results might be a transcription or other type of error: 19.968g, 19.994g, 19.399g, 20.013g, 20.002g. Discuss the reasons for the variation and sources of error with your teacher. </w:t>
      </w:r>
    </w:p>
    <w:p w14:paraId="19FD871C" w14:textId="77777777" w:rsidR="00ED10EF" w:rsidRPr="00334CC9" w:rsidRDefault="00ED10EF" w:rsidP="00ED10EF">
      <w:pPr>
        <w:rPr>
          <w:i/>
        </w:rPr>
      </w:pPr>
    </w:p>
    <w:p w14:paraId="19FD871D" w14:textId="77777777" w:rsidR="00ED10EF" w:rsidRPr="00334CC9" w:rsidRDefault="00ED10EF" w:rsidP="00ED10EF">
      <w:pPr>
        <w:rPr>
          <w:i/>
        </w:rPr>
      </w:pPr>
    </w:p>
    <w:p w14:paraId="19FD871E" w14:textId="77777777" w:rsidR="00ED10EF" w:rsidRPr="00334CC9" w:rsidRDefault="00ED10EF" w:rsidP="00ED10EF">
      <w:pPr>
        <w:rPr>
          <w:i/>
        </w:rPr>
      </w:pPr>
    </w:p>
    <w:p w14:paraId="19FD871F" w14:textId="77777777" w:rsidR="00ED10EF" w:rsidRPr="00334CC9" w:rsidRDefault="00ED10EF" w:rsidP="00ED10EF">
      <w:pPr>
        <w:rPr>
          <w:i/>
        </w:rPr>
      </w:pPr>
    </w:p>
    <w:p w14:paraId="19FD8720" w14:textId="77777777" w:rsidR="00ED10EF" w:rsidRPr="00334CC9" w:rsidRDefault="00ED10EF" w:rsidP="006C342F">
      <w:pPr>
        <w:pStyle w:val="ListParagraph"/>
        <w:numPr>
          <w:ilvl w:val="0"/>
          <w:numId w:val="28"/>
        </w:numPr>
        <w:spacing w:before="120" w:after="120"/>
        <w:jc w:val="both"/>
        <w:rPr>
          <w:i/>
        </w:rPr>
      </w:pPr>
      <w:r w:rsidRPr="00334CC9">
        <w:rPr>
          <w:i/>
        </w:rPr>
        <w:t>Why do you think the process of rectifying errors is a formal process?</w:t>
      </w:r>
    </w:p>
    <w:p w14:paraId="19FD8721" w14:textId="77777777" w:rsidR="00ED10EF" w:rsidRPr="00334CC9" w:rsidRDefault="00ED10EF" w:rsidP="00ED10EF">
      <w:pPr>
        <w:rPr>
          <w:i/>
        </w:rPr>
      </w:pPr>
    </w:p>
    <w:p w14:paraId="19FD8722" w14:textId="77777777" w:rsidR="00ED10EF" w:rsidRPr="00334CC9" w:rsidRDefault="00ED10EF" w:rsidP="00ED10EF">
      <w:pPr>
        <w:rPr>
          <w:i/>
        </w:rPr>
      </w:pPr>
    </w:p>
    <w:p w14:paraId="19FD8723" w14:textId="77777777" w:rsidR="00ED10EF" w:rsidRPr="00334CC9" w:rsidRDefault="00ED10EF" w:rsidP="00ED10EF">
      <w:pPr>
        <w:rPr>
          <w:i/>
        </w:rPr>
      </w:pPr>
    </w:p>
    <w:p w14:paraId="19FD8724" w14:textId="77777777" w:rsidR="00ED10EF" w:rsidRPr="00334CC9" w:rsidRDefault="00ED10EF" w:rsidP="006C342F">
      <w:pPr>
        <w:pStyle w:val="ListParagraph"/>
        <w:numPr>
          <w:ilvl w:val="0"/>
          <w:numId w:val="28"/>
        </w:numPr>
        <w:rPr>
          <w:i/>
        </w:rPr>
      </w:pPr>
      <w:r w:rsidRPr="00334CC9">
        <w:rPr>
          <w:i/>
        </w:rPr>
        <w:lastRenderedPageBreak/>
        <w:t>A technician has written down the following results in the laboratory and then typed them into a table. Have any errors been made? What is the source of the error?</w:t>
      </w:r>
    </w:p>
    <w:tbl>
      <w:tblPr>
        <w:tblStyle w:val="TableGrid"/>
        <w:tblW w:w="0" w:type="auto"/>
        <w:tblLook w:val="04A0" w:firstRow="1" w:lastRow="0" w:firstColumn="1" w:lastColumn="0" w:noHBand="0" w:noVBand="1"/>
      </w:tblPr>
      <w:tblGrid>
        <w:gridCol w:w="9016"/>
      </w:tblGrid>
      <w:tr w:rsidR="00ED10EF" w:rsidRPr="00334CC9" w14:paraId="19FD8728" w14:textId="77777777" w:rsidTr="00ED10EF">
        <w:trPr>
          <w:cnfStyle w:val="100000000000" w:firstRow="1" w:lastRow="0" w:firstColumn="0" w:lastColumn="0" w:oddVBand="0" w:evenVBand="0" w:oddHBand="0" w:evenHBand="0" w:firstRowFirstColumn="0" w:firstRowLastColumn="0" w:lastRowFirstColumn="0" w:lastRowLastColumn="0"/>
        </w:trPr>
        <w:tc>
          <w:tcPr>
            <w:tcW w:w="9016" w:type="dxa"/>
            <w:shd w:val="clear" w:color="auto" w:fill="auto"/>
          </w:tcPr>
          <w:p w14:paraId="19FD8725" w14:textId="77777777" w:rsidR="00ED10EF" w:rsidRPr="00334CC9" w:rsidRDefault="00ED10EF" w:rsidP="00ED10EF">
            <w:pPr>
              <w:jc w:val="center"/>
              <w:rPr>
                <w:i/>
                <w:color w:val="000000" w:themeColor="text1"/>
              </w:rPr>
            </w:pPr>
            <w:r w:rsidRPr="00334CC9">
              <w:rPr>
                <w:i/>
                <w:color w:val="000000" w:themeColor="text1"/>
              </w:rPr>
              <w:t>Notebook</w:t>
            </w:r>
          </w:p>
          <w:p w14:paraId="19FD8726" w14:textId="77777777" w:rsidR="00ED10EF" w:rsidRPr="00334CC9" w:rsidRDefault="00ED10EF" w:rsidP="00ED10EF">
            <w:pPr>
              <w:rPr>
                <w:rFonts w:ascii="Freestyle Script" w:hAnsi="Freestyle Script"/>
                <w:b w:val="0"/>
                <w:i/>
                <w:color w:val="000000" w:themeColor="text1"/>
                <w:sz w:val="40"/>
                <w:szCs w:val="40"/>
              </w:rPr>
            </w:pPr>
            <w:r w:rsidRPr="00334CC9">
              <w:rPr>
                <w:rFonts w:ascii="Freestyle Script" w:hAnsi="Freestyle Script"/>
                <w:b w:val="0"/>
                <w:i/>
                <w:color w:val="000000" w:themeColor="text1"/>
                <w:sz w:val="40"/>
                <w:szCs w:val="40"/>
              </w:rPr>
              <w:t>3/5/18   Readings: SL2018-01 8.562mg/L   SL2018-02 9.362mg/L</w:t>
            </w:r>
          </w:p>
          <w:p w14:paraId="19FD8727" w14:textId="77777777" w:rsidR="00ED10EF" w:rsidRPr="00334CC9" w:rsidRDefault="00ED10EF" w:rsidP="00ED10EF">
            <w:pPr>
              <w:rPr>
                <w:b w:val="0"/>
                <w:i/>
                <w:color w:val="000000" w:themeColor="text1"/>
              </w:rPr>
            </w:pPr>
            <w:r w:rsidRPr="00334CC9">
              <w:rPr>
                <w:rFonts w:ascii="Freestyle Script" w:hAnsi="Freestyle Script"/>
                <w:b w:val="0"/>
                <w:i/>
                <w:color w:val="000000" w:themeColor="text1"/>
                <w:sz w:val="40"/>
                <w:szCs w:val="40"/>
              </w:rPr>
              <w:t>4/5/18   Reading: SL2018-03 4.695mg/L</w:t>
            </w:r>
          </w:p>
        </w:tc>
      </w:tr>
    </w:tbl>
    <w:p w14:paraId="19FD8729" w14:textId="77777777" w:rsidR="00ED10EF" w:rsidRPr="00334CC9" w:rsidRDefault="00ED10EF" w:rsidP="00ED10EF">
      <w:pPr>
        <w:rPr>
          <w:i/>
        </w:rPr>
      </w:pPr>
    </w:p>
    <w:tbl>
      <w:tblPr>
        <w:tblStyle w:val="TableGrid"/>
        <w:tblW w:w="0" w:type="auto"/>
        <w:tblLook w:val="04A0" w:firstRow="1" w:lastRow="0" w:firstColumn="1" w:lastColumn="0" w:noHBand="0" w:noVBand="1"/>
      </w:tblPr>
      <w:tblGrid>
        <w:gridCol w:w="3005"/>
        <w:gridCol w:w="3005"/>
        <w:gridCol w:w="3006"/>
      </w:tblGrid>
      <w:tr w:rsidR="00ED10EF" w:rsidRPr="00334CC9" w14:paraId="19FD872D" w14:textId="77777777" w:rsidTr="00ED10EF">
        <w:trPr>
          <w:cnfStyle w:val="100000000000" w:firstRow="1" w:lastRow="0" w:firstColumn="0" w:lastColumn="0" w:oddVBand="0" w:evenVBand="0" w:oddHBand="0" w:evenHBand="0" w:firstRowFirstColumn="0" w:firstRowLastColumn="0" w:lastRowFirstColumn="0" w:lastRowLastColumn="0"/>
        </w:trPr>
        <w:tc>
          <w:tcPr>
            <w:tcW w:w="3005" w:type="dxa"/>
          </w:tcPr>
          <w:p w14:paraId="19FD872A" w14:textId="77777777" w:rsidR="00ED10EF" w:rsidRPr="00334CC9" w:rsidRDefault="00ED10EF" w:rsidP="00ED10EF">
            <w:pPr>
              <w:rPr>
                <w:i/>
              </w:rPr>
            </w:pPr>
            <w:r w:rsidRPr="00334CC9">
              <w:rPr>
                <w:i/>
              </w:rPr>
              <w:t>Date</w:t>
            </w:r>
          </w:p>
        </w:tc>
        <w:tc>
          <w:tcPr>
            <w:tcW w:w="3005" w:type="dxa"/>
          </w:tcPr>
          <w:p w14:paraId="19FD872B" w14:textId="77777777" w:rsidR="00ED10EF" w:rsidRPr="00334CC9" w:rsidRDefault="00ED10EF" w:rsidP="00ED10EF">
            <w:pPr>
              <w:rPr>
                <w:i/>
              </w:rPr>
            </w:pPr>
            <w:r w:rsidRPr="00334CC9">
              <w:rPr>
                <w:i/>
              </w:rPr>
              <w:t>SL Number</w:t>
            </w:r>
          </w:p>
        </w:tc>
        <w:tc>
          <w:tcPr>
            <w:tcW w:w="3006" w:type="dxa"/>
          </w:tcPr>
          <w:p w14:paraId="19FD872C" w14:textId="77777777" w:rsidR="00ED10EF" w:rsidRPr="00334CC9" w:rsidRDefault="00ED10EF" w:rsidP="00ED10EF">
            <w:pPr>
              <w:rPr>
                <w:i/>
              </w:rPr>
            </w:pPr>
            <w:r w:rsidRPr="00334CC9">
              <w:rPr>
                <w:i/>
              </w:rPr>
              <w:t>Reading (mg/L)</w:t>
            </w:r>
          </w:p>
        </w:tc>
      </w:tr>
      <w:tr w:rsidR="00ED10EF" w:rsidRPr="00334CC9" w14:paraId="19FD8731" w14:textId="77777777" w:rsidTr="00ED10EF">
        <w:tc>
          <w:tcPr>
            <w:tcW w:w="3005" w:type="dxa"/>
          </w:tcPr>
          <w:p w14:paraId="19FD872E" w14:textId="77777777" w:rsidR="00ED10EF" w:rsidRPr="00334CC9" w:rsidRDefault="00ED10EF" w:rsidP="00ED10EF">
            <w:pPr>
              <w:rPr>
                <w:i/>
              </w:rPr>
            </w:pPr>
            <w:r w:rsidRPr="00334CC9">
              <w:rPr>
                <w:i/>
              </w:rPr>
              <w:t>03/05/2018</w:t>
            </w:r>
          </w:p>
        </w:tc>
        <w:tc>
          <w:tcPr>
            <w:tcW w:w="3005" w:type="dxa"/>
          </w:tcPr>
          <w:p w14:paraId="19FD872F" w14:textId="77777777" w:rsidR="00ED10EF" w:rsidRPr="00334CC9" w:rsidRDefault="00ED10EF" w:rsidP="00ED10EF">
            <w:pPr>
              <w:rPr>
                <w:i/>
              </w:rPr>
            </w:pPr>
            <w:r w:rsidRPr="00334CC9">
              <w:rPr>
                <w:i/>
              </w:rPr>
              <w:t>SL2018-01</w:t>
            </w:r>
          </w:p>
        </w:tc>
        <w:tc>
          <w:tcPr>
            <w:tcW w:w="3006" w:type="dxa"/>
          </w:tcPr>
          <w:p w14:paraId="19FD8730" w14:textId="77777777" w:rsidR="00ED10EF" w:rsidRPr="00334CC9" w:rsidRDefault="00ED10EF" w:rsidP="00ED10EF">
            <w:pPr>
              <w:rPr>
                <w:i/>
              </w:rPr>
            </w:pPr>
            <w:r w:rsidRPr="00334CC9">
              <w:rPr>
                <w:i/>
              </w:rPr>
              <w:t>8.662</w:t>
            </w:r>
          </w:p>
        </w:tc>
      </w:tr>
      <w:tr w:rsidR="00ED10EF" w:rsidRPr="00334CC9" w14:paraId="19FD8735" w14:textId="77777777" w:rsidTr="00ED10EF">
        <w:tc>
          <w:tcPr>
            <w:tcW w:w="3005" w:type="dxa"/>
          </w:tcPr>
          <w:p w14:paraId="19FD8732" w14:textId="77777777" w:rsidR="00ED10EF" w:rsidRPr="00334CC9" w:rsidRDefault="00ED10EF" w:rsidP="00ED10EF">
            <w:pPr>
              <w:rPr>
                <w:i/>
              </w:rPr>
            </w:pPr>
            <w:r w:rsidRPr="00334CC9">
              <w:rPr>
                <w:i/>
              </w:rPr>
              <w:t>04/05/2018</w:t>
            </w:r>
          </w:p>
        </w:tc>
        <w:tc>
          <w:tcPr>
            <w:tcW w:w="3005" w:type="dxa"/>
          </w:tcPr>
          <w:p w14:paraId="19FD8733" w14:textId="77777777" w:rsidR="00ED10EF" w:rsidRPr="00334CC9" w:rsidRDefault="00ED10EF" w:rsidP="00ED10EF">
            <w:pPr>
              <w:rPr>
                <w:i/>
              </w:rPr>
            </w:pPr>
            <w:r w:rsidRPr="00334CC9">
              <w:rPr>
                <w:i/>
              </w:rPr>
              <w:t>SL2018-02</w:t>
            </w:r>
          </w:p>
        </w:tc>
        <w:tc>
          <w:tcPr>
            <w:tcW w:w="3006" w:type="dxa"/>
          </w:tcPr>
          <w:p w14:paraId="19FD8734" w14:textId="77777777" w:rsidR="00ED10EF" w:rsidRPr="00334CC9" w:rsidRDefault="00ED10EF" w:rsidP="00ED10EF">
            <w:pPr>
              <w:rPr>
                <w:i/>
              </w:rPr>
            </w:pPr>
            <w:r w:rsidRPr="00334CC9">
              <w:rPr>
                <w:i/>
              </w:rPr>
              <w:t>9.362</w:t>
            </w:r>
          </w:p>
        </w:tc>
      </w:tr>
      <w:tr w:rsidR="00ED10EF" w:rsidRPr="00334CC9" w14:paraId="19FD8739" w14:textId="77777777" w:rsidTr="00ED10EF">
        <w:tc>
          <w:tcPr>
            <w:tcW w:w="3005" w:type="dxa"/>
          </w:tcPr>
          <w:p w14:paraId="19FD8736" w14:textId="77777777" w:rsidR="00ED10EF" w:rsidRPr="00334CC9" w:rsidRDefault="00ED10EF" w:rsidP="00ED10EF">
            <w:pPr>
              <w:rPr>
                <w:i/>
              </w:rPr>
            </w:pPr>
            <w:r w:rsidRPr="00334CC9">
              <w:rPr>
                <w:i/>
              </w:rPr>
              <w:t>04/05/2018</w:t>
            </w:r>
          </w:p>
        </w:tc>
        <w:tc>
          <w:tcPr>
            <w:tcW w:w="3005" w:type="dxa"/>
          </w:tcPr>
          <w:p w14:paraId="19FD8737" w14:textId="77777777" w:rsidR="00ED10EF" w:rsidRPr="00334CC9" w:rsidRDefault="00ED10EF" w:rsidP="00ED10EF">
            <w:pPr>
              <w:rPr>
                <w:i/>
              </w:rPr>
            </w:pPr>
            <w:r w:rsidRPr="00334CC9">
              <w:rPr>
                <w:i/>
              </w:rPr>
              <w:t>SL2018-03</w:t>
            </w:r>
          </w:p>
        </w:tc>
        <w:tc>
          <w:tcPr>
            <w:tcW w:w="3006" w:type="dxa"/>
          </w:tcPr>
          <w:p w14:paraId="19FD8738" w14:textId="77777777" w:rsidR="00ED10EF" w:rsidRPr="00334CC9" w:rsidRDefault="00ED10EF" w:rsidP="00ED10EF">
            <w:pPr>
              <w:rPr>
                <w:i/>
              </w:rPr>
            </w:pPr>
            <w:r w:rsidRPr="00334CC9">
              <w:rPr>
                <w:i/>
              </w:rPr>
              <w:t>8.695</w:t>
            </w:r>
          </w:p>
        </w:tc>
      </w:tr>
    </w:tbl>
    <w:p w14:paraId="19FD873A" w14:textId="77777777" w:rsidR="00ED10EF" w:rsidRPr="00334CC9" w:rsidRDefault="00ED10EF" w:rsidP="00ED10EF">
      <w:pPr>
        <w:rPr>
          <w:i/>
        </w:rPr>
      </w:pPr>
    </w:p>
    <w:p w14:paraId="19FD873B" w14:textId="77777777" w:rsidR="00ED10EF" w:rsidRPr="00334CC9" w:rsidRDefault="00ED10EF" w:rsidP="006C342F">
      <w:pPr>
        <w:pStyle w:val="ListParagraph"/>
        <w:numPr>
          <w:ilvl w:val="0"/>
          <w:numId w:val="28"/>
        </w:numPr>
        <w:spacing w:before="120" w:after="120"/>
        <w:jc w:val="both"/>
        <w:rPr>
          <w:i/>
        </w:rPr>
      </w:pPr>
      <w:r w:rsidRPr="00334CC9">
        <w:rPr>
          <w:i/>
        </w:rPr>
        <w:t>Identify 4 sources of data from your workplace or campus laboratory. Indicate whether the data is in written or digital form.</w:t>
      </w:r>
    </w:p>
    <w:p w14:paraId="19FD873C" w14:textId="77777777" w:rsidR="00ED10EF" w:rsidRPr="00334CC9" w:rsidRDefault="00ED10EF" w:rsidP="00ED10EF">
      <w:pPr>
        <w:rPr>
          <w:i/>
        </w:rPr>
      </w:pPr>
    </w:p>
    <w:p w14:paraId="19FD873D" w14:textId="77777777" w:rsidR="00ED10EF" w:rsidRPr="00334CC9" w:rsidRDefault="00ED10EF" w:rsidP="00ED10EF">
      <w:pPr>
        <w:rPr>
          <w:i/>
        </w:rPr>
      </w:pPr>
    </w:p>
    <w:p w14:paraId="19FD873E" w14:textId="77777777" w:rsidR="00ED10EF" w:rsidRPr="00334CC9" w:rsidRDefault="00ED10EF" w:rsidP="00ED10EF">
      <w:pPr>
        <w:rPr>
          <w:i/>
        </w:rPr>
      </w:pPr>
    </w:p>
    <w:p w14:paraId="19FD873F" w14:textId="77777777" w:rsidR="00ED10EF" w:rsidRPr="00334CC9" w:rsidRDefault="00ED10EF" w:rsidP="00ED10EF">
      <w:pPr>
        <w:rPr>
          <w:i/>
        </w:rPr>
      </w:pPr>
    </w:p>
    <w:p w14:paraId="19FD8740" w14:textId="77777777" w:rsidR="00ED10EF" w:rsidRPr="00334CC9" w:rsidRDefault="00ED10EF" w:rsidP="00ED10EF">
      <w:pPr>
        <w:rPr>
          <w:i/>
        </w:rPr>
      </w:pPr>
    </w:p>
    <w:p w14:paraId="19FD8741" w14:textId="77777777" w:rsidR="00ED10EF" w:rsidRPr="00334CC9" w:rsidRDefault="00ED10EF" w:rsidP="006C342F">
      <w:pPr>
        <w:pStyle w:val="ListParagraph"/>
        <w:numPr>
          <w:ilvl w:val="0"/>
          <w:numId w:val="28"/>
        </w:numPr>
        <w:spacing w:before="120" w:after="120"/>
        <w:jc w:val="both"/>
        <w:rPr>
          <w:i/>
        </w:rPr>
      </w:pPr>
      <w:r w:rsidRPr="00334CC9">
        <w:rPr>
          <w:i/>
        </w:rPr>
        <w:t>What does LIMS stand for? What does it do for a laboratory?</w:t>
      </w:r>
    </w:p>
    <w:p w14:paraId="19FD8742" w14:textId="77777777" w:rsidR="00ED10EF" w:rsidRPr="00334CC9" w:rsidRDefault="00ED10EF" w:rsidP="00ED10EF">
      <w:pPr>
        <w:rPr>
          <w:i/>
        </w:rPr>
      </w:pPr>
    </w:p>
    <w:p w14:paraId="19FD8743" w14:textId="77777777" w:rsidR="00ED10EF" w:rsidRDefault="00ED10EF" w:rsidP="00ED10EF"/>
    <w:p w14:paraId="19FD8744" w14:textId="77777777" w:rsidR="007F2B6E" w:rsidRDefault="007F2B6E" w:rsidP="007F2B6E">
      <w:pPr>
        <w:pStyle w:val="Body"/>
      </w:pPr>
    </w:p>
    <w:p w14:paraId="19FD8745" w14:textId="77777777" w:rsidR="00A95195" w:rsidRDefault="00A95195">
      <w:pPr>
        <w:rPr>
          <w:rFonts w:eastAsia="Times New Roman" w:cstheme="minorHAnsi"/>
          <w:noProof/>
          <w:color w:val="2D739F"/>
          <w:kern w:val="22"/>
          <w:sz w:val="44"/>
          <w:szCs w:val="40"/>
          <w:lang w:eastAsia="en-AU"/>
        </w:rPr>
      </w:pPr>
      <w:r>
        <w:br w:type="page"/>
      </w:r>
    </w:p>
    <w:p w14:paraId="19FD8749" w14:textId="77777777" w:rsidR="008F0349" w:rsidRDefault="00077DF8" w:rsidP="00077DF8">
      <w:pPr>
        <w:pStyle w:val="Heading1"/>
      </w:pPr>
      <w:bookmarkStart w:id="164" w:name="_Toc20485527"/>
      <w:bookmarkStart w:id="165" w:name="_Toc32485752"/>
      <w:r>
        <w:lastRenderedPageBreak/>
        <w:t>References</w:t>
      </w:r>
      <w:bookmarkEnd w:id="164"/>
      <w:bookmarkEnd w:id="165"/>
    </w:p>
    <w:bookmarkStart w:id="166" w:name="_Toc7684936"/>
    <w:bookmarkStart w:id="167" w:name="_Toc8120452"/>
    <w:bookmarkEnd w:id="166"/>
    <w:bookmarkEnd w:id="167"/>
    <w:p w14:paraId="19FD874A" w14:textId="77777777" w:rsidR="00334CC9" w:rsidRDefault="00334CC9" w:rsidP="00334CC9">
      <w:pPr>
        <w:pStyle w:val="Bibliography"/>
        <w:ind w:left="720" w:hanging="720"/>
        <w:rPr>
          <w:noProof/>
        </w:rPr>
      </w:pPr>
      <w:r>
        <w:rPr>
          <w:rFonts w:asciiTheme="minorHAnsi" w:hAnsiTheme="minorHAnsi" w:cstheme="minorHAnsi"/>
          <w:szCs w:val="20"/>
          <w:lang w:eastAsia="en-AU"/>
        </w:rPr>
        <w:fldChar w:fldCharType="begin"/>
      </w:r>
      <w:r>
        <w:rPr>
          <w:lang w:eastAsia="en-AU"/>
        </w:rPr>
        <w:instrText xml:space="preserve"> BIBLIOGRAPHY  \l 3081 </w:instrText>
      </w:r>
      <w:r>
        <w:rPr>
          <w:rFonts w:asciiTheme="minorHAnsi" w:hAnsiTheme="minorHAnsi" w:cstheme="minorHAnsi"/>
          <w:szCs w:val="20"/>
          <w:lang w:eastAsia="en-AU"/>
        </w:rPr>
        <w:fldChar w:fldCharType="separate"/>
      </w:r>
      <w:r>
        <w:rPr>
          <w:noProof/>
        </w:rPr>
        <w:t xml:space="preserve">DAMA UK . (2013). </w:t>
      </w:r>
      <w:r>
        <w:rPr>
          <w:i/>
          <w:iCs/>
          <w:noProof/>
        </w:rPr>
        <w:t>The six primary dimensions for data quality assessment: Defining data quality dimensions.</w:t>
      </w:r>
      <w:r>
        <w:rPr>
          <w:noProof/>
        </w:rPr>
        <w:t xml:space="preserve"> UK: DAMA UK.</w:t>
      </w:r>
    </w:p>
    <w:p w14:paraId="19FD874B" w14:textId="77777777" w:rsidR="00334CC9" w:rsidRDefault="00334CC9" w:rsidP="00334CC9">
      <w:pPr>
        <w:pStyle w:val="Bibliography"/>
        <w:ind w:left="720" w:hanging="720"/>
        <w:rPr>
          <w:noProof/>
        </w:rPr>
      </w:pPr>
      <w:r>
        <w:rPr>
          <w:noProof/>
        </w:rPr>
        <w:t xml:space="preserve">Heinonen, M. (2013). </w:t>
      </w:r>
      <w:r>
        <w:rPr>
          <w:i/>
          <w:iCs/>
          <w:noProof/>
        </w:rPr>
        <w:t>Introduction to metrology - presentation.</w:t>
      </w:r>
      <w:r>
        <w:rPr>
          <w:noProof/>
        </w:rPr>
        <w:t xml:space="preserve"> </w:t>
      </w:r>
    </w:p>
    <w:p w14:paraId="19FD874C" w14:textId="77777777" w:rsidR="00334CC9" w:rsidRDefault="00334CC9" w:rsidP="00334CC9">
      <w:pPr>
        <w:pStyle w:val="Bibliography"/>
        <w:ind w:left="720" w:hanging="720"/>
        <w:rPr>
          <w:noProof/>
        </w:rPr>
      </w:pPr>
      <w:r>
        <w:rPr>
          <w:i/>
          <w:iCs/>
          <w:noProof/>
        </w:rPr>
        <w:t>International vocabulary of metrology — Basic and general concepts and associated terms (VIM), 3rd ed.,.</w:t>
      </w:r>
      <w:r>
        <w:rPr>
          <w:noProof/>
        </w:rPr>
        <w:t xml:space="preserve"> (2008).</w:t>
      </w:r>
    </w:p>
    <w:p w14:paraId="19FD874D" w14:textId="77777777" w:rsidR="00334CC9" w:rsidRDefault="00334CC9" w:rsidP="00334CC9">
      <w:pPr>
        <w:pStyle w:val="Bibliography"/>
        <w:ind w:left="720" w:hanging="720"/>
        <w:rPr>
          <w:noProof/>
        </w:rPr>
      </w:pPr>
      <w:r>
        <w:rPr>
          <w:noProof/>
        </w:rPr>
        <w:t>National Measurement Act 1960.</w:t>
      </w:r>
    </w:p>
    <w:p w14:paraId="19FD874E" w14:textId="77777777" w:rsidR="00334CC9" w:rsidRDefault="00334CC9" w:rsidP="00334CC9">
      <w:pPr>
        <w:pStyle w:val="Bibliography"/>
        <w:ind w:left="720" w:hanging="720"/>
        <w:rPr>
          <w:noProof/>
        </w:rPr>
      </w:pPr>
      <w:r>
        <w:rPr>
          <w:noProof/>
        </w:rPr>
        <w:t>National Measurement Guidelines 2016.</w:t>
      </w:r>
    </w:p>
    <w:p w14:paraId="19FD874F" w14:textId="77777777" w:rsidR="00334CC9" w:rsidRDefault="00334CC9" w:rsidP="00334CC9">
      <w:pPr>
        <w:pStyle w:val="Bibliography"/>
        <w:ind w:left="720" w:hanging="720"/>
        <w:rPr>
          <w:noProof/>
        </w:rPr>
      </w:pPr>
      <w:r>
        <w:rPr>
          <w:noProof/>
        </w:rPr>
        <w:t>National Measurment Regulation 1999.</w:t>
      </w:r>
    </w:p>
    <w:p w14:paraId="19FD8750" w14:textId="77777777" w:rsidR="00334CC9" w:rsidRDefault="00334CC9" w:rsidP="00334CC9">
      <w:pPr>
        <w:pStyle w:val="Bibliography"/>
        <w:ind w:left="720" w:hanging="720"/>
        <w:rPr>
          <w:noProof/>
        </w:rPr>
      </w:pPr>
      <w:r>
        <w:rPr>
          <w:noProof/>
        </w:rPr>
        <w:t xml:space="preserve">Organisation Intergouvernementale de la Convention du Mètre. (2006). </w:t>
      </w:r>
      <w:r>
        <w:rPr>
          <w:i/>
          <w:iCs/>
          <w:noProof/>
        </w:rPr>
        <w:t>The International System of Units (SI).</w:t>
      </w:r>
      <w:r>
        <w:rPr>
          <w:noProof/>
        </w:rPr>
        <w:t xml:space="preserve"> Paris: BIPM.</w:t>
      </w:r>
    </w:p>
    <w:p w14:paraId="19FD8751" w14:textId="77777777" w:rsidR="00334CC9" w:rsidRDefault="00334CC9" w:rsidP="00334CC9">
      <w:pPr>
        <w:pStyle w:val="Bibliography"/>
        <w:ind w:left="720" w:hanging="720"/>
        <w:rPr>
          <w:noProof/>
        </w:rPr>
      </w:pPr>
      <w:r>
        <w:rPr>
          <w:noProof/>
        </w:rPr>
        <w:t xml:space="preserve">PACFA. (2014). </w:t>
      </w:r>
      <w:r>
        <w:rPr>
          <w:i/>
          <w:iCs/>
          <w:noProof/>
        </w:rPr>
        <w:t>Guidelines for client records.</w:t>
      </w:r>
      <w:r>
        <w:rPr>
          <w:noProof/>
        </w:rPr>
        <w:t xml:space="preserve"> Sydney: PACFA.</w:t>
      </w:r>
    </w:p>
    <w:p w14:paraId="19FD8752" w14:textId="77777777" w:rsidR="00334CC9" w:rsidRPr="008A555B" w:rsidRDefault="00334CC9" w:rsidP="00334CC9">
      <w:pPr>
        <w:rPr>
          <w:szCs w:val="22"/>
          <w:lang w:val="en"/>
        </w:rPr>
      </w:pPr>
      <w:r>
        <w:rPr>
          <w:lang w:eastAsia="en-AU"/>
        </w:rPr>
        <w:fldChar w:fldCharType="end"/>
      </w:r>
      <w:r w:rsidRPr="008A555B">
        <w:rPr>
          <w:rStyle w:val="HTMLCite"/>
          <w:szCs w:val="22"/>
          <w:lang w:val="en"/>
        </w:rPr>
        <w:t>International Bureau of Weights and Measures</w:t>
      </w:r>
      <w:r w:rsidRPr="00C91718">
        <w:rPr>
          <w:rStyle w:val="HTMLCite"/>
          <w:szCs w:val="22"/>
          <w:lang w:val="en"/>
        </w:rPr>
        <w:t xml:space="preserve"> (2006), </w:t>
      </w:r>
      <w:r w:rsidRPr="008A555B">
        <w:rPr>
          <w:rStyle w:val="HTMLCite"/>
          <w:szCs w:val="22"/>
          <w:lang w:val="en"/>
        </w:rPr>
        <w:t>The International System of Units (SI)</w:t>
      </w:r>
      <w:r w:rsidRPr="00C91718">
        <w:rPr>
          <w:rStyle w:val="HTMLCite"/>
          <w:szCs w:val="22"/>
          <w:lang w:val="en"/>
        </w:rPr>
        <w:t xml:space="preserve"> </w:t>
      </w:r>
      <w:r w:rsidRPr="00C91718">
        <w:rPr>
          <w:rStyle w:val="cs1-format"/>
          <w:iCs/>
          <w:szCs w:val="22"/>
          <w:lang w:val="en"/>
        </w:rPr>
        <w:t>(PDF)</w:t>
      </w:r>
      <w:r w:rsidRPr="00C91718">
        <w:rPr>
          <w:rStyle w:val="HTMLCite"/>
          <w:szCs w:val="22"/>
          <w:lang w:val="en"/>
        </w:rPr>
        <w:t xml:space="preserve"> (8th ed.), </w:t>
      </w:r>
      <w:hyperlink r:id="rId75" w:tooltip="International Standard Book Number" w:history="1">
        <w:r w:rsidRPr="00C91718">
          <w:rPr>
            <w:rStyle w:val="Hyperlink"/>
            <w:iCs/>
            <w:szCs w:val="22"/>
            <w:lang w:val="en"/>
          </w:rPr>
          <w:t>ISBN</w:t>
        </w:r>
      </w:hyperlink>
      <w:r>
        <w:rPr>
          <w:rStyle w:val="HTMLCite"/>
          <w:szCs w:val="22"/>
          <w:lang w:val="en"/>
        </w:rPr>
        <w:t xml:space="preserve"> </w:t>
      </w:r>
      <w:r w:rsidRPr="008A555B">
        <w:rPr>
          <w:rStyle w:val="HTMLCite"/>
          <w:szCs w:val="22"/>
          <w:lang w:val="en"/>
        </w:rPr>
        <w:t>92-822-2213-6</w:t>
      </w:r>
      <w:r>
        <w:rPr>
          <w:rStyle w:val="HTMLCite"/>
          <w:szCs w:val="22"/>
          <w:lang w:val="en"/>
        </w:rPr>
        <w:t xml:space="preserve">. </w:t>
      </w:r>
    </w:p>
    <w:p w14:paraId="19FD8753" w14:textId="77777777" w:rsidR="00334CC9" w:rsidRPr="00C91718" w:rsidRDefault="00334CC9" w:rsidP="00334CC9">
      <w:pPr>
        <w:rPr>
          <w:rFonts w:asciiTheme="minorHAnsi" w:hAnsiTheme="minorHAnsi" w:cstheme="minorHAnsi"/>
        </w:rPr>
      </w:pPr>
      <w:r w:rsidRPr="00C91718">
        <w:rPr>
          <w:rStyle w:val="selectable"/>
          <w:rFonts w:asciiTheme="minorHAnsi" w:hAnsiTheme="minorHAnsi" w:cstheme="minorHAnsi"/>
          <w:color w:val="000000"/>
          <w:lang w:val="en"/>
        </w:rPr>
        <w:t xml:space="preserve">Oxford Dictionaries (2019). </w:t>
      </w:r>
      <w:r w:rsidRPr="00C91718">
        <w:rPr>
          <w:rStyle w:val="selectable"/>
          <w:rFonts w:asciiTheme="minorHAnsi" w:hAnsiTheme="minorHAnsi" w:cstheme="minorHAnsi"/>
          <w:i/>
          <w:iCs/>
          <w:color w:val="000000"/>
          <w:lang w:val="en"/>
        </w:rPr>
        <w:t>calculation | Definition of calculation in English by Oxford Dictionaries</w:t>
      </w:r>
      <w:r w:rsidRPr="00C91718">
        <w:rPr>
          <w:rStyle w:val="selectable"/>
          <w:rFonts w:asciiTheme="minorHAnsi" w:hAnsiTheme="minorHAnsi" w:cstheme="minorHAnsi"/>
          <w:color w:val="000000"/>
          <w:lang w:val="en"/>
        </w:rPr>
        <w:t>. [online] Available at: https://en.oxforddictionaries.com/definition/calculation [Accessed 2 May 2019].</w:t>
      </w:r>
    </w:p>
    <w:p w14:paraId="19FD8754" w14:textId="77777777" w:rsidR="00334CC9" w:rsidRDefault="00334CC9" w:rsidP="00334CC9">
      <w:r w:rsidRPr="00C91718">
        <w:t xml:space="preserve">Oxford Dictionaries | English. (2019). </w:t>
      </w:r>
      <w:r w:rsidRPr="00C91718">
        <w:rPr>
          <w:i/>
        </w:rPr>
        <w:t>statistics | Definition of statistics in English by Oxford Dictionaries</w:t>
      </w:r>
      <w:r w:rsidRPr="00C91718">
        <w:t>. [online] Available at: https://en.oxforddictionaries.com/definition/statistics [Accessed 2 May 2019].</w:t>
      </w:r>
    </w:p>
    <w:p w14:paraId="19FD8755" w14:textId="77777777" w:rsidR="00AD4A88" w:rsidRDefault="00AD4A88" w:rsidP="00AD4A88">
      <w:pPr>
        <w:pStyle w:val="Body"/>
      </w:pPr>
    </w:p>
    <w:p w14:paraId="19FD8756" w14:textId="26AE0FF6" w:rsidR="00986960" w:rsidRDefault="00986960">
      <w:bookmarkStart w:id="168" w:name="_Toc523478693"/>
      <w:bookmarkStart w:id="169" w:name="_Toc523478969"/>
      <w:bookmarkStart w:id="170" w:name="_Toc523480507"/>
      <w:bookmarkEnd w:id="0"/>
      <w:bookmarkEnd w:id="1"/>
      <w:bookmarkEnd w:id="2"/>
      <w:bookmarkEnd w:id="3"/>
      <w:bookmarkEnd w:id="168"/>
      <w:bookmarkEnd w:id="169"/>
      <w:bookmarkEnd w:id="170"/>
      <w:r>
        <w:br w:type="page"/>
      </w:r>
    </w:p>
    <w:p w14:paraId="26A045D4" w14:textId="139C7577" w:rsidR="002B78B2" w:rsidRDefault="002B78B2" w:rsidP="002B78B2">
      <w:pPr>
        <w:pStyle w:val="Heading1"/>
      </w:pPr>
      <w:bookmarkStart w:id="171" w:name="_Toc29555614"/>
      <w:bookmarkStart w:id="172" w:name="_Toc30687049"/>
      <w:bookmarkStart w:id="173" w:name="_Toc29555615"/>
      <w:bookmarkStart w:id="174" w:name="_Toc30687050"/>
      <w:bookmarkStart w:id="175" w:name="_Toc32485753"/>
      <w:r w:rsidRPr="00B2780C">
        <w:lastRenderedPageBreak/>
        <w:t>Image attributions</w:t>
      </w:r>
      <w:bookmarkEnd w:id="171"/>
      <w:bookmarkEnd w:id="172"/>
      <w:bookmarkEnd w:id="175"/>
    </w:p>
    <w:p w14:paraId="6DA3A523" w14:textId="298508C8" w:rsidR="002B78B2" w:rsidRPr="00B2780C" w:rsidRDefault="002B78B2" w:rsidP="002B78B2">
      <w:pPr>
        <w:rPr>
          <w:lang w:eastAsia="en-AU"/>
        </w:rPr>
      </w:pPr>
    </w:p>
    <w:tbl>
      <w:tblPr>
        <w:tblStyle w:val="TableGrid"/>
        <w:tblW w:w="5000" w:type="pct"/>
        <w:tblLook w:val="04A0" w:firstRow="1" w:lastRow="0" w:firstColumn="1" w:lastColumn="0" w:noHBand="0" w:noVBand="1"/>
        <w:tblDescription w:val="An image attribution table"/>
      </w:tblPr>
      <w:tblGrid>
        <w:gridCol w:w="1696"/>
        <w:gridCol w:w="993"/>
        <w:gridCol w:w="6327"/>
      </w:tblGrid>
      <w:tr w:rsidR="002B78B2" w:rsidRPr="00B2780C" w14:paraId="2A06199E" w14:textId="77777777" w:rsidTr="00B30C8B">
        <w:trPr>
          <w:cnfStyle w:val="100000000000" w:firstRow="1" w:lastRow="0" w:firstColumn="0" w:lastColumn="0" w:oddVBand="0" w:evenVBand="0" w:oddHBand="0" w:evenHBand="0" w:firstRowFirstColumn="0" w:firstRowLastColumn="0" w:lastRowFirstColumn="0" w:lastRowLastColumn="0"/>
        </w:trPr>
        <w:tc>
          <w:tcPr>
            <w:tcW w:w="1696" w:type="dxa"/>
          </w:tcPr>
          <w:p w14:paraId="3A0328BA" w14:textId="77777777" w:rsidR="002B78B2" w:rsidRPr="00B2780C" w:rsidRDefault="002B78B2" w:rsidP="00B30C8B">
            <w:pPr>
              <w:rPr>
                <w:b w:val="0"/>
              </w:rPr>
            </w:pPr>
            <w:r w:rsidRPr="00B2780C">
              <w:t>Image</w:t>
            </w:r>
          </w:p>
        </w:tc>
        <w:tc>
          <w:tcPr>
            <w:tcW w:w="993" w:type="dxa"/>
          </w:tcPr>
          <w:p w14:paraId="263E2889" w14:textId="77777777" w:rsidR="002B78B2" w:rsidRPr="00B2780C" w:rsidRDefault="002B78B2" w:rsidP="00B30C8B">
            <w:pPr>
              <w:jc w:val="center"/>
            </w:pPr>
            <w:r w:rsidRPr="00B2780C">
              <w:t>Page #</w:t>
            </w:r>
          </w:p>
        </w:tc>
        <w:tc>
          <w:tcPr>
            <w:tcW w:w="6327" w:type="dxa"/>
          </w:tcPr>
          <w:p w14:paraId="39A5D5C1" w14:textId="77777777" w:rsidR="002B78B2" w:rsidRPr="00B2780C" w:rsidRDefault="002B78B2" w:rsidP="00B30C8B">
            <w:pPr>
              <w:rPr>
                <w:b w:val="0"/>
              </w:rPr>
            </w:pPr>
            <w:r w:rsidRPr="00B2780C">
              <w:t>Attribution</w:t>
            </w:r>
          </w:p>
        </w:tc>
      </w:tr>
      <w:tr w:rsidR="002B78B2" w:rsidRPr="00B2780C" w14:paraId="6066AF8C" w14:textId="77777777" w:rsidTr="00B30C8B">
        <w:trPr>
          <w:trHeight w:val="730"/>
        </w:trPr>
        <w:tc>
          <w:tcPr>
            <w:tcW w:w="1696" w:type="dxa"/>
          </w:tcPr>
          <w:p w14:paraId="47118755" w14:textId="77777777" w:rsidR="002B78B2" w:rsidRPr="00B2780C" w:rsidRDefault="002B78B2" w:rsidP="00B30C8B">
            <w:r w:rsidRPr="00B2780C">
              <w:t>Cover</w:t>
            </w:r>
          </w:p>
        </w:tc>
        <w:tc>
          <w:tcPr>
            <w:tcW w:w="993" w:type="dxa"/>
          </w:tcPr>
          <w:p w14:paraId="0681A5EB" w14:textId="77777777" w:rsidR="002B78B2" w:rsidRPr="00B2780C" w:rsidRDefault="002B78B2" w:rsidP="00B30C8B">
            <w:pPr>
              <w:jc w:val="center"/>
            </w:pPr>
            <w:r w:rsidRPr="00B2780C">
              <w:t>1</w:t>
            </w:r>
          </w:p>
        </w:tc>
        <w:tc>
          <w:tcPr>
            <w:tcW w:w="6327" w:type="dxa"/>
          </w:tcPr>
          <w:p w14:paraId="36C6DA46" w14:textId="77777777" w:rsidR="002B78B2" w:rsidRDefault="002B78B2" w:rsidP="00B30C8B">
            <w:r>
              <w:t>Adapted from;</w:t>
            </w:r>
          </w:p>
          <w:p w14:paraId="05B08839" w14:textId="77777777" w:rsidR="002B78B2" w:rsidRPr="00B2780C" w:rsidRDefault="00F820BF" w:rsidP="00B30C8B">
            <w:hyperlink r:id="rId76" w:history="1">
              <w:r w:rsidR="002B78B2" w:rsidRPr="006E4DB5">
                <w:rPr>
                  <w:color w:val="0000FF"/>
                  <w:u w:val="single"/>
                </w:rPr>
                <w:t>http://www.easywebcontent.com/blog/visualizing-data-with-infograph-widgets-a-better-way-to-present-boring-data/</w:t>
              </w:r>
            </w:hyperlink>
          </w:p>
        </w:tc>
      </w:tr>
      <w:tr w:rsidR="002B78B2" w:rsidRPr="00B2780C" w14:paraId="22E80D32" w14:textId="77777777" w:rsidTr="00B30C8B">
        <w:trPr>
          <w:trHeight w:val="414"/>
        </w:trPr>
        <w:tc>
          <w:tcPr>
            <w:tcW w:w="1696" w:type="dxa"/>
          </w:tcPr>
          <w:p w14:paraId="5E697A94" w14:textId="77777777" w:rsidR="002B78B2" w:rsidRPr="00B2780C" w:rsidRDefault="002B78B2" w:rsidP="00B30C8B">
            <w:r>
              <w:t>Figure 1.1</w:t>
            </w:r>
          </w:p>
        </w:tc>
        <w:tc>
          <w:tcPr>
            <w:tcW w:w="993" w:type="dxa"/>
          </w:tcPr>
          <w:p w14:paraId="0F906F1D" w14:textId="77777777" w:rsidR="002B78B2" w:rsidRPr="00B2780C" w:rsidRDefault="002B78B2" w:rsidP="00B30C8B">
            <w:pPr>
              <w:jc w:val="center"/>
              <w:rPr>
                <w:color w:val="000000"/>
              </w:rPr>
            </w:pPr>
            <w:r>
              <w:rPr>
                <w:color w:val="000000"/>
              </w:rPr>
              <w:t>8</w:t>
            </w:r>
          </w:p>
        </w:tc>
        <w:tc>
          <w:tcPr>
            <w:tcW w:w="6327" w:type="dxa"/>
          </w:tcPr>
          <w:p w14:paraId="33035BDD" w14:textId="77777777" w:rsidR="002B78B2" w:rsidRPr="00B2780C" w:rsidRDefault="002B78B2" w:rsidP="00B30C8B">
            <w:r>
              <w:t>© TAFE NSW</w:t>
            </w:r>
          </w:p>
        </w:tc>
      </w:tr>
      <w:tr w:rsidR="002B78B2" w:rsidRPr="00B2780C" w14:paraId="078424B7" w14:textId="77777777" w:rsidTr="00B30C8B">
        <w:trPr>
          <w:trHeight w:val="414"/>
        </w:trPr>
        <w:tc>
          <w:tcPr>
            <w:tcW w:w="1696" w:type="dxa"/>
          </w:tcPr>
          <w:p w14:paraId="3B4EFDD2" w14:textId="77777777" w:rsidR="002B78B2" w:rsidRPr="00B2780C" w:rsidRDefault="002B78B2" w:rsidP="00B30C8B">
            <w:r>
              <w:t>Figure 2.1</w:t>
            </w:r>
          </w:p>
        </w:tc>
        <w:tc>
          <w:tcPr>
            <w:tcW w:w="993" w:type="dxa"/>
          </w:tcPr>
          <w:p w14:paraId="606C4624" w14:textId="1120F484" w:rsidR="002B78B2" w:rsidRPr="00B2780C" w:rsidRDefault="002B78B2" w:rsidP="00B30C8B">
            <w:pPr>
              <w:jc w:val="center"/>
              <w:rPr>
                <w:color w:val="000000"/>
              </w:rPr>
            </w:pPr>
            <w:r>
              <w:rPr>
                <w:color w:val="000000"/>
              </w:rPr>
              <w:t>1</w:t>
            </w:r>
            <w:r w:rsidR="00AC49F2">
              <w:rPr>
                <w:color w:val="000000"/>
              </w:rPr>
              <w:t>6</w:t>
            </w:r>
          </w:p>
        </w:tc>
        <w:tc>
          <w:tcPr>
            <w:tcW w:w="6327" w:type="dxa"/>
          </w:tcPr>
          <w:p w14:paraId="34CBBFA6" w14:textId="77777777" w:rsidR="002B78B2" w:rsidRPr="00B2780C" w:rsidRDefault="002B78B2" w:rsidP="00B30C8B">
            <w:pPr>
              <w:rPr>
                <w:color w:val="000000"/>
              </w:rPr>
            </w:pPr>
            <w:r>
              <w:t>© TAFE NSW</w:t>
            </w:r>
          </w:p>
        </w:tc>
      </w:tr>
      <w:tr w:rsidR="002B78B2" w:rsidRPr="00B2780C" w14:paraId="3784B4EA" w14:textId="77777777" w:rsidTr="00B30C8B">
        <w:trPr>
          <w:trHeight w:val="414"/>
        </w:trPr>
        <w:tc>
          <w:tcPr>
            <w:tcW w:w="1696" w:type="dxa"/>
          </w:tcPr>
          <w:p w14:paraId="7381390C" w14:textId="77777777" w:rsidR="002B78B2" w:rsidRDefault="002B78B2" w:rsidP="00B30C8B">
            <w:r w:rsidRPr="004E1403">
              <w:t xml:space="preserve">Figure </w:t>
            </w:r>
            <w:r>
              <w:t>3.1</w:t>
            </w:r>
          </w:p>
        </w:tc>
        <w:tc>
          <w:tcPr>
            <w:tcW w:w="993" w:type="dxa"/>
          </w:tcPr>
          <w:p w14:paraId="3F7686E2" w14:textId="38FDBC88" w:rsidR="002B78B2" w:rsidRDefault="00AC49F2" w:rsidP="00B30C8B">
            <w:pPr>
              <w:jc w:val="center"/>
              <w:rPr>
                <w:color w:val="000000"/>
              </w:rPr>
            </w:pPr>
            <w:r>
              <w:rPr>
                <w:color w:val="000000"/>
              </w:rPr>
              <w:t>24</w:t>
            </w:r>
          </w:p>
        </w:tc>
        <w:tc>
          <w:tcPr>
            <w:tcW w:w="6327" w:type="dxa"/>
          </w:tcPr>
          <w:p w14:paraId="412159F4" w14:textId="77777777" w:rsidR="002B78B2" w:rsidRPr="00B2780C" w:rsidRDefault="002B78B2" w:rsidP="00B30C8B">
            <w:pPr>
              <w:rPr>
                <w:color w:val="000000"/>
              </w:rPr>
            </w:pPr>
            <w:r>
              <w:rPr>
                <w:color w:val="000000"/>
              </w:rPr>
              <w:t>© TAFE NSW</w:t>
            </w:r>
          </w:p>
        </w:tc>
      </w:tr>
      <w:tr w:rsidR="002B78B2" w:rsidRPr="00B2780C" w14:paraId="6B088029" w14:textId="77777777" w:rsidTr="00B30C8B">
        <w:trPr>
          <w:trHeight w:val="414"/>
        </w:trPr>
        <w:tc>
          <w:tcPr>
            <w:tcW w:w="1696" w:type="dxa"/>
          </w:tcPr>
          <w:p w14:paraId="791D5596" w14:textId="77777777" w:rsidR="002B78B2" w:rsidRDefault="002B78B2" w:rsidP="00B30C8B">
            <w:r w:rsidRPr="004E1403">
              <w:t xml:space="preserve">Figure </w:t>
            </w:r>
            <w:r>
              <w:t>3.2</w:t>
            </w:r>
          </w:p>
        </w:tc>
        <w:tc>
          <w:tcPr>
            <w:tcW w:w="993" w:type="dxa"/>
          </w:tcPr>
          <w:p w14:paraId="756960DD" w14:textId="415BE4E7" w:rsidR="002B78B2" w:rsidRPr="00B2780C" w:rsidRDefault="002B78B2" w:rsidP="00B30C8B">
            <w:pPr>
              <w:jc w:val="center"/>
              <w:rPr>
                <w:color w:val="000000"/>
              </w:rPr>
            </w:pPr>
            <w:r>
              <w:rPr>
                <w:color w:val="000000"/>
              </w:rPr>
              <w:t>2</w:t>
            </w:r>
            <w:r w:rsidR="00AC49F2">
              <w:rPr>
                <w:color w:val="000000"/>
              </w:rPr>
              <w:t>8</w:t>
            </w:r>
          </w:p>
        </w:tc>
        <w:tc>
          <w:tcPr>
            <w:tcW w:w="6327" w:type="dxa"/>
          </w:tcPr>
          <w:p w14:paraId="66B5E469" w14:textId="77777777" w:rsidR="002B78B2" w:rsidRPr="00B2780C" w:rsidRDefault="002B78B2" w:rsidP="00B30C8B">
            <w:pPr>
              <w:rPr>
                <w:color w:val="000000"/>
              </w:rPr>
            </w:pPr>
            <w:r>
              <w:rPr>
                <w:color w:val="000000"/>
              </w:rPr>
              <w:t>© TAFE NSW</w:t>
            </w:r>
          </w:p>
        </w:tc>
      </w:tr>
      <w:tr w:rsidR="002B78B2" w:rsidRPr="00B2780C" w14:paraId="48DD1270" w14:textId="77777777" w:rsidTr="00B30C8B">
        <w:trPr>
          <w:trHeight w:val="414"/>
        </w:trPr>
        <w:tc>
          <w:tcPr>
            <w:tcW w:w="1696" w:type="dxa"/>
          </w:tcPr>
          <w:p w14:paraId="402993F0" w14:textId="77777777" w:rsidR="002B78B2" w:rsidRDefault="002B78B2" w:rsidP="00B30C8B">
            <w:r w:rsidRPr="004E1403">
              <w:t xml:space="preserve">Figure </w:t>
            </w:r>
            <w:r>
              <w:t>3.3</w:t>
            </w:r>
          </w:p>
        </w:tc>
        <w:tc>
          <w:tcPr>
            <w:tcW w:w="993" w:type="dxa"/>
          </w:tcPr>
          <w:p w14:paraId="161D3F86" w14:textId="3CC573D6" w:rsidR="002B78B2" w:rsidRPr="00B2780C" w:rsidRDefault="002B78B2" w:rsidP="00B30C8B">
            <w:pPr>
              <w:jc w:val="center"/>
              <w:rPr>
                <w:color w:val="000000"/>
              </w:rPr>
            </w:pPr>
            <w:r>
              <w:rPr>
                <w:color w:val="000000"/>
              </w:rPr>
              <w:t>3</w:t>
            </w:r>
            <w:r w:rsidR="00AC49F2">
              <w:rPr>
                <w:color w:val="000000"/>
              </w:rPr>
              <w:t>4</w:t>
            </w:r>
          </w:p>
        </w:tc>
        <w:tc>
          <w:tcPr>
            <w:tcW w:w="6327" w:type="dxa"/>
          </w:tcPr>
          <w:p w14:paraId="7B1AA947" w14:textId="77777777" w:rsidR="002B78B2" w:rsidRPr="00B2780C" w:rsidRDefault="002B78B2" w:rsidP="00B30C8B">
            <w:pPr>
              <w:rPr>
                <w:color w:val="000000"/>
              </w:rPr>
            </w:pPr>
            <w:r>
              <w:rPr>
                <w:color w:val="000000"/>
              </w:rPr>
              <w:t>© TAFE NSW</w:t>
            </w:r>
          </w:p>
        </w:tc>
      </w:tr>
      <w:tr w:rsidR="002B78B2" w:rsidRPr="00B2780C" w14:paraId="593D9094" w14:textId="77777777" w:rsidTr="00B30C8B">
        <w:trPr>
          <w:trHeight w:val="414"/>
        </w:trPr>
        <w:tc>
          <w:tcPr>
            <w:tcW w:w="1696" w:type="dxa"/>
          </w:tcPr>
          <w:p w14:paraId="64192016" w14:textId="77777777" w:rsidR="002B78B2" w:rsidRDefault="002B78B2" w:rsidP="00B30C8B">
            <w:r w:rsidRPr="004E1403">
              <w:t xml:space="preserve">Figure </w:t>
            </w:r>
            <w:r>
              <w:t>3.4</w:t>
            </w:r>
          </w:p>
        </w:tc>
        <w:tc>
          <w:tcPr>
            <w:tcW w:w="993" w:type="dxa"/>
          </w:tcPr>
          <w:p w14:paraId="32F0DE2F" w14:textId="1204B8AD" w:rsidR="002B78B2" w:rsidRPr="00B2780C" w:rsidRDefault="002B78B2" w:rsidP="00B30C8B">
            <w:pPr>
              <w:jc w:val="center"/>
              <w:rPr>
                <w:color w:val="000000"/>
              </w:rPr>
            </w:pPr>
            <w:r>
              <w:rPr>
                <w:color w:val="000000"/>
              </w:rPr>
              <w:t>3</w:t>
            </w:r>
            <w:r w:rsidR="00AC49F2">
              <w:rPr>
                <w:color w:val="000000"/>
              </w:rPr>
              <w:t>4</w:t>
            </w:r>
          </w:p>
        </w:tc>
        <w:tc>
          <w:tcPr>
            <w:tcW w:w="6327" w:type="dxa"/>
          </w:tcPr>
          <w:p w14:paraId="5D888405" w14:textId="77777777" w:rsidR="002B78B2" w:rsidRPr="00B2780C" w:rsidRDefault="002B78B2" w:rsidP="00B30C8B">
            <w:pPr>
              <w:rPr>
                <w:color w:val="000000"/>
              </w:rPr>
            </w:pPr>
            <w:r>
              <w:rPr>
                <w:color w:val="000000"/>
              </w:rPr>
              <w:t>© TAFE NSW</w:t>
            </w:r>
          </w:p>
        </w:tc>
      </w:tr>
      <w:tr w:rsidR="002B78B2" w:rsidRPr="00B2780C" w14:paraId="0B145C40" w14:textId="77777777" w:rsidTr="00B30C8B">
        <w:trPr>
          <w:trHeight w:val="414"/>
        </w:trPr>
        <w:tc>
          <w:tcPr>
            <w:tcW w:w="1696" w:type="dxa"/>
          </w:tcPr>
          <w:p w14:paraId="29E052A9" w14:textId="77777777" w:rsidR="002B78B2" w:rsidRDefault="002B78B2" w:rsidP="00B30C8B">
            <w:r w:rsidRPr="004E1403">
              <w:t xml:space="preserve">Figure </w:t>
            </w:r>
            <w:r>
              <w:t>3.5</w:t>
            </w:r>
          </w:p>
        </w:tc>
        <w:tc>
          <w:tcPr>
            <w:tcW w:w="993" w:type="dxa"/>
          </w:tcPr>
          <w:p w14:paraId="1DCFEF85" w14:textId="6624A818" w:rsidR="002B78B2" w:rsidRPr="00B2780C" w:rsidRDefault="002B78B2" w:rsidP="00B30C8B">
            <w:pPr>
              <w:jc w:val="center"/>
              <w:rPr>
                <w:color w:val="000000"/>
              </w:rPr>
            </w:pPr>
            <w:r>
              <w:rPr>
                <w:color w:val="000000"/>
              </w:rPr>
              <w:t>3</w:t>
            </w:r>
            <w:r w:rsidR="00AC49F2">
              <w:rPr>
                <w:color w:val="000000"/>
              </w:rPr>
              <w:t>5</w:t>
            </w:r>
          </w:p>
        </w:tc>
        <w:tc>
          <w:tcPr>
            <w:tcW w:w="6327" w:type="dxa"/>
          </w:tcPr>
          <w:p w14:paraId="4D2477CA" w14:textId="77777777" w:rsidR="002B78B2" w:rsidRPr="00B2780C" w:rsidRDefault="002B78B2" w:rsidP="00B30C8B">
            <w:pPr>
              <w:rPr>
                <w:color w:val="000000"/>
              </w:rPr>
            </w:pPr>
            <w:r>
              <w:rPr>
                <w:color w:val="000000"/>
              </w:rPr>
              <w:t>© TAFE NSW</w:t>
            </w:r>
          </w:p>
        </w:tc>
      </w:tr>
      <w:tr w:rsidR="002B78B2" w:rsidRPr="00B2780C" w14:paraId="4AD59D32" w14:textId="77777777" w:rsidTr="00B30C8B">
        <w:trPr>
          <w:trHeight w:val="414"/>
        </w:trPr>
        <w:tc>
          <w:tcPr>
            <w:tcW w:w="1696" w:type="dxa"/>
          </w:tcPr>
          <w:p w14:paraId="2723AAE4" w14:textId="77777777" w:rsidR="002B78B2" w:rsidRDefault="002B78B2" w:rsidP="00B30C8B">
            <w:r w:rsidRPr="004E1403">
              <w:t xml:space="preserve">Figure </w:t>
            </w:r>
            <w:r>
              <w:t>4.1</w:t>
            </w:r>
          </w:p>
        </w:tc>
        <w:tc>
          <w:tcPr>
            <w:tcW w:w="993" w:type="dxa"/>
          </w:tcPr>
          <w:p w14:paraId="1E5FA3AE" w14:textId="1C6F9B9C" w:rsidR="002B78B2" w:rsidRPr="00B2780C" w:rsidRDefault="002B78B2" w:rsidP="00B30C8B">
            <w:pPr>
              <w:jc w:val="center"/>
              <w:rPr>
                <w:color w:val="000000"/>
              </w:rPr>
            </w:pPr>
            <w:r>
              <w:rPr>
                <w:color w:val="000000"/>
              </w:rPr>
              <w:t>7</w:t>
            </w:r>
            <w:r w:rsidR="00AC49F2">
              <w:rPr>
                <w:color w:val="000000"/>
              </w:rPr>
              <w:t>4</w:t>
            </w:r>
          </w:p>
        </w:tc>
        <w:tc>
          <w:tcPr>
            <w:tcW w:w="6327" w:type="dxa"/>
          </w:tcPr>
          <w:p w14:paraId="5616FC30" w14:textId="77777777" w:rsidR="002B78B2" w:rsidRPr="00B2780C" w:rsidRDefault="002B78B2" w:rsidP="00B30C8B">
            <w:pPr>
              <w:rPr>
                <w:color w:val="000000"/>
              </w:rPr>
            </w:pPr>
            <w:r>
              <w:rPr>
                <w:color w:val="000000"/>
              </w:rPr>
              <w:t>© TAFE NSW</w:t>
            </w:r>
          </w:p>
        </w:tc>
      </w:tr>
      <w:tr w:rsidR="002B78B2" w:rsidRPr="00B2780C" w14:paraId="6894D6D0" w14:textId="77777777" w:rsidTr="00B30C8B">
        <w:trPr>
          <w:trHeight w:val="414"/>
        </w:trPr>
        <w:tc>
          <w:tcPr>
            <w:tcW w:w="1696" w:type="dxa"/>
          </w:tcPr>
          <w:p w14:paraId="7FFC663F" w14:textId="77777777" w:rsidR="002B78B2" w:rsidRDefault="002B78B2" w:rsidP="00B30C8B">
            <w:r w:rsidRPr="004E1403">
              <w:t xml:space="preserve">Figure </w:t>
            </w:r>
            <w:r>
              <w:t>4.2</w:t>
            </w:r>
          </w:p>
        </w:tc>
        <w:tc>
          <w:tcPr>
            <w:tcW w:w="993" w:type="dxa"/>
          </w:tcPr>
          <w:p w14:paraId="10EB6BFC" w14:textId="66D65FD0" w:rsidR="002B78B2" w:rsidRPr="00B2780C" w:rsidRDefault="002B78B2" w:rsidP="00B30C8B">
            <w:pPr>
              <w:jc w:val="center"/>
              <w:rPr>
                <w:color w:val="000000"/>
              </w:rPr>
            </w:pPr>
            <w:r>
              <w:rPr>
                <w:color w:val="000000"/>
              </w:rPr>
              <w:t>7</w:t>
            </w:r>
            <w:r w:rsidR="00BA2BF4">
              <w:rPr>
                <w:color w:val="000000"/>
              </w:rPr>
              <w:t>5</w:t>
            </w:r>
          </w:p>
        </w:tc>
        <w:tc>
          <w:tcPr>
            <w:tcW w:w="6327" w:type="dxa"/>
          </w:tcPr>
          <w:p w14:paraId="329A6802" w14:textId="77777777" w:rsidR="002B78B2" w:rsidRPr="00B2780C" w:rsidRDefault="002B78B2" w:rsidP="00B30C8B">
            <w:pPr>
              <w:rPr>
                <w:color w:val="000000"/>
              </w:rPr>
            </w:pPr>
            <w:r>
              <w:rPr>
                <w:color w:val="000000"/>
              </w:rPr>
              <w:t>© TAFE NSW</w:t>
            </w:r>
          </w:p>
        </w:tc>
      </w:tr>
      <w:tr w:rsidR="002B78B2" w:rsidRPr="00B2780C" w14:paraId="6B5CBA1A" w14:textId="77777777" w:rsidTr="00B30C8B">
        <w:trPr>
          <w:trHeight w:val="414"/>
        </w:trPr>
        <w:tc>
          <w:tcPr>
            <w:tcW w:w="1696" w:type="dxa"/>
          </w:tcPr>
          <w:p w14:paraId="3101CB58" w14:textId="77777777" w:rsidR="002B78B2" w:rsidRDefault="002B78B2" w:rsidP="00B30C8B">
            <w:r w:rsidRPr="004E1403">
              <w:t xml:space="preserve">Figure </w:t>
            </w:r>
            <w:r>
              <w:t>4.3</w:t>
            </w:r>
          </w:p>
        </w:tc>
        <w:tc>
          <w:tcPr>
            <w:tcW w:w="993" w:type="dxa"/>
          </w:tcPr>
          <w:p w14:paraId="2CE2CA62" w14:textId="561B9F75" w:rsidR="002B78B2" w:rsidRPr="00B2780C" w:rsidRDefault="002B78B2" w:rsidP="00B30C8B">
            <w:pPr>
              <w:jc w:val="center"/>
              <w:rPr>
                <w:color w:val="000000"/>
              </w:rPr>
            </w:pPr>
            <w:r>
              <w:rPr>
                <w:color w:val="000000"/>
              </w:rPr>
              <w:t>7</w:t>
            </w:r>
            <w:r w:rsidR="00BA2BF4">
              <w:rPr>
                <w:color w:val="000000"/>
              </w:rPr>
              <w:t>6</w:t>
            </w:r>
          </w:p>
        </w:tc>
        <w:tc>
          <w:tcPr>
            <w:tcW w:w="6327" w:type="dxa"/>
          </w:tcPr>
          <w:p w14:paraId="137ADC29" w14:textId="77777777" w:rsidR="002B78B2" w:rsidRPr="00B2780C" w:rsidRDefault="002B78B2" w:rsidP="00B30C8B">
            <w:pPr>
              <w:rPr>
                <w:color w:val="000000"/>
              </w:rPr>
            </w:pPr>
            <w:r>
              <w:rPr>
                <w:color w:val="000000"/>
              </w:rPr>
              <w:t>© TAFE NSW</w:t>
            </w:r>
          </w:p>
        </w:tc>
      </w:tr>
      <w:tr w:rsidR="002B78B2" w:rsidRPr="00B2780C" w14:paraId="1FA60199" w14:textId="77777777" w:rsidTr="00B30C8B">
        <w:trPr>
          <w:trHeight w:val="414"/>
        </w:trPr>
        <w:tc>
          <w:tcPr>
            <w:tcW w:w="1696" w:type="dxa"/>
          </w:tcPr>
          <w:p w14:paraId="5F5C73E6" w14:textId="77777777" w:rsidR="002B78B2" w:rsidRDefault="002B78B2" w:rsidP="00B30C8B">
            <w:r w:rsidRPr="004E1403">
              <w:t xml:space="preserve">Figure </w:t>
            </w:r>
            <w:r>
              <w:t>4.4</w:t>
            </w:r>
          </w:p>
        </w:tc>
        <w:tc>
          <w:tcPr>
            <w:tcW w:w="993" w:type="dxa"/>
          </w:tcPr>
          <w:p w14:paraId="78D73384" w14:textId="6290E1BA" w:rsidR="002B78B2" w:rsidRPr="00B2780C" w:rsidRDefault="002B78B2" w:rsidP="00B30C8B">
            <w:pPr>
              <w:jc w:val="center"/>
              <w:rPr>
                <w:color w:val="000000"/>
              </w:rPr>
            </w:pPr>
            <w:r>
              <w:rPr>
                <w:color w:val="000000"/>
              </w:rPr>
              <w:t>7</w:t>
            </w:r>
            <w:r w:rsidR="00BA2BF4">
              <w:rPr>
                <w:color w:val="000000"/>
              </w:rPr>
              <w:t>6</w:t>
            </w:r>
          </w:p>
        </w:tc>
        <w:tc>
          <w:tcPr>
            <w:tcW w:w="6327" w:type="dxa"/>
          </w:tcPr>
          <w:p w14:paraId="72E03D8B" w14:textId="77777777" w:rsidR="002B78B2" w:rsidRPr="00B2780C" w:rsidRDefault="002B78B2" w:rsidP="00B30C8B">
            <w:pPr>
              <w:rPr>
                <w:color w:val="000000"/>
              </w:rPr>
            </w:pPr>
            <w:r>
              <w:rPr>
                <w:color w:val="000000"/>
              </w:rPr>
              <w:t>© TAFE NSW</w:t>
            </w:r>
          </w:p>
        </w:tc>
      </w:tr>
      <w:tr w:rsidR="002B78B2" w:rsidRPr="00B2780C" w14:paraId="73C38239" w14:textId="77777777" w:rsidTr="00B30C8B">
        <w:trPr>
          <w:trHeight w:val="414"/>
        </w:trPr>
        <w:tc>
          <w:tcPr>
            <w:tcW w:w="1696" w:type="dxa"/>
          </w:tcPr>
          <w:p w14:paraId="3E98070D" w14:textId="77777777" w:rsidR="002B78B2" w:rsidRDefault="002B78B2" w:rsidP="00B30C8B">
            <w:r w:rsidRPr="004E1403">
              <w:t xml:space="preserve">Figure </w:t>
            </w:r>
            <w:r>
              <w:t>4.5</w:t>
            </w:r>
          </w:p>
        </w:tc>
        <w:tc>
          <w:tcPr>
            <w:tcW w:w="993" w:type="dxa"/>
          </w:tcPr>
          <w:p w14:paraId="6953479A" w14:textId="4A2CB7DC" w:rsidR="002B78B2" w:rsidRPr="00B2780C" w:rsidRDefault="002B78B2" w:rsidP="00B30C8B">
            <w:pPr>
              <w:jc w:val="center"/>
              <w:rPr>
                <w:color w:val="000000"/>
              </w:rPr>
            </w:pPr>
            <w:r>
              <w:rPr>
                <w:color w:val="000000"/>
              </w:rPr>
              <w:t>7</w:t>
            </w:r>
            <w:r w:rsidR="00BA2BF4">
              <w:rPr>
                <w:color w:val="000000"/>
              </w:rPr>
              <w:t>7</w:t>
            </w:r>
          </w:p>
        </w:tc>
        <w:tc>
          <w:tcPr>
            <w:tcW w:w="6327" w:type="dxa"/>
          </w:tcPr>
          <w:p w14:paraId="3AEEBC88" w14:textId="77777777" w:rsidR="002B78B2" w:rsidRPr="00B2780C" w:rsidRDefault="002B78B2" w:rsidP="00B30C8B">
            <w:pPr>
              <w:rPr>
                <w:color w:val="000000"/>
              </w:rPr>
            </w:pPr>
            <w:r>
              <w:rPr>
                <w:color w:val="000000"/>
              </w:rPr>
              <w:t>© TAFE NSW</w:t>
            </w:r>
          </w:p>
        </w:tc>
      </w:tr>
      <w:tr w:rsidR="002B78B2" w:rsidRPr="00B2780C" w14:paraId="6FEE1E4C" w14:textId="77777777" w:rsidTr="00B30C8B">
        <w:trPr>
          <w:trHeight w:val="414"/>
        </w:trPr>
        <w:tc>
          <w:tcPr>
            <w:tcW w:w="1696" w:type="dxa"/>
          </w:tcPr>
          <w:p w14:paraId="2E67B63A" w14:textId="77777777" w:rsidR="002B78B2" w:rsidRDefault="002B78B2" w:rsidP="00B30C8B">
            <w:r w:rsidRPr="004E1403">
              <w:t xml:space="preserve">Figure </w:t>
            </w:r>
            <w:r>
              <w:t>4.6</w:t>
            </w:r>
          </w:p>
        </w:tc>
        <w:tc>
          <w:tcPr>
            <w:tcW w:w="993" w:type="dxa"/>
          </w:tcPr>
          <w:p w14:paraId="5BC689BD" w14:textId="65CA9B4A" w:rsidR="002B78B2" w:rsidRPr="00B2780C" w:rsidRDefault="002B78B2" w:rsidP="00B30C8B">
            <w:pPr>
              <w:jc w:val="center"/>
              <w:rPr>
                <w:color w:val="000000"/>
              </w:rPr>
            </w:pPr>
            <w:r>
              <w:rPr>
                <w:color w:val="000000"/>
              </w:rPr>
              <w:t>7</w:t>
            </w:r>
            <w:r w:rsidR="00BA2BF4">
              <w:rPr>
                <w:color w:val="000000"/>
              </w:rPr>
              <w:t>8</w:t>
            </w:r>
          </w:p>
        </w:tc>
        <w:tc>
          <w:tcPr>
            <w:tcW w:w="6327" w:type="dxa"/>
          </w:tcPr>
          <w:p w14:paraId="6A9EFA1D" w14:textId="77777777" w:rsidR="002B78B2" w:rsidRPr="00B2780C" w:rsidRDefault="002B78B2" w:rsidP="00B30C8B">
            <w:pPr>
              <w:rPr>
                <w:color w:val="000000"/>
              </w:rPr>
            </w:pPr>
            <w:r>
              <w:rPr>
                <w:color w:val="000000"/>
              </w:rPr>
              <w:t>© TAFE NSW</w:t>
            </w:r>
          </w:p>
        </w:tc>
      </w:tr>
      <w:tr w:rsidR="002B78B2" w:rsidRPr="00B2780C" w14:paraId="76CB96BE" w14:textId="77777777" w:rsidTr="00B30C8B">
        <w:trPr>
          <w:trHeight w:val="414"/>
        </w:trPr>
        <w:tc>
          <w:tcPr>
            <w:tcW w:w="1696" w:type="dxa"/>
          </w:tcPr>
          <w:p w14:paraId="1D0D3BCD" w14:textId="77777777" w:rsidR="002B78B2" w:rsidRDefault="002B78B2" w:rsidP="00B30C8B">
            <w:r w:rsidRPr="004E1403">
              <w:t xml:space="preserve">Figure </w:t>
            </w:r>
            <w:r>
              <w:t>4.7</w:t>
            </w:r>
          </w:p>
        </w:tc>
        <w:tc>
          <w:tcPr>
            <w:tcW w:w="993" w:type="dxa"/>
          </w:tcPr>
          <w:p w14:paraId="1FBBFA6C" w14:textId="63A6863D" w:rsidR="002B78B2" w:rsidRPr="00B2780C" w:rsidRDefault="002B78B2" w:rsidP="00B30C8B">
            <w:pPr>
              <w:jc w:val="center"/>
              <w:rPr>
                <w:color w:val="000000"/>
              </w:rPr>
            </w:pPr>
            <w:r>
              <w:rPr>
                <w:color w:val="000000"/>
              </w:rPr>
              <w:t>7</w:t>
            </w:r>
            <w:r w:rsidR="00BA2BF4">
              <w:rPr>
                <w:color w:val="000000"/>
              </w:rPr>
              <w:t>8</w:t>
            </w:r>
          </w:p>
        </w:tc>
        <w:tc>
          <w:tcPr>
            <w:tcW w:w="6327" w:type="dxa"/>
          </w:tcPr>
          <w:p w14:paraId="0982B7A3" w14:textId="77777777" w:rsidR="002B78B2" w:rsidRPr="00B2780C" w:rsidRDefault="002B78B2" w:rsidP="00B30C8B">
            <w:pPr>
              <w:rPr>
                <w:color w:val="000000"/>
              </w:rPr>
            </w:pPr>
            <w:r>
              <w:rPr>
                <w:color w:val="000000"/>
              </w:rPr>
              <w:t>© TAFE NSW</w:t>
            </w:r>
          </w:p>
        </w:tc>
      </w:tr>
      <w:tr w:rsidR="002B78B2" w:rsidRPr="00B2780C" w14:paraId="395DFAB8" w14:textId="77777777" w:rsidTr="00B30C8B">
        <w:trPr>
          <w:trHeight w:val="414"/>
        </w:trPr>
        <w:tc>
          <w:tcPr>
            <w:tcW w:w="1696" w:type="dxa"/>
          </w:tcPr>
          <w:p w14:paraId="7B62EF81" w14:textId="77777777" w:rsidR="002B78B2" w:rsidRDefault="002B78B2" w:rsidP="00B30C8B">
            <w:r w:rsidRPr="004E1403">
              <w:t xml:space="preserve">Figure </w:t>
            </w:r>
            <w:r>
              <w:t>4.8</w:t>
            </w:r>
          </w:p>
        </w:tc>
        <w:tc>
          <w:tcPr>
            <w:tcW w:w="993" w:type="dxa"/>
          </w:tcPr>
          <w:p w14:paraId="1D8B2B11" w14:textId="2B444FCE" w:rsidR="002B78B2" w:rsidRPr="00B2780C" w:rsidRDefault="002B78B2" w:rsidP="00B30C8B">
            <w:pPr>
              <w:jc w:val="center"/>
              <w:rPr>
                <w:color w:val="000000"/>
              </w:rPr>
            </w:pPr>
            <w:r>
              <w:rPr>
                <w:color w:val="000000"/>
              </w:rPr>
              <w:t>7</w:t>
            </w:r>
            <w:r w:rsidR="00BA2BF4">
              <w:rPr>
                <w:color w:val="000000"/>
              </w:rPr>
              <w:t>9</w:t>
            </w:r>
          </w:p>
        </w:tc>
        <w:tc>
          <w:tcPr>
            <w:tcW w:w="6327" w:type="dxa"/>
          </w:tcPr>
          <w:p w14:paraId="7EFFE0BF" w14:textId="77777777" w:rsidR="002B78B2" w:rsidRPr="00B2780C" w:rsidRDefault="002B78B2" w:rsidP="00B30C8B">
            <w:pPr>
              <w:rPr>
                <w:color w:val="000000"/>
              </w:rPr>
            </w:pPr>
            <w:r>
              <w:rPr>
                <w:color w:val="000000"/>
              </w:rPr>
              <w:t>© TAFE NSW</w:t>
            </w:r>
          </w:p>
        </w:tc>
      </w:tr>
      <w:tr w:rsidR="002B78B2" w:rsidRPr="00B2780C" w14:paraId="0609AB7A" w14:textId="77777777" w:rsidTr="00B30C8B">
        <w:trPr>
          <w:trHeight w:val="414"/>
        </w:trPr>
        <w:tc>
          <w:tcPr>
            <w:tcW w:w="1696" w:type="dxa"/>
          </w:tcPr>
          <w:p w14:paraId="65683E15" w14:textId="77777777" w:rsidR="002B78B2" w:rsidRDefault="002B78B2" w:rsidP="00B30C8B">
            <w:r w:rsidRPr="004E1403">
              <w:t xml:space="preserve">Figure </w:t>
            </w:r>
            <w:r>
              <w:t>4.9</w:t>
            </w:r>
          </w:p>
        </w:tc>
        <w:tc>
          <w:tcPr>
            <w:tcW w:w="993" w:type="dxa"/>
          </w:tcPr>
          <w:p w14:paraId="6B229247" w14:textId="259BD623" w:rsidR="002B78B2" w:rsidRPr="00B2780C" w:rsidRDefault="00BA2BF4" w:rsidP="00B30C8B">
            <w:pPr>
              <w:jc w:val="center"/>
              <w:rPr>
                <w:color w:val="000000"/>
              </w:rPr>
            </w:pPr>
            <w:r>
              <w:rPr>
                <w:color w:val="000000"/>
              </w:rPr>
              <w:t>82</w:t>
            </w:r>
          </w:p>
        </w:tc>
        <w:tc>
          <w:tcPr>
            <w:tcW w:w="6327" w:type="dxa"/>
          </w:tcPr>
          <w:p w14:paraId="2852A827" w14:textId="77777777" w:rsidR="002B78B2" w:rsidRPr="00B2780C" w:rsidRDefault="002B78B2" w:rsidP="00B30C8B">
            <w:pPr>
              <w:rPr>
                <w:color w:val="000000"/>
              </w:rPr>
            </w:pPr>
            <w:r>
              <w:rPr>
                <w:color w:val="000000"/>
              </w:rPr>
              <w:t>© TAFE NSW</w:t>
            </w:r>
          </w:p>
        </w:tc>
      </w:tr>
      <w:tr w:rsidR="002B78B2" w:rsidRPr="00B2780C" w14:paraId="6378C2BF" w14:textId="77777777" w:rsidTr="00B30C8B">
        <w:trPr>
          <w:trHeight w:val="414"/>
        </w:trPr>
        <w:tc>
          <w:tcPr>
            <w:tcW w:w="1696" w:type="dxa"/>
          </w:tcPr>
          <w:p w14:paraId="3C04097D" w14:textId="77777777" w:rsidR="002B78B2" w:rsidRDefault="002B78B2" w:rsidP="00B30C8B">
            <w:r w:rsidRPr="004E1403">
              <w:t xml:space="preserve">Figure </w:t>
            </w:r>
            <w:r>
              <w:t>4.10</w:t>
            </w:r>
          </w:p>
        </w:tc>
        <w:tc>
          <w:tcPr>
            <w:tcW w:w="993" w:type="dxa"/>
          </w:tcPr>
          <w:p w14:paraId="01ECD3A9" w14:textId="73ACBBB7" w:rsidR="002B78B2" w:rsidRPr="00B2780C" w:rsidRDefault="002B78B2" w:rsidP="00B30C8B">
            <w:pPr>
              <w:jc w:val="center"/>
              <w:rPr>
                <w:color w:val="000000"/>
              </w:rPr>
            </w:pPr>
            <w:r>
              <w:rPr>
                <w:color w:val="000000"/>
              </w:rPr>
              <w:t>8</w:t>
            </w:r>
            <w:r w:rsidR="00BA2BF4">
              <w:rPr>
                <w:color w:val="000000"/>
              </w:rPr>
              <w:t>6</w:t>
            </w:r>
          </w:p>
        </w:tc>
        <w:tc>
          <w:tcPr>
            <w:tcW w:w="6327" w:type="dxa"/>
          </w:tcPr>
          <w:p w14:paraId="7580A64D" w14:textId="77777777" w:rsidR="002B78B2" w:rsidRPr="00B2780C" w:rsidRDefault="002B78B2" w:rsidP="00B30C8B">
            <w:pPr>
              <w:rPr>
                <w:color w:val="000000"/>
              </w:rPr>
            </w:pPr>
            <w:r>
              <w:rPr>
                <w:color w:val="000000"/>
              </w:rPr>
              <w:t>© TAFE NSW</w:t>
            </w:r>
          </w:p>
        </w:tc>
      </w:tr>
      <w:tr w:rsidR="002B78B2" w:rsidRPr="00B2780C" w14:paraId="55EA7927" w14:textId="77777777" w:rsidTr="00B30C8B">
        <w:trPr>
          <w:trHeight w:val="414"/>
        </w:trPr>
        <w:tc>
          <w:tcPr>
            <w:tcW w:w="1696" w:type="dxa"/>
          </w:tcPr>
          <w:p w14:paraId="2AD40403" w14:textId="77777777" w:rsidR="002B78B2" w:rsidRDefault="002B78B2" w:rsidP="00B30C8B">
            <w:r w:rsidRPr="004E1403">
              <w:t xml:space="preserve">Figure </w:t>
            </w:r>
            <w:r>
              <w:t>4.11</w:t>
            </w:r>
          </w:p>
        </w:tc>
        <w:tc>
          <w:tcPr>
            <w:tcW w:w="993" w:type="dxa"/>
          </w:tcPr>
          <w:p w14:paraId="22AAACC6" w14:textId="5B78F6D5" w:rsidR="002B78B2" w:rsidRPr="00B2780C" w:rsidRDefault="002B78B2" w:rsidP="00B30C8B">
            <w:pPr>
              <w:jc w:val="center"/>
              <w:rPr>
                <w:color w:val="000000"/>
              </w:rPr>
            </w:pPr>
            <w:r>
              <w:rPr>
                <w:color w:val="000000"/>
              </w:rPr>
              <w:t>8</w:t>
            </w:r>
            <w:r w:rsidR="00BA2BF4">
              <w:rPr>
                <w:color w:val="000000"/>
              </w:rPr>
              <w:t>6</w:t>
            </w:r>
          </w:p>
        </w:tc>
        <w:tc>
          <w:tcPr>
            <w:tcW w:w="6327" w:type="dxa"/>
          </w:tcPr>
          <w:p w14:paraId="08B2FEED" w14:textId="77777777" w:rsidR="002B78B2" w:rsidRPr="00B2780C" w:rsidRDefault="002B78B2" w:rsidP="00B30C8B">
            <w:pPr>
              <w:rPr>
                <w:color w:val="000000"/>
              </w:rPr>
            </w:pPr>
            <w:r>
              <w:rPr>
                <w:color w:val="000000"/>
              </w:rPr>
              <w:t>© TAFE NSW</w:t>
            </w:r>
          </w:p>
        </w:tc>
      </w:tr>
      <w:tr w:rsidR="002B78B2" w:rsidRPr="00B2780C" w14:paraId="5A1955F0" w14:textId="77777777" w:rsidTr="00B30C8B">
        <w:trPr>
          <w:trHeight w:val="414"/>
        </w:trPr>
        <w:tc>
          <w:tcPr>
            <w:tcW w:w="1696" w:type="dxa"/>
          </w:tcPr>
          <w:p w14:paraId="1F36A9B5" w14:textId="77777777" w:rsidR="002B78B2" w:rsidRDefault="002B78B2" w:rsidP="00B30C8B">
            <w:r w:rsidRPr="004E1403">
              <w:t xml:space="preserve">Figure </w:t>
            </w:r>
            <w:r>
              <w:t>4.12</w:t>
            </w:r>
          </w:p>
        </w:tc>
        <w:tc>
          <w:tcPr>
            <w:tcW w:w="993" w:type="dxa"/>
          </w:tcPr>
          <w:p w14:paraId="0F1944BF" w14:textId="2AF1C4EF" w:rsidR="002B78B2" w:rsidRPr="00B2780C" w:rsidRDefault="002B78B2" w:rsidP="00B30C8B">
            <w:pPr>
              <w:jc w:val="center"/>
              <w:rPr>
                <w:color w:val="000000"/>
              </w:rPr>
            </w:pPr>
            <w:r>
              <w:rPr>
                <w:color w:val="000000"/>
              </w:rPr>
              <w:t>8</w:t>
            </w:r>
            <w:r w:rsidR="00BA2BF4">
              <w:rPr>
                <w:color w:val="000000"/>
              </w:rPr>
              <w:t>8</w:t>
            </w:r>
          </w:p>
        </w:tc>
        <w:tc>
          <w:tcPr>
            <w:tcW w:w="6327" w:type="dxa"/>
          </w:tcPr>
          <w:p w14:paraId="576F0B82" w14:textId="77777777" w:rsidR="002B78B2" w:rsidRPr="00B2780C" w:rsidRDefault="002B78B2" w:rsidP="00B30C8B">
            <w:pPr>
              <w:rPr>
                <w:color w:val="000000"/>
              </w:rPr>
            </w:pPr>
            <w:r>
              <w:rPr>
                <w:color w:val="000000"/>
              </w:rPr>
              <w:t>© TAFE NSW</w:t>
            </w:r>
          </w:p>
        </w:tc>
      </w:tr>
      <w:tr w:rsidR="002B78B2" w:rsidRPr="00B2780C" w14:paraId="2829CFCE" w14:textId="77777777" w:rsidTr="00B30C8B">
        <w:trPr>
          <w:trHeight w:val="414"/>
        </w:trPr>
        <w:tc>
          <w:tcPr>
            <w:tcW w:w="1696" w:type="dxa"/>
          </w:tcPr>
          <w:p w14:paraId="1902BE9E" w14:textId="77777777" w:rsidR="002B78B2" w:rsidRDefault="002B78B2" w:rsidP="00B30C8B">
            <w:r w:rsidRPr="004E1403">
              <w:lastRenderedPageBreak/>
              <w:t xml:space="preserve">Figure </w:t>
            </w:r>
            <w:r>
              <w:t>4.13</w:t>
            </w:r>
          </w:p>
        </w:tc>
        <w:tc>
          <w:tcPr>
            <w:tcW w:w="993" w:type="dxa"/>
          </w:tcPr>
          <w:p w14:paraId="1957727E" w14:textId="51335935" w:rsidR="002B78B2" w:rsidRPr="00B2780C" w:rsidRDefault="002B78B2" w:rsidP="00B30C8B">
            <w:pPr>
              <w:jc w:val="center"/>
              <w:rPr>
                <w:color w:val="000000"/>
              </w:rPr>
            </w:pPr>
            <w:r>
              <w:rPr>
                <w:color w:val="000000"/>
              </w:rPr>
              <w:t>8</w:t>
            </w:r>
            <w:r w:rsidR="00BA2BF4">
              <w:rPr>
                <w:color w:val="000000"/>
              </w:rPr>
              <w:t>9</w:t>
            </w:r>
          </w:p>
        </w:tc>
        <w:tc>
          <w:tcPr>
            <w:tcW w:w="6327" w:type="dxa"/>
          </w:tcPr>
          <w:p w14:paraId="4ACFFD00" w14:textId="77777777" w:rsidR="002B78B2" w:rsidRPr="00B2780C" w:rsidRDefault="002B78B2" w:rsidP="00B30C8B">
            <w:pPr>
              <w:rPr>
                <w:color w:val="000000"/>
              </w:rPr>
            </w:pPr>
            <w:r>
              <w:rPr>
                <w:color w:val="000000"/>
              </w:rPr>
              <w:t>© TAFE NSW</w:t>
            </w:r>
          </w:p>
        </w:tc>
      </w:tr>
      <w:tr w:rsidR="002B78B2" w:rsidRPr="00B2780C" w14:paraId="20E26C10" w14:textId="77777777" w:rsidTr="00B30C8B">
        <w:trPr>
          <w:trHeight w:val="414"/>
        </w:trPr>
        <w:tc>
          <w:tcPr>
            <w:tcW w:w="1696" w:type="dxa"/>
          </w:tcPr>
          <w:p w14:paraId="6715CD67" w14:textId="77777777" w:rsidR="002B78B2" w:rsidRDefault="002B78B2" w:rsidP="00B30C8B">
            <w:r w:rsidRPr="004E1403">
              <w:t xml:space="preserve">Figure </w:t>
            </w:r>
            <w:r>
              <w:t>4.14</w:t>
            </w:r>
          </w:p>
        </w:tc>
        <w:tc>
          <w:tcPr>
            <w:tcW w:w="993" w:type="dxa"/>
          </w:tcPr>
          <w:p w14:paraId="4A75D1C4" w14:textId="77777777" w:rsidR="002B78B2" w:rsidRPr="00B2780C" w:rsidRDefault="002B78B2" w:rsidP="00B30C8B">
            <w:pPr>
              <w:jc w:val="center"/>
              <w:rPr>
                <w:color w:val="000000"/>
              </w:rPr>
            </w:pPr>
            <w:r>
              <w:rPr>
                <w:color w:val="000000"/>
              </w:rPr>
              <w:t>87</w:t>
            </w:r>
          </w:p>
        </w:tc>
        <w:tc>
          <w:tcPr>
            <w:tcW w:w="6327" w:type="dxa"/>
          </w:tcPr>
          <w:p w14:paraId="24FD34E1" w14:textId="77777777" w:rsidR="002B78B2" w:rsidRPr="00B2780C" w:rsidRDefault="002B78B2" w:rsidP="00B30C8B">
            <w:pPr>
              <w:rPr>
                <w:color w:val="000000"/>
              </w:rPr>
            </w:pPr>
            <w:r>
              <w:rPr>
                <w:color w:val="000000"/>
              </w:rPr>
              <w:t>© TAFE NSW</w:t>
            </w:r>
          </w:p>
        </w:tc>
      </w:tr>
      <w:tr w:rsidR="002B78B2" w:rsidRPr="00B2780C" w14:paraId="293A00AA" w14:textId="77777777" w:rsidTr="00B30C8B">
        <w:trPr>
          <w:trHeight w:val="414"/>
        </w:trPr>
        <w:tc>
          <w:tcPr>
            <w:tcW w:w="1696" w:type="dxa"/>
          </w:tcPr>
          <w:p w14:paraId="295870DD" w14:textId="77777777" w:rsidR="002B78B2" w:rsidRDefault="002B78B2" w:rsidP="00B30C8B">
            <w:r w:rsidRPr="004E1403">
              <w:t xml:space="preserve">Figure </w:t>
            </w:r>
            <w:r>
              <w:t>4.15</w:t>
            </w:r>
          </w:p>
        </w:tc>
        <w:tc>
          <w:tcPr>
            <w:tcW w:w="993" w:type="dxa"/>
          </w:tcPr>
          <w:p w14:paraId="40EE99F7" w14:textId="77777777" w:rsidR="002B78B2" w:rsidRPr="00B2780C" w:rsidRDefault="002B78B2" w:rsidP="00B30C8B">
            <w:pPr>
              <w:jc w:val="center"/>
              <w:rPr>
                <w:color w:val="000000"/>
              </w:rPr>
            </w:pPr>
            <w:r>
              <w:rPr>
                <w:color w:val="000000"/>
              </w:rPr>
              <w:t>87</w:t>
            </w:r>
          </w:p>
        </w:tc>
        <w:tc>
          <w:tcPr>
            <w:tcW w:w="6327" w:type="dxa"/>
          </w:tcPr>
          <w:p w14:paraId="1C955DBE" w14:textId="77777777" w:rsidR="002B78B2" w:rsidRPr="00B2780C" w:rsidRDefault="002B78B2" w:rsidP="00B30C8B">
            <w:pPr>
              <w:rPr>
                <w:color w:val="000000"/>
              </w:rPr>
            </w:pPr>
            <w:r>
              <w:rPr>
                <w:color w:val="000000"/>
              </w:rPr>
              <w:t>© TAFE NSW</w:t>
            </w:r>
          </w:p>
        </w:tc>
      </w:tr>
      <w:tr w:rsidR="002B78B2" w:rsidRPr="00B2780C" w14:paraId="6609962D" w14:textId="77777777" w:rsidTr="00B30C8B">
        <w:trPr>
          <w:trHeight w:val="414"/>
        </w:trPr>
        <w:tc>
          <w:tcPr>
            <w:tcW w:w="1696" w:type="dxa"/>
          </w:tcPr>
          <w:p w14:paraId="31384DE7" w14:textId="77777777" w:rsidR="002B78B2" w:rsidRDefault="002B78B2" w:rsidP="00B30C8B">
            <w:r w:rsidRPr="004E1403">
              <w:t xml:space="preserve">Figure </w:t>
            </w:r>
            <w:r>
              <w:t>4.16</w:t>
            </w:r>
          </w:p>
        </w:tc>
        <w:tc>
          <w:tcPr>
            <w:tcW w:w="993" w:type="dxa"/>
          </w:tcPr>
          <w:p w14:paraId="58117015" w14:textId="205CE47F" w:rsidR="002B78B2" w:rsidRPr="00B2780C" w:rsidRDefault="00BA2BF4" w:rsidP="00B30C8B">
            <w:pPr>
              <w:jc w:val="center"/>
              <w:rPr>
                <w:color w:val="000000"/>
              </w:rPr>
            </w:pPr>
            <w:r>
              <w:rPr>
                <w:color w:val="000000"/>
              </w:rPr>
              <w:t>91</w:t>
            </w:r>
          </w:p>
        </w:tc>
        <w:tc>
          <w:tcPr>
            <w:tcW w:w="6327" w:type="dxa"/>
          </w:tcPr>
          <w:p w14:paraId="3005B550" w14:textId="77777777" w:rsidR="002B78B2" w:rsidRPr="00B2780C" w:rsidRDefault="002B78B2" w:rsidP="00B30C8B">
            <w:pPr>
              <w:rPr>
                <w:color w:val="000000"/>
              </w:rPr>
            </w:pPr>
            <w:r>
              <w:rPr>
                <w:color w:val="000000"/>
              </w:rPr>
              <w:t>© TAFE NSW</w:t>
            </w:r>
          </w:p>
        </w:tc>
      </w:tr>
      <w:tr w:rsidR="002B78B2" w:rsidRPr="00B2780C" w14:paraId="4A33E9E0" w14:textId="77777777" w:rsidTr="00B30C8B">
        <w:trPr>
          <w:trHeight w:val="414"/>
        </w:trPr>
        <w:tc>
          <w:tcPr>
            <w:tcW w:w="1696" w:type="dxa"/>
          </w:tcPr>
          <w:p w14:paraId="18D32D91" w14:textId="77777777" w:rsidR="002B78B2" w:rsidRDefault="002B78B2" w:rsidP="00B30C8B">
            <w:r w:rsidRPr="004E1403">
              <w:t xml:space="preserve">Figure </w:t>
            </w:r>
            <w:r>
              <w:t>4.17</w:t>
            </w:r>
          </w:p>
        </w:tc>
        <w:tc>
          <w:tcPr>
            <w:tcW w:w="993" w:type="dxa"/>
          </w:tcPr>
          <w:p w14:paraId="7887D8C2" w14:textId="023B8161" w:rsidR="002B78B2" w:rsidRPr="00B2780C" w:rsidRDefault="00BA2BF4" w:rsidP="00B30C8B">
            <w:pPr>
              <w:jc w:val="center"/>
              <w:rPr>
                <w:color w:val="000000"/>
              </w:rPr>
            </w:pPr>
            <w:r>
              <w:rPr>
                <w:color w:val="000000"/>
              </w:rPr>
              <w:t>91</w:t>
            </w:r>
          </w:p>
        </w:tc>
        <w:tc>
          <w:tcPr>
            <w:tcW w:w="6327" w:type="dxa"/>
          </w:tcPr>
          <w:p w14:paraId="0E937674" w14:textId="77777777" w:rsidR="002B78B2" w:rsidRPr="00B2780C" w:rsidRDefault="002B78B2" w:rsidP="00B30C8B">
            <w:pPr>
              <w:rPr>
                <w:color w:val="000000"/>
              </w:rPr>
            </w:pPr>
            <w:r>
              <w:rPr>
                <w:color w:val="000000"/>
              </w:rPr>
              <w:t>© TAFE NSW</w:t>
            </w:r>
          </w:p>
        </w:tc>
      </w:tr>
      <w:tr w:rsidR="002B78B2" w:rsidRPr="00B2780C" w14:paraId="50D566B8" w14:textId="77777777" w:rsidTr="00B30C8B">
        <w:trPr>
          <w:trHeight w:val="414"/>
        </w:trPr>
        <w:tc>
          <w:tcPr>
            <w:tcW w:w="1696" w:type="dxa"/>
          </w:tcPr>
          <w:p w14:paraId="44A016E2" w14:textId="77777777" w:rsidR="002B78B2" w:rsidRDefault="002B78B2" w:rsidP="00B30C8B">
            <w:r w:rsidRPr="004E1403">
              <w:t xml:space="preserve">Figure </w:t>
            </w:r>
            <w:r>
              <w:t>4.18</w:t>
            </w:r>
          </w:p>
        </w:tc>
        <w:tc>
          <w:tcPr>
            <w:tcW w:w="993" w:type="dxa"/>
          </w:tcPr>
          <w:p w14:paraId="4C9AB424" w14:textId="77CF486E" w:rsidR="002B78B2" w:rsidRPr="00B2780C" w:rsidRDefault="00BA2BF4" w:rsidP="00B30C8B">
            <w:pPr>
              <w:jc w:val="center"/>
              <w:rPr>
                <w:color w:val="000000"/>
              </w:rPr>
            </w:pPr>
            <w:r>
              <w:rPr>
                <w:color w:val="000000"/>
              </w:rPr>
              <w:t>92</w:t>
            </w:r>
          </w:p>
        </w:tc>
        <w:tc>
          <w:tcPr>
            <w:tcW w:w="6327" w:type="dxa"/>
          </w:tcPr>
          <w:p w14:paraId="65FDB353" w14:textId="77777777" w:rsidR="002B78B2" w:rsidRPr="00B2780C" w:rsidRDefault="002B78B2" w:rsidP="00B30C8B">
            <w:pPr>
              <w:rPr>
                <w:color w:val="000000"/>
              </w:rPr>
            </w:pPr>
            <w:r>
              <w:rPr>
                <w:color w:val="000000"/>
              </w:rPr>
              <w:t>© TAFE NSW</w:t>
            </w:r>
          </w:p>
        </w:tc>
      </w:tr>
      <w:tr w:rsidR="002B78B2" w:rsidRPr="00B2780C" w14:paraId="68CE4318" w14:textId="77777777" w:rsidTr="00B30C8B">
        <w:trPr>
          <w:trHeight w:val="414"/>
        </w:trPr>
        <w:tc>
          <w:tcPr>
            <w:tcW w:w="1696" w:type="dxa"/>
          </w:tcPr>
          <w:p w14:paraId="25D28C71" w14:textId="77777777" w:rsidR="002B78B2" w:rsidRPr="004E1403" w:rsidRDefault="002B78B2" w:rsidP="00B30C8B">
            <w:r>
              <w:t>Figure 5.1</w:t>
            </w:r>
          </w:p>
        </w:tc>
        <w:tc>
          <w:tcPr>
            <w:tcW w:w="993" w:type="dxa"/>
          </w:tcPr>
          <w:p w14:paraId="19629E99" w14:textId="5B32DF27" w:rsidR="002B78B2" w:rsidRDefault="00BA2BF4" w:rsidP="00B30C8B">
            <w:pPr>
              <w:jc w:val="center"/>
              <w:rPr>
                <w:color w:val="000000"/>
              </w:rPr>
            </w:pPr>
            <w:r>
              <w:rPr>
                <w:color w:val="000000"/>
              </w:rPr>
              <w:t>94</w:t>
            </w:r>
          </w:p>
        </w:tc>
        <w:tc>
          <w:tcPr>
            <w:tcW w:w="6327" w:type="dxa"/>
          </w:tcPr>
          <w:p w14:paraId="776B1B5C" w14:textId="77777777" w:rsidR="002B78B2" w:rsidRDefault="002B78B2" w:rsidP="00B30C8B">
            <w:pPr>
              <w:rPr>
                <w:color w:val="000000"/>
              </w:rPr>
            </w:pPr>
            <w:r>
              <w:rPr>
                <w:color w:val="000000"/>
              </w:rPr>
              <w:t>Adapted from;</w:t>
            </w:r>
          </w:p>
          <w:p w14:paraId="63059912" w14:textId="77777777" w:rsidR="002B78B2" w:rsidRPr="003C5FC5" w:rsidRDefault="002B78B2" w:rsidP="00B30C8B">
            <w:pPr>
              <w:pStyle w:val="Bibliography"/>
              <w:ind w:left="720" w:hanging="720"/>
              <w:rPr>
                <w:noProof/>
              </w:rPr>
            </w:pPr>
            <w:r>
              <w:rPr>
                <w:noProof/>
              </w:rPr>
              <w:t xml:space="preserve">DAMA UK . (2013). </w:t>
            </w:r>
            <w:r>
              <w:rPr>
                <w:i/>
                <w:iCs/>
                <w:noProof/>
              </w:rPr>
              <w:t>The six primary dimensions for data quality assessment: Defining data quality dimensions.</w:t>
            </w:r>
            <w:r>
              <w:rPr>
                <w:noProof/>
              </w:rPr>
              <w:t xml:space="preserve"> UK: DAMA UK.</w:t>
            </w:r>
          </w:p>
        </w:tc>
      </w:tr>
      <w:tr w:rsidR="002B78B2" w:rsidRPr="00B2780C" w14:paraId="3B662A16" w14:textId="77777777" w:rsidTr="00B30C8B">
        <w:trPr>
          <w:trHeight w:val="414"/>
        </w:trPr>
        <w:tc>
          <w:tcPr>
            <w:tcW w:w="1696" w:type="dxa"/>
          </w:tcPr>
          <w:p w14:paraId="4BF0DDB7" w14:textId="77777777" w:rsidR="002B78B2" w:rsidRPr="004E1403" w:rsidRDefault="002B78B2" w:rsidP="00B30C8B">
            <w:r>
              <w:t>Figure 5.2</w:t>
            </w:r>
          </w:p>
        </w:tc>
        <w:tc>
          <w:tcPr>
            <w:tcW w:w="993" w:type="dxa"/>
          </w:tcPr>
          <w:p w14:paraId="727681D4" w14:textId="09F860E2" w:rsidR="002B78B2" w:rsidRDefault="00BA2BF4" w:rsidP="00B30C8B">
            <w:pPr>
              <w:jc w:val="center"/>
              <w:rPr>
                <w:color w:val="000000"/>
              </w:rPr>
            </w:pPr>
            <w:r>
              <w:rPr>
                <w:color w:val="000000"/>
              </w:rPr>
              <w:t>95</w:t>
            </w:r>
          </w:p>
        </w:tc>
        <w:tc>
          <w:tcPr>
            <w:tcW w:w="6327" w:type="dxa"/>
          </w:tcPr>
          <w:p w14:paraId="475FA5BD" w14:textId="77777777" w:rsidR="002B78B2" w:rsidRPr="00B2780C" w:rsidRDefault="002B78B2" w:rsidP="00B30C8B">
            <w:pPr>
              <w:rPr>
                <w:color w:val="000000"/>
              </w:rPr>
            </w:pPr>
            <w:r>
              <w:rPr>
                <w:color w:val="000000"/>
              </w:rPr>
              <w:t>© TAFE NSW</w:t>
            </w:r>
          </w:p>
        </w:tc>
      </w:tr>
      <w:tr w:rsidR="002B78B2" w:rsidRPr="00B2780C" w14:paraId="68AB2CC9" w14:textId="77777777" w:rsidTr="00B30C8B">
        <w:trPr>
          <w:trHeight w:val="414"/>
        </w:trPr>
        <w:tc>
          <w:tcPr>
            <w:tcW w:w="1696" w:type="dxa"/>
          </w:tcPr>
          <w:p w14:paraId="59697372" w14:textId="77777777" w:rsidR="002B78B2" w:rsidRPr="004E1403" w:rsidRDefault="002B78B2" w:rsidP="00B30C8B">
            <w:r>
              <w:t>Figure 5.3</w:t>
            </w:r>
          </w:p>
        </w:tc>
        <w:tc>
          <w:tcPr>
            <w:tcW w:w="993" w:type="dxa"/>
          </w:tcPr>
          <w:p w14:paraId="3D7EB401" w14:textId="5E4B21E8" w:rsidR="002B78B2" w:rsidRDefault="00BA2BF4" w:rsidP="00B30C8B">
            <w:pPr>
              <w:jc w:val="center"/>
              <w:rPr>
                <w:color w:val="000000"/>
              </w:rPr>
            </w:pPr>
            <w:r>
              <w:rPr>
                <w:color w:val="000000"/>
              </w:rPr>
              <w:t>96</w:t>
            </w:r>
          </w:p>
        </w:tc>
        <w:tc>
          <w:tcPr>
            <w:tcW w:w="6327" w:type="dxa"/>
          </w:tcPr>
          <w:p w14:paraId="40CC712A" w14:textId="77777777" w:rsidR="002B78B2" w:rsidRDefault="002B78B2" w:rsidP="00B30C8B">
            <w:pPr>
              <w:rPr>
                <w:color w:val="000000"/>
              </w:rPr>
            </w:pPr>
            <w:r>
              <w:rPr>
                <w:color w:val="000000"/>
              </w:rPr>
              <w:t>Adapted from;</w:t>
            </w:r>
          </w:p>
          <w:p w14:paraId="7E1E3A30" w14:textId="77777777" w:rsidR="002B78B2" w:rsidRPr="00B2780C" w:rsidRDefault="002B78B2" w:rsidP="00B30C8B">
            <w:pPr>
              <w:rPr>
                <w:color w:val="000000"/>
              </w:rPr>
            </w:pPr>
            <w:r>
              <w:rPr>
                <w:noProof/>
              </w:rPr>
              <w:t xml:space="preserve">DAMA UK . (2013). </w:t>
            </w:r>
            <w:r>
              <w:rPr>
                <w:i/>
                <w:iCs/>
                <w:noProof/>
              </w:rPr>
              <w:t>The six primary dimensions for data quality assessment: Defining data quality dimensions.</w:t>
            </w:r>
            <w:r>
              <w:rPr>
                <w:noProof/>
              </w:rPr>
              <w:t xml:space="preserve"> UK: DAMA UK.</w:t>
            </w:r>
          </w:p>
        </w:tc>
      </w:tr>
    </w:tbl>
    <w:p w14:paraId="09E203D9" w14:textId="7B6750E2" w:rsidR="002B78B2" w:rsidRPr="00B2780C" w:rsidRDefault="002B78B2" w:rsidP="002B78B2"/>
    <w:bookmarkEnd w:id="173"/>
    <w:bookmarkEnd w:id="174"/>
    <w:sectPr w:rsidR="002B78B2" w:rsidRPr="00B2780C" w:rsidSect="002651AE">
      <w:headerReference w:type="even" r:id="rId77"/>
      <w:headerReference w:type="default" r:id="rId78"/>
      <w:footerReference w:type="even" r:id="rId79"/>
      <w:footerReference w:type="default" r:id="rId80"/>
      <w:headerReference w:type="first" r:id="rId81"/>
      <w:footerReference w:type="first" r:id="rId82"/>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FD881C" w14:textId="77777777" w:rsidR="00B30C8B" w:rsidRDefault="00B30C8B" w:rsidP="00EE3A11">
      <w:r>
        <w:separator/>
      </w:r>
    </w:p>
    <w:p w14:paraId="19FD881D" w14:textId="77777777" w:rsidR="00B30C8B" w:rsidRDefault="00B30C8B" w:rsidP="00EE3A11"/>
  </w:endnote>
  <w:endnote w:type="continuationSeparator" w:id="0">
    <w:p w14:paraId="19FD881E" w14:textId="77777777" w:rsidR="00B30C8B" w:rsidRDefault="00B30C8B" w:rsidP="00EE3A11">
      <w:r>
        <w:continuationSeparator/>
      </w:r>
    </w:p>
    <w:p w14:paraId="19FD881F" w14:textId="77777777" w:rsidR="00B30C8B" w:rsidRDefault="00B30C8B"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0" w:usb1="08070000" w:usb2="00000010" w:usb3="00000000" w:csb0="00020000" w:csb1="00000000"/>
  </w:font>
  <w:font w:name="Palatino">
    <w:altName w:val="Book Antiqua"/>
    <w:charset w:val="00"/>
    <w:family w:val="roman"/>
    <w:pitch w:val="variable"/>
    <w:sig w:usb0="00000007" w:usb1="00000000" w:usb2="00000000" w:usb3="00000000" w:csb0="00000093"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Gill Sans MT">
    <w:panose1 w:val="020B0502020104020203"/>
    <w:charset w:val="00"/>
    <w:family w:val="swiss"/>
    <w:pitch w:val="variable"/>
    <w:sig w:usb0="00000007" w:usb1="00000000" w:usb2="00000000" w:usb3="00000000" w:csb0="00000003" w:csb1="00000000"/>
  </w:font>
  <w:font w:name="Freestyle Script">
    <w:panose1 w:val="030804020302050B0404"/>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B30C8B" w:rsidRPr="00D325DD" w14:paraId="19FD8824"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19FD8823" w14:textId="77777777" w:rsidR="00B30C8B" w:rsidRPr="00D325DD" w:rsidRDefault="00B30C8B" w:rsidP="00492742">
          <w:pPr>
            <w:pStyle w:val="Footer"/>
            <w:spacing w:before="0"/>
          </w:pPr>
        </w:p>
      </w:tc>
    </w:tr>
    <w:tr w:rsidR="00B30C8B" w:rsidRPr="00D325DD" w14:paraId="19FD882B"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19FD8825" w14:textId="77777777" w:rsidR="00B30C8B" w:rsidRPr="00D325DD" w:rsidRDefault="00B30C8B"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19FD8826" w14:textId="77777777" w:rsidR="00B30C8B" w:rsidRPr="00D325DD" w:rsidRDefault="00B30C8B"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A95195">
            <w:rPr>
              <w:rFonts w:ascii="Arial" w:eastAsia="Times New Roman" w:hAnsi="Arial" w:cs="Arial"/>
              <w:noProof/>
              <w:color w:val="808080"/>
              <w:sz w:val="18"/>
              <w:szCs w:val="18"/>
            </w:rPr>
            <w:t>6/05/2019</w:t>
          </w:r>
          <w:r>
            <w:rPr>
              <w:rFonts w:ascii="Arial" w:hAnsi="Arial" w:cs="Arial"/>
              <w:color w:val="808080"/>
              <w:sz w:val="18"/>
              <w:szCs w:val="18"/>
            </w:rPr>
            <w:fldChar w:fldCharType="end"/>
          </w:r>
        </w:p>
        <w:p w14:paraId="19FD8827" w14:textId="77777777" w:rsidR="00B30C8B" w:rsidRPr="00D325DD" w:rsidRDefault="00B30C8B"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19FD8828" w14:textId="77777777" w:rsidR="00B30C8B" w:rsidRDefault="00B30C8B"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14:paraId="19FD8829" w14:textId="3A66AA0D" w:rsidR="00B30C8B" w:rsidRPr="00D325DD" w:rsidRDefault="00B30C8B"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5531B5">
            <w:rPr>
              <w:rFonts w:ascii="Arial" w:hAnsi="Arial" w:cs="Arial"/>
              <w:noProof/>
              <w:color w:val="808080"/>
              <w:sz w:val="18"/>
              <w:szCs w:val="18"/>
            </w:rPr>
            <w:t>13/02/2020</w:t>
          </w:r>
          <w:r>
            <w:rPr>
              <w:rFonts w:ascii="Arial" w:hAnsi="Arial" w:cs="Arial"/>
              <w:color w:val="808080"/>
              <w:sz w:val="18"/>
              <w:szCs w:val="18"/>
            </w:rPr>
            <w:fldChar w:fldCharType="end"/>
          </w:r>
        </w:p>
        <w:p w14:paraId="19FD882A" w14:textId="77777777" w:rsidR="00B30C8B" w:rsidRPr="00D325DD" w:rsidRDefault="00B30C8B"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4</w:t>
          </w:r>
          <w:r w:rsidRPr="00D325DD">
            <w:rPr>
              <w:rFonts w:ascii="Arial" w:hAnsi="Arial" w:cs="Arial"/>
              <w:color w:val="808080"/>
              <w:sz w:val="18"/>
              <w:szCs w:val="18"/>
            </w:rPr>
            <w:fldChar w:fldCharType="end"/>
          </w:r>
        </w:p>
      </w:tc>
    </w:tr>
  </w:tbl>
  <w:p w14:paraId="19FD882C" w14:textId="77777777" w:rsidR="00B30C8B" w:rsidRPr="00D92C68" w:rsidRDefault="00B30C8B" w:rsidP="0049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FD8832" w14:textId="77777777" w:rsidR="00B30C8B" w:rsidRPr="004820C4" w:rsidRDefault="00B30C8B" w:rsidP="0002323C">
    <w:pPr>
      <w:pStyle w:val="Footer-DocumentTitleLeft"/>
    </w:pPr>
    <w:r>
      <w:rPr>
        <w:szCs w:val="14"/>
        <w:lang w:val="en-AU" w:eastAsia="en-AU"/>
      </w:rPr>
      <mc:AlternateContent>
        <mc:Choice Requires="wps">
          <w:drawing>
            <wp:anchor distT="0" distB="0" distL="114300" distR="114300" simplePos="0" relativeHeight="251656704" behindDoc="0" locked="0" layoutInCell="1" allowOverlap="1" wp14:anchorId="19FD8844" wp14:editId="19FD8845">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D8851" w14:textId="77777777" w:rsidR="00B30C8B" w:rsidRPr="007853F7" w:rsidRDefault="00B30C8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19FD8852" w14:textId="77777777" w:rsidR="00B30C8B" w:rsidRPr="0091230B" w:rsidRDefault="00B30C8B"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FD8844" id="_x0000_t202" coordsize="21600,21600" o:spt="202" path="m,l,21600r21600,l21600,xe">
              <v:stroke joinstyle="miter"/>
              <v:path gradientshapeok="t" o:connecttype="rect"/>
            </v:shapetype>
            <v:shape id="Text Box 2" o:spid="_x0000_s1028" type="#_x0000_t202" style="position:absolute;left:0;text-align:left;margin-left:-4pt;margin-top:7.55pt;width:52.2pt;height:24.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19FD8851" w14:textId="77777777" w:rsidR="00B30C8B" w:rsidRPr="007853F7" w:rsidRDefault="00B30C8B"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19FD8852" w14:textId="77777777" w:rsidR="00B30C8B" w:rsidRPr="0091230B" w:rsidRDefault="00B30C8B" w:rsidP="00EE3A11"/>
                </w:txbxContent>
              </v:textbox>
            </v:shape>
          </w:pict>
        </mc:Fallback>
      </mc:AlternateContent>
    </w:r>
    <w:r>
      <w:rPr>
        <w:lang w:val="en-AU" w:eastAsia="en-AU"/>
      </w:rPr>
      <mc:AlternateContent>
        <mc:Choice Requires="wps">
          <w:drawing>
            <wp:anchor distT="0" distB="0" distL="114299" distR="114299" simplePos="0" relativeHeight="251655680" behindDoc="0" locked="0" layoutInCell="1" allowOverlap="1" wp14:anchorId="19FD8846" wp14:editId="19FD8847">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F32610A"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56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4656" behindDoc="0" locked="0" layoutInCell="1" allowOverlap="1" wp14:anchorId="19FD8848" wp14:editId="19FD8849">
          <wp:simplePos x="0" y="0"/>
          <wp:positionH relativeFrom="column">
            <wp:posOffset>708025</wp:posOffset>
          </wp:positionH>
          <wp:positionV relativeFrom="paragraph">
            <wp:posOffset>-2540</wp:posOffset>
          </wp:positionV>
          <wp:extent cx="276860" cy="314960"/>
          <wp:effectExtent l="19050" t="0" r="8890" b="0"/>
          <wp:wrapSquare wrapText="bothSides"/>
          <wp:docPr id="119"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7728" behindDoc="0" locked="0" layoutInCell="1" allowOverlap="1" wp14:anchorId="19FD884A" wp14:editId="19FD884B">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DE504D" id="AutoShape 3" o:spid="_x0000_s1026" type="#_x0000_t32" style="position:absolute;margin-left:3.2pt;margin-top:-4pt;width:477.75pt;height:.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19FD8833" w14:textId="77777777" w:rsidR="00B30C8B" w:rsidRDefault="00B30C8B"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19FD8834" w14:textId="77777777" w:rsidR="00B30C8B" w:rsidRPr="0006452B" w:rsidRDefault="00B30C8B" w:rsidP="00EE3A11"/>
  <w:p w14:paraId="19FD8835" w14:textId="77777777" w:rsidR="00B30C8B" w:rsidRDefault="00B30C8B"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FD8836" w14:textId="344ED580" w:rsidR="00B30C8B" w:rsidRDefault="00B30C8B" w:rsidP="00026B24">
    <w:pPr>
      <w:pStyle w:val="Bodyfooter"/>
      <w:rPr>
        <w:noProof/>
      </w:rPr>
    </w:pPr>
    <w:r>
      <w:t>Resource ID: MRS_18_08_</w:t>
    </w:r>
    <w:r w:rsidRPr="00D1001F">
      <w:t>MSL922001</w:t>
    </w:r>
    <w:r w:rsidR="00F820BF">
      <w:t>_SW</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F820BF">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F820BF">
      <w:rPr>
        <w:noProof/>
      </w:rPr>
      <w:t>104</w:t>
    </w:r>
    <w:r>
      <w:rPr>
        <w:noProof/>
      </w:rPr>
      <w:fldChar w:fldCharType="end"/>
    </w:r>
  </w:p>
  <w:p w14:paraId="19FD8837" w14:textId="77777777" w:rsidR="00B30C8B" w:rsidRPr="00190738" w:rsidRDefault="00B30C8B" w:rsidP="00026B24">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FD883A" w14:textId="77777777" w:rsidR="00B30C8B" w:rsidRPr="008D467A" w:rsidRDefault="00B30C8B"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19FD883B" w14:textId="77777777" w:rsidR="00B30C8B" w:rsidRPr="008948B1" w:rsidRDefault="00B30C8B"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19FD883C" w14:textId="77777777" w:rsidR="00B30C8B" w:rsidRPr="00AA3155" w:rsidRDefault="00B30C8B" w:rsidP="00EE3A11">
    <w:pPr>
      <w:pStyle w:val="Footer"/>
    </w:pPr>
  </w:p>
  <w:p w14:paraId="19FD883D" w14:textId="77777777" w:rsidR="00B30C8B" w:rsidRDefault="00B30C8B"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FD8818" w14:textId="77777777" w:rsidR="00B30C8B" w:rsidRDefault="00B30C8B" w:rsidP="00EE3A11">
      <w:r>
        <w:separator/>
      </w:r>
    </w:p>
    <w:p w14:paraId="19FD8819" w14:textId="77777777" w:rsidR="00B30C8B" w:rsidRDefault="00B30C8B" w:rsidP="00EE3A11"/>
  </w:footnote>
  <w:footnote w:type="continuationSeparator" w:id="0">
    <w:p w14:paraId="19FD881A" w14:textId="77777777" w:rsidR="00B30C8B" w:rsidRDefault="00B30C8B" w:rsidP="00EE3A11">
      <w:r>
        <w:continuationSeparator/>
      </w:r>
    </w:p>
    <w:p w14:paraId="19FD881B" w14:textId="77777777" w:rsidR="00B30C8B" w:rsidRDefault="00B30C8B"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FD8820" w14:textId="77777777" w:rsidR="00B30C8B" w:rsidRDefault="00F820BF">
    <w:pPr>
      <w:pStyle w:val="Header"/>
    </w:pPr>
    <w:r>
      <w:rPr>
        <w:noProof/>
        <w:lang w:eastAsia="en-AU"/>
      </w:rPr>
      <w:pict w14:anchorId="19FD88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568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FD8821" w14:textId="77777777" w:rsidR="00B30C8B" w:rsidRDefault="00F820BF">
    <w:pPr>
      <w:pStyle w:val="Header"/>
    </w:pPr>
    <w:r>
      <w:rPr>
        <w:noProof/>
        <w:lang w:eastAsia="en-AU"/>
      </w:rPr>
      <w:pict w14:anchorId="19FD883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4656;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FD882F" w14:textId="77777777" w:rsidR="00B30C8B" w:rsidRDefault="00B30C8B" w:rsidP="00EE3A11">
    <w:r>
      <w:rPr>
        <w:noProof/>
        <w:lang w:eastAsia="en-AU"/>
      </w:rPr>
      <mc:AlternateContent>
        <mc:Choice Requires="wps">
          <w:drawing>
            <wp:anchor distT="0" distB="0" distL="114300" distR="114300" simplePos="0" relativeHeight="251658752" behindDoc="0" locked="0" layoutInCell="1" allowOverlap="1" wp14:anchorId="19FD8840" wp14:editId="19FD8841">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5ABED66"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19FD8830" w14:textId="77777777" w:rsidR="00B30C8B" w:rsidRDefault="00B30C8B"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FD8831" w14:textId="77777777" w:rsidR="00B30C8B" w:rsidRDefault="00B30C8B" w:rsidP="00D8553A">
    <w:pPr>
      <w:pStyle w:val="Header-SectionTitle"/>
    </w:pPr>
    <w:r>
      <w:rPr>
        <w:noProof/>
        <w:lang w:eastAsia="en-AU"/>
      </w:rPr>
      <w:drawing>
        <wp:inline distT="0" distB="0" distL="0" distR="0" wp14:anchorId="19FD8842" wp14:editId="19FD8843">
          <wp:extent cx="1591359" cy="397840"/>
          <wp:effectExtent l="0" t="0" r="0" b="254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FD8838" w14:textId="77777777" w:rsidR="00B30C8B" w:rsidRDefault="00B30C8B" w:rsidP="00EE3A11">
    <w:pPr>
      <w:pStyle w:val="Header"/>
    </w:pPr>
  </w:p>
  <w:p w14:paraId="19FD8839" w14:textId="77777777" w:rsidR="00B30C8B" w:rsidRDefault="00B30C8B"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697FA6"/>
    <w:multiLevelType w:val="hybridMultilevel"/>
    <w:tmpl w:val="D3645D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4707EE6"/>
    <w:multiLevelType w:val="singleLevel"/>
    <w:tmpl w:val="69B6C3EC"/>
    <w:lvl w:ilvl="0">
      <w:start w:val="1"/>
      <w:numFmt w:val="bullet"/>
      <w:pStyle w:val="Bullet1"/>
      <w:lvlText w:val=""/>
      <w:lvlJc w:val="left"/>
      <w:pPr>
        <w:tabs>
          <w:tab w:val="num" w:pos="927"/>
        </w:tabs>
        <w:ind w:left="567" w:firstLine="0"/>
      </w:pPr>
      <w:rPr>
        <w:rFonts w:ascii="Wingdings" w:hAnsi="Wingdings" w:hint="default"/>
        <w:sz w:val="22"/>
      </w:rPr>
    </w:lvl>
  </w:abstractNum>
  <w:abstractNum w:abstractNumId="2" w15:restartNumberingAfterBreak="0">
    <w:nsid w:val="052E5AEB"/>
    <w:multiLevelType w:val="hybridMultilevel"/>
    <w:tmpl w:val="D326DFF0"/>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07CB20C3"/>
    <w:multiLevelType w:val="hybridMultilevel"/>
    <w:tmpl w:val="5F1E56A6"/>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93D2B95"/>
    <w:multiLevelType w:val="hybridMultilevel"/>
    <w:tmpl w:val="8136556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0A784993"/>
    <w:multiLevelType w:val="hybridMultilevel"/>
    <w:tmpl w:val="DD3E40B6"/>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0D77513C"/>
    <w:multiLevelType w:val="hybridMultilevel"/>
    <w:tmpl w:val="8D821C7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0DC56DB0"/>
    <w:multiLevelType w:val="hybridMultilevel"/>
    <w:tmpl w:val="D188D57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0582158"/>
    <w:multiLevelType w:val="hybridMultilevel"/>
    <w:tmpl w:val="08D090E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12823E87"/>
    <w:multiLevelType w:val="hybridMultilevel"/>
    <w:tmpl w:val="B3DC7C7A"/>
    <w:lvl w:ilvl="0" w:tplc="0C09000F">
      <w:start w:val="1"/>
      <w:numFmt w:val="decimal"/>
      <w:lvlText w:val="%1."/>
      <w:lvlJc w:val="left"/>
      <w:pPr>
        <w:ind w:left="720" w:hanging="360"/>
      </w:pPr>
    </w:lvl>
    <w:lvl w:ilvl="1" w:tplc="B60C5E16">
      <w:start w:val="1"/>
      <w:numFmt w:val="lowerLetter"/>
      <w:lvlText w:val="%2."/>
      <w:lvlJc w:val="left"/>
      <w:pPr>
        <w:ind w:left="1440" w:hanging="360"/>
      </w:pPr>
      <w:rPr>
        <w:b w:val="0"/>
        <w:sz w:val="28"/>
        <w:szCs w:val="28"/>
      </w:r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14564879"/>
    <w:multiLevelType w:val="hybridMultilevel"/>
    <w:tmpl w:val="78B8B42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2" w15:restartNumberingAfterBreak="0">
    <w:nsid w:val="14E7148A"/>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3" w15:restartNumberingAfterBreak="0">
    <w:nsid w:val="15DE1F5E"/>
    <w:multiLevelType w:val="hybridMultilevel"/>
    <w:tmpl w:val="0E30B50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16D657DD"/>
    <w:multiLevelType w:val="hybridMultilevel"/>
    <w:tmpl w:val="94E0BED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5" w15:restartNumberingAfterBreak="0">
    <w:nsid w:val="17846856"/>
    <w:multiLevelType w:val="hybridMultilevel"/>
    <w:tmpl w:val="F40E4B6A"/>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20615FFE"/>
    <w:multiLevelType w:val="hybridMultilevel"/>
    <w:tmpl w:val="FB7695A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27297A8A"/>
    <w:multiLevelType w:val="hybridMultilevel"/>
    <w:tmpl w:val="B65EA86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8"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2E535294"/>
    <w:multiLevelType w:val="hybridMultilevel"/>
    <w:tmpl w:val="38BAC0C0"/>
    <w:lvl w:ilvl="0" w:tplc="29B08EA8">
      <w:start w:val="1"/>
      <w:numFmt w:val="decimal"/>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21"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34491356"/>
    <w:multiLevelType w:val="hybridMultilevel"/>
    <w:tmpl w:val="0E727E2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346A125D"/>
    <w:multiLevelType w:val="hybridMultilevel"/>
    <w:tmpl w:val="537061D8"/>
    <w:lvl w:ilvl="0" w:tplc="2E26E530">
      <w:start w:val="1"/>
      <w:numFmt w:val="decimal"/>
      <w:lvlText w:val="%1."/>
      <w:lvlJc w:val="left"/>
      <w:pPr>
        <w:ind w:left="720" w:hanging="360"/>
      </w:pPr>
      <w:rPr>
        <w:rFonts w:hint="default"/>
        <w:sz w:val="24"/>
        <w:szCs w:val="24"/>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35082CBD"/>
    <w:multiLevelType w:val="hybridMultilevel"/>
    <w:tmpl w:val="26643ABA"/>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3AB27864"/>
    <w:multiLevelType w:val="hybridMultilevel"/>
    <w:tmpl w:val="8136556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3C084CE0"/>
    <w:multiLevelType w:val="hybridMultilevel"/>
    <w:tmpl w:val="D188D57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3C2A5AFC"/>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8" w15:restartNumberingAfterBreak="0">
    <w:nsid w:val="3D176AF4"/>
    <w:multiLevelType w:val="hybridMultilevel"/>
    <w:tmpl w:val="E26041D4"/>
    <w:lvl w:ilvl="0" w:tplc="977A8AD2">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3E3A0A83"/>
    <w:multiLevelType w:val="hybridMultilevel"/>
    <w:tmpl w:val="64D6DDF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3F6662C6"/>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15:restartNumberingAfterBreak="0">
    <w:nsid w:val="3FB24F76"/>
    <w:multiLevelType w:val="hybridMultilevel"/>
    <w:tmpl w:val="8C4CAA18"/>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start w:val="1"/>
      <w:numFmt w:val="lowerLetter"/>
      <w:lvlText w:val="%5."/>
      <w:lvlJc w:val="left"/>
      <w:pPr>
        <w:ind w:left="3240" w:hanging="360"/>
      </w:pPr>
    </w:lvl>
    <w:lvl w:ilvl="5" w:tplc="0C09001B">
      <w:start w:val="1"/>
      <w:numFmt w:val="lowerRoman"/>
      <w:lvlText w:val="%6."/>
      <w:lvlJc w:val="right"/>
      <w:pPr>
        <w:ind w:left="3960" w:hanging="180"/>
      </w:pPr>
    </w:lvl>
    <w:lvl w:ilvl="6" w:tplc="0C09000F">
      <w:start w:val="1"/>
      <w:numFmt w:val="decimal"/>
      <w:lvlText w:val="%7."/>
      <w:lvlJc w:val="left"/>
      <w:pPr>
        <w:ind w:left="4680" w:hanging="360"/>
      </w:pPr>
    </w:lvl>
    <w:lvl w:ilvl="7" w:tplc="0C090019">
      <w:start w:val="1"/>
      <w:numFmt w:val="lowerLetter"/>
      <w:lvlText w:val="%8."/>
      <w:lvlJc w:val="left"/>
      <w:pPr>
        <w:ind w:left="5400" w:hanging="360"/>
      </w:pPr>
    </w:lvl>
    <w:lvl w:ilvl="8" w:tplc="0C09001B">
      <w:start w:val="1"/>
      <w:numFmt w:val="lowerRoman"/>
      <w:lvlText w:val="%9."/>
      <w:lvlJc w:val="right"/>
      <w:pPr>
        <w:ind w:left="6120" w:hanging="180"/>
      </w:pPr>
    </w:lvl>
  </w:abstractNum>
  <w:abstractNum w:abstractNumId="32" w15:restartNumberingAfterBreak="0">
    <w:nsid w:val="4048395F"/>
    <w:multiLevelType w:val="hybridMultilevel"/>
    <w:tmpl w:val="FB7695A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410813DB"/>
    <w:multiLevelType w:val="hybridMultilevel"/>
    <w:tmpl w:val="3D5A2608"/>
    <w:lvl w:ilvl="0" w:tplc="DA1AB11E">
      <w:start w:val="1"/>
      <w:numFmt w:val="decimal"/>
      <w:lvlText w:val="%1."/>
      <w:lvlJc w:val="left"/>
      <w:pPr>
        <w:ind w:left="1080" w:hanging="72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34" w15:restartNumberingAfterBreak="0">
    <w:nsid w:val="41A10DEE"/>
    <w:multiLevelType w:val="hybridMultilevel"/>
    <w:tmpl w:val="47AAD3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41B03183"/>
    <w:multiLevelType w:val="hybridMultilevel"/>
    <w:tmpl w:val="5BF083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426C7DA8"/>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7" w15:restartNumberingAfterBreak="0">
    <w:nsid w:val="43A72184"/>
    <w:multiLevelType w:val="hybridMultilevel"/>
    <w:tmpl w:val="0826F0F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452E276F"/>
    <w:multiLevelType w:val="hybridMultilevel"/>
    <w:tmpl w:val="B81EC8A0"/>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46376B22"/>
    <w:multiLevelType w:val="hybridMultilevel"/>
    <w:tmpl w:val="8E4A2EDA"/>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49D0754E"/>
    <w:multiLevelType w:val="hybridMultilevel"/>
    <w:tmpl w:val="05C6FE84"/>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4A78252F"/>
    <w:multiLevelType w:val="hybridMultilevel"/>
    <w:tmpl w:val="5D30877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42" w15:restartNumberingAfterBreak="0">
    <w:nsid w:val="4BDD11D6"/>
    <w:multiLevelType w:val="hybridMultilevel"/>
    <w:tmpl w:val="99AA9304"/>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4C145B55"/>
    <w:multiLevelType w:val="hybridMultilevel"/>
    <w:tmpl w:val="B8C629B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4" w15:restartNumberingAfterBreak="0">
    <w:nsid w:val="4E3A51BB"/>
    <w:multiLevelType w:val="hybridMultilevel"/>
    <w:tmpl w:val="EB9A1CB6"/>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5" w15:restartNumberingAfterBreak="0">
    <w:nsid w:val="4F6E6B55"/>
    <w:multiLevelType w:val="hybridMultilevel"/>
    <w:tmpl w:val="B0F2BF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50657C96"/>
    <w:multiLevelType w:val="hybridMultilevel"/>
    <w:tmpl w:val="B8C629B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7" w15:restartNumberingAfterBreak="0">
    <w:nsid w:val="50B91BE7"/>
    <w:multiLevelType w:val="hybridMultilevel"/>
    <w:tmpl w:val="28C6B604"/>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8" w15:restartNumberingAfterBreak="0">
    <w:nsid w:val="52735831"/>
    <w:multiLevelType w:val="hybridMultilevel"/>
    <w:tmpl w:val="BC105D8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49"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553529EC"/>
    <w:multiLevelType w:val="hybridMultilevel"/>
    <w:tmpl w:val="F40E4B6A"/>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1" w15:restartNumberingAfterBreak="0">
    <w:nsid w:val="55932E6C"/>
    <w:multiLevelType w:val="hybridMultilevel"/>
    <w:tmpl w:val="3E8009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574F4500"/>
    <w:multiLevelType w:val="hybridMultilevel"/>
    <w:tmpl w:val="CB7E28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15:restartNumberingAfterBreak="0">
    <w:nsid w:val="5836532E"/>
    <w:multiLevelType w:val="singleLevel"/>
    <w:tmpl w:val="E8187658"/>
    <w:lvl w:ilvl="0">
      <w:start w:val="1"/>
      <w:numFmt w:val="bullet"/>
      <w:pStyle w:val="TableBullet1"/>
      <w:lvlText w:val=""/>
      <w:lvlJc w:val="left"/>
      <w:pPr>
        <w:tabs>
          <w:tab w:val="num" w:pos="567"/>
        </w:tabs>
        <w:ind w:left="567" w:hanging="567"/>
      </w:pPr>
      <w:rPr>
        <w:rFonts w:ascii="Wingdings" w:hAnsi="Wingdings" w:hint="default"/>
        <w:sz w:val="22"/>
      </w:rPr>
    </w:lvl>
  </w:abstractNum>
  <w:abstractNum w:abstractNumId="54" w15:restartNumberingAfterBreak="0">
    <w:nsid w:val="59A717A6"/>
    <w:multiLevelType w:val="multilevel"/>
    <w:tmpl w:val="ADF2BC74"/>
    <w:lvl w:ilvl="0">
      <w:start w:val="1"/>
      <w:numFmt w:val="decimal"/>
      <w:lvlText w:val="%1."/>
      <w:lvlJc w:val="left"/>
      <w:pPr>
        <w:ind w:left="720" w:hanging="360"/>
      </w:pPr>
    </w:lvl>
    <w:lvl w:ilvl="1">
      <w:start w:val="25"/>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5" w15:restartNumberingAfterBreak="0">
    <w:nsid w:val="5B046FA4"/>
    <w:multiLevelType w:val="multilevel"/>
    <w:tmpl w:val="0C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6" w15:restartNumberingAfterBreak="0">
    <w:nsid w:val="5CB562C2"/>
    <w:multiLevelType w:val="multilevel"/>
    <w:tmpl w:val="ADF2BC74"/>
    <w:lvl w:ilvl="0">
      <w:start w:val="1"/>
      <w:numFmt w:val="decimal"/>
      <w:lvlText w:val="%1."/>
      <w:lvlJc w:val="left"/>
      <w:pPr>
        <w:ind w:left="720" w:hanging="360"/>
      </w:pPr>
    </w:lvl>
    <w:lvl w:ilvl="1">
      <w:start w:val="25"/>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7" w15:restartNumberingAfterBreak="0">
    <w:nsid w:val="5ECF0503"/>
    <w:multiLevelType w:val="hybridMultilevel"/>
    <w:tmpl w:val="01546FA4"/>
    <w:lvl w:ilvl="0" w:tplc="29B08EA8">
      <w:start w:val="1"/>
      <w:numFmt w:val="decimal"/>
      <w:lvlText w:val="%1."/>
      <w:lvlJc w:val="left"/>
      <w:pPr>
        <w:ind w:left="1080" w:hanging="72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8" w15:restartNumberingAfterBreak="0">
    <w:nsid w:val="5F4111FB"/>
    <w:multiLevelType w:val="hybridMultilevel"/>
    <w:tmpl w:val="C2A6E22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9" w15:restartNumberingAfterBreak="0">
    <w:nsid w:val="5F982135"/>
    <w:multiLevelType w:val="hybridMultilevel"/>
    <w:tmpl w:val="3AFC41F6"/>
    <w:lvl w:ilvl="0" w:tplc="F76EC3A8">
      <w:start w:val="3"/>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0" w15:restartNumberingAfterBreak="0">
    <w:nsid w:val="62757E21"/>
    <w:multiLevelType w:val="hybridMultilevel"/>
    <w:tmpl w:val="66625C84"/>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1" w15:restartNumberingAfterBreak="0">
    <w:nsid w:val="69135437"/>
    <w:multiLevelType w:val="hybridMultilevel"/>
    <w:tmpl w:val="EA3487AC"/>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2" w15:restartNumberingAfterBreak="0">
    <w:nsid w:val="6A1F6898"/>
    <w:multiLevelType w:val="hybridMultilevel"/>
    <w:tmpl w:val="480418B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3" w15:restartNumberingAfterBreak="0">
    <w:nsid w:val="6CC45A03"/>
    <w:multiLevelType w:val="hybridMultilevel"/>
    <w:tmpl w:val="B8C629B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4" w15:restartNumberingAfterBreak="0">
    <w:nsid w:val="6E365D2A"/>
    <w:multiLevelType w:val="hybridMultilevel"/>
    <w:tmpl w:val="744893BE"/>
    <w:lvl w:ilvl="0" w:tplc="F49471FA">
      <w:start w:val="4"/>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5" w15:restartNumberingAfterBreak="0">
    <w:nsid w:val="6E772446"/>
    <w:multiLevelType w:val="hybridMultilevel"/>
    <w:tmpl w:val="28C6B604"/>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6" w15:restartNumberingAfterBreak="0">
    <w:nsid w:val="6F4C7E53"/>
    <w:multiLevelType w:val="hybridMultilevel"/>
    <w:tmpl w:val="155E09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7" w15:restartNumberingAfterBreak="0">
    <w:nsid w:val="73444FC1"/>
    <w:multiLevelType w:val="hybridMultilevel"/>
    <w:tmpl w:val="0D5A71A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8" w15:restartNumberingAfterBreak="0">
    <w:nsid w:val="75021B0B"/>
    <w:multiLevelType w:val="hybridMultilevel"/>
    <w:tmpl w:val="8D821C7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9" w15:restartNumberingAfterBreak="0">
    <w:nsid w:val="76903547"/>
    <w:multiLevelType w:val="multilevel"/>
    <w:tmpl w:val="ADF2BC74"/>
    <w:lvl w:ilvl="0">
      <w:start w:val="1"/>
      <w:numFmt w:val="decimal"/>
      <w:lvlText w:val="%1."/>
      <w:lvlJc w:val="left"/>
      <w:pPr>
        <w:ind w:left="720" w:hanging="360"/>
      </w:pPr>
    </w:lvl>
    <w:lvl w:ilvl="1">
      <w:start w:val="25"/>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0" w15:restartNumberingAfterBreak="0">
    <w:nsid w:val="79993598"/>
    <w:multiLevelType w:val="hybridMultilevel"/>
    <w:tmpl w:val="7D6CF630"/>
    <w:lvl w:ilvl="0" w:tplc="B7D855DA">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1" w15:restartNumberingAfterBreak="0">
    <w:nsid w:val="7ADC26CB"/>
    <w:multiLevelType w:val="hybridMultilevel"/>
    <w:tmpl w:val="F8847B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15:restartNumberingAfterBreak="0">
    <w:nsid w:val="7BBA625B"/>
    <w:multiLevelType w:val="hybridMultilevel"/>
    <w:tmpl w:val="298E8F3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3" w15:restartNumberingAfterBreak="0">
    <w:nsid w:val="7C6D420A"/>
    <w:multiLevelType w:val="hybridMultilevel"/>
    <w:tmpl w:val="0E041DA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4" w15:restartNumberingAfterBreak="0">
    <w:nsid w:val="7E5B47A2"/>
    <w:multiLevelType w:val="hybridMultilevel"/>
    <w:tmpl w:val="CDE2E06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8"/>
  </w:num>
  <w:num w:numId="2">
    <w:abstractNumId w:val="20"/>
  </w:num>
  <w:num w:numId="3">
    <w:abstractNumId w:val="18"/>
  </w:num>
  <w:num w:numId="4">
    <w:abstractNumId w:val="21"/>
  </w:num>
  <w:num w:numId="5">
    <w:abstractNumId w:val="40"/>
  </w:num>
  <w:num w:numId="6">
    <w:abstractNumId w:val="49"/>
  </w:num>
  <w:num w:numId="7">
    <w:abstractNumId w:val="26"/>
  </w:num>
  <w:num w:numId="8">
    <w:abstractNumId w:val="53"/>
  </w:num>
  <w:num w:numId="9">
    <w:abstractNumId w:val="1"/>
  </w:num>
  <w:num w:numId="10">
    <w:abstractNumId w:val="23"/>
  </w:num>
  <w:num w:numId="11">
    <w:abstractNumId w:val="59"/>
  </w:num>
  <w:num w:numId="12">
    <w:abstractNumId w:val="28"/>
  </w:num>
  <w:num w:numId="13">
    <w:abstractNumId w:val="67"/>
  </w:num>
  <w:num w:numId="14">
    <w:abstractNumId w:val="35"/>
  </w:num>
  <w:num w:numId="15">
    <w:abstractNumId w:val="56"/>
  </w:num>
  <w:num w:numId="16">
    <w:abstractNumId w:val="54"/>
  </w:num>
  <w:num w:numId="17">
    <w:abstractNumId w:val="69"/>
  </w:num>
  <w:num w:numId="18">
    <w:abstractNumId w:val="19"/>
  </w:num>
  <w:num w:numId="19">
    <w:abstractNumId w:val="57"/>
  </w:num>
  <w:num w:numId="20">
    <w:abstractNumId w:val="4"/>
  </w:num>
  <w:num w:numId="21">
    <w:abstractNumId w:val="60"/>
  </w:num>
  <w:num w:numId="22">
    <w:abstractNumId w:val="17"/>
  </w:num>
  <w:num w:numId="23">
    <w:abstractNumId w:val="11"/>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8"/>
  </w:num>
  <w:num w:numId="2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1"/>
  </w:num>
  <w:num w:numId="28">
    <w:abstractNumId w:val="31"/>
  </w:num>
  <w:num w:numId="29">
    <w:abstractNumId w:val="64"/>
  </w:num>
  <w:num w:numId="30">
    <w:abstractNumId w:val="70"/>
  </w:num>
  <w:num w:numId="31">
    <w:abstractNumId w:val="71"/>
  </w:num>
  <w:num w:numId="32">
    <w:abstractNumId w:val="66"/>
  </w:num>
  <w:num w:numId="33">
    <w:abstractNumId w:val="51"/>
  </w:num>
  <w:num w:numId="34">
    <w:abstractNumId w:val="74"/>
  </w:num>
  <w:num w:numId="35">
    <w:abstractNumId w:val="0"/>
  </w:num>
  <w:num w:numId="36">
    <w:abstractNumId w:val="45"/>
  </w:num>
  <w:num w:numId="37">
    <w:abstractNumId w:val="52"/>
  </w:num>
  <w:num w:numId="38">
    <w:abstractNumId w:val="22"/>
  </w:num>
  <w:num w:numId="39">
    <w:abstractNumId w:val="34"/>
  </w:num>
  <w:num w:numId="40">
    <w:abstractNumId w:val="7"/>
  </w:num>
  <w:num w:numId="41">
    <w:abstractNumId w:val="42"/>
  </w:num>
  <w:num w:numId="42">
    <w:abstractNumId w:val="32"/>
  </w:num>
  <w:num w:numId="43">
    <w:abstractNumId w:val="16"/>
  </w:num>
  <w:num w:numId="44">
    <w:abstractNumId w:val="10"/>
  </w:num>
  <w:num w:numId="45">
    <w:abstractNumId w:val="5"/>
  </w:num>
  <w:num w:numId="46">
    <w:abstractNumId w:val="29"/>
  </w:num>
  <w:num w:numId="47">
    <w:abstractNumId w:val="39"/>
  </w:num>
  <w:num w:numId="48">
    <w:abstractNumId w:val="73"/>
  </w:num>
  <w:num w:numId="49">
    <w:abstractNumId w:val="38"/>
  </w:num>
  <w:num w:numId="50">
    <w:abstractNumId w:val="61"/>
  </w:num>
  <w:num w:numId="51">
    <w:abstractNumId w:val="9"/>
  </w:num>
  <w:num w:numId="52">
    <w:abstractNumId w:val="72"/>
  </w:num>
  <w:num w:numId="53">
    <w:abstractNumId w:val="2"/>
  </w:num>
  <w:num w:numId="54">
    <w:abstractNumId w:val="44"/>
  </w:num>
  <w:num w:numId="55">
    <w:abstractNumId w:val="15"/>
  </w:num>
  <w:num w:numId="56">
    <w:abstractNumId w:val="50"/>
  </w:num>
  <w:num w:numId="57">
    <w:abstractNumId w:val="47"/>
  </w:num>
  <w:num w:numId="58">
    <w:abstractNumId w:val="65"/>
  </w:num>
  <w:num w:numId="59">
    <w:abstractNumId w:val="37"/>
  </w:num>
  <w:num w:numId="60">
    <w:abstractNumId w:val="58"/>
  </w:num>
  <w:num w:numId="61">
    <w:abstractNumId w:val="3"/>
  </w:num>
  <w:num w:numId="62">
    <w:abstractNumId w:val="24"/>
  </w:num>
  <w:num w:numId="63">
    <w:abstractNumId w:val="68"/>
  </w:num>
  <w:num w:numId="64">
    <w:abstractNumId w:val="6"/>
  </w:num>
  <w:num w:numId="65">
    <w:abstractNumId w:val="25"/>
  </w:num>
  <w:num w:numId="66">
    <w:abstractNumId w:val="62"/>
  </w:num>
  <w:num w:numId="67">
    <w:abstractNumId w:val="13"/>
  </w:num>
  <w:num w:numId="68">
    <w:abstractNumId w:val="55"/>
  </w:num>
  <w:num w:numId="6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63"/>
  </w:num>
  <w:num w:numId="71">
    <w:abstractNumId w:val="46"/>
  </w:num>
  <w:num w:numId="72">
    <w:abstractNumId w:val="30"/>
  </w:num>
  <w:num w:numId="73">
    <w:abstractNumId w:val="36"/>
  </w:num>
  <w:num w:numId="74">
    <w:abstractNumId w:val="27"/>
  </w:num>
  <w:num w:numId="75">
    <w:abstractNumId w:val="43"/>
  </w:num>
  <w:num w:numId="76">
    <w:abstractNumId w:val="12"/>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removePersonalInformation/>
  <w:removeDateAndTime/>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S1tDCxMDM3MbUwNLdU0lEKTi0uzszPAymwrAUAFSszHiwAAAA="/>
  </w:docVars>
  <w:rsids>
    <w:rsidRoot w:val="00A95195"/>
    <w:rsid w:val="00001772"/>
    <w:rsid w:val="00003F7E"/>
    <w:rsid w:val="000049AD"/>
    <w:rsid w:val="00004D9E"/>
    <w:rsid w:val="0001488B"/>
    <w:rsid w:val="00021D2E"/>
    <w:rsid w:val="0002323C"/>
    <w:rsid w:val="00024A06"/>
    <w:rsid w:val="00026B24"/>
    <w:rsid w:val="00030ED0"/>
    <w:rsid w:val="00031677"/>
    <w:rsid w:val="0003331B"/>
    <w:rsid w:val="0003358F"/>
    <w:rsid w:val="000345D7"/>
    <w:rsid w:val="000511D5"/>
    <w:rsid w:val="000533A7"/>
    <w:rsid w:val="000533F2"/>
    <w:rsid w:val="000605B8"/>
    <w:rsid w:val="00060CC5"/>
    <w:rsid w:val="00063680"/>
    <w:rsid w:val="00064BF3"/>
    <w:rsid w:val="00074B39"/>
    <w:rsid w:val="00077AAD"/>
    <w:rsid w:val="00077DF8"/>
    <w:rsid w:val="00083062"/>
    <w:rsid w:val="00084567"/>
    <w:rsid w:val="00085C24"/>
    <w:rsid w:val="00086D4A"/>
    <w:rsid w:val="0009055A"/>
    <w:rsid w:val="00091275"/>
    <w:rsid w:val="0009535C"/>
    <w:rsid w:val="000953D5"/>
    <w:rsid w:val="000976EE"/>
    <w:rsid w:val="00097CA1"/>
    <w:rsid w:val="000A11A3"/>
    <w:rsid w:val="000A340D"/>
    <w:rsid w:val="000A4F32"/>
    <w:rsid w:val="000B14FD"/>
    <w:rsid w:val="000B551C"/>
    <w:rsid w:val="000B56A5"/>
    <w:rsid w:val="000B71F2"/>
    <w:rsid w:val="000C2985"/>
    <w:rsid w:val="000C725D"/>
    <w:rsid w:val="000D074B"/>
    <w:rsid w:val="000D33E9"/>
    <w:rsid w:val="000D6B63"/>
    <w:rsid w:val="000E22FF"/>
    <w:rsid w:val="000E4609"/>
    <w:rsid w:val="000E66B1"/>
    <w:rsid w:val="000F15A1"/>
    <w:rsid w:val="000F73ED"/>
    <w:rsid w:val="0010268F"/>
    <w:rsid w:val="001055D0"/>
    <w:rsid w:val="00114A24"/>
    <w:rsid w:val="0011700D"/>
    <w:rsid w:val="00125ABE"/>
    <w:rsid w:val="001264EE"/>
    <w:rsid w:val="001301DF"/>
    <w:rsid w:val="0013118C"/>
    <w:rsid w:val="0013572C"/>
    <w:rsid w:val="001411B0"/>
    <w:rsid w:val="00143DEB"/>
    <w:rsid w:val="0014752A"/>
    <w:rsid w:val="00152F10"/>
    <w:rsid w:val="001558DD"/>
    <w:rsid w:val="0015747C"/>
    <w:rsid w:val="0015779E"/>
    <w:rsid w:val="001614BB"/>
    <w:rsid w:val="0016422F"/>
    <w:rsid w:val="00164D7E"/>
    <w:rsid w:val="00164F5E"/>
    <w:rsid w:val="00167276"/>
    <w:rsid w:val="00170ABE"/>
    <w:rsid w:val="00171399"/>
    <w:rsid w:val="00176402"/>
    <w:rsid w:val="00180BE8"/>
    <w:rsid w:val="00182D13"/>
    <w:rsid w:val="001843BC"/>
    <w:rsid w:val="001859C9"/>
    <w:rsid w:val="001862EC"/>
    <w:rsid w:val="00190738"/>
    <w:rsid w:val="001909EE"/>
    <w:rsid w:val="001909F5"/>
    <w:rsid w:val="0019299C"/>
    <w:rsid w:val="001B0C35"/>
    <w:rsid w:val="001B3DEA"/>
    <w:rsid w:val="001C2A00"/>
    <w:rsid w:val="001C3671"/>
    <w:rsid w:val="001C6AD8"/>
    <w:rsid w:val="001D405E"/>
    <w:rsid w:val="001D653F"/>
    <w:rsid w:val="00200E96"/>
    <w:rsid w:val="00203A90"/>
    <w:rsid w:val="00204B65"/>
    <w:rsid w:val="00206443"/>
    <w:rsid w:val="002067A7"/>
    <w:rsid w:val="00214286"/>
    <w:rsid w:val="00217FC3"/>
    <w:rsid w:val="00223807"/>
    <w:rsid w:val="00225286"/>
    <w:rsid w:val="00225312"/>
    <w:rsid w:val="0023031D"/>
    <w:rsid w:val="002303B8"/>
    <w:rsid w:val="00230450"/>
    <w:rsid w:val="00231355"/>
    <w:rsid w:val="00234816"/>
    <w:rsid w:val="00243E8B"/>
    <w:rsid w:val="00247F4B"/>
    <w:rsid w:val="00254FC7"/>
    <w:rsid w:val="00263F16"/>
    <w:rsid w:val="002644DD"/>
    <w:rsid w:val="002651AE"/>
    <w:rsid w:val="0026687F"/>
    <w:rsid w:val="00274EFE"/>
    <w:rsid w:val="002754E8"/>
    <w:rsid w:val="0027689F"/>
    <w:rsid w:val="002770ED"/>
    <w:rsid w:val="00283411"/>
    <w:rsid w:val="00284E59"/>
    <w:rsid w:val="0028653C"/>
    <w:rsid w:val="00287388"/>
    <w:rsid w:val="00291A31"/>
    <w:rsid w:val="0029236B"/>
    <w:rsid w:val="00293D3F"/>
    <w:rsid w:val="0029595B"/>
    <w:rsid w:val="002A3F4B"/>
    <w:rsid w:val="002A5D07"/>
    <w:rsid w:val="002A6286"/>
    <w:rsid w:val="002A6839"/>
    <w:rsid w:val="002B26E4"/>
    <w:rsid w:val="002B4472"/>
    <w:rsid w:val="002B78B2"/>
    <w:rsid w:val="002C4E65"/>
    <w:rsid w:val="002C501C"/>
    <w:rsid w:val="002C663F"/>
    <w:rsid w:val="002C7CD5"/>
    <w:rsid w:val="002D1CAF"/>
    <w:rsid w:val="002D2547"/>
    <w:rsid w:val="002E7660"/>
    <w:rsid w:val="002F4559"/>
    <w:rsid w:val="002F658E"/>
    <w:rsid w:val="002F7F93"/>
    <w:rsid w:val="00306DDB"/>
    <w:rsid w:val="003077C4"/>
    <w:rsid w:val="003127E4"/>
    <w:rsid w:val="003224A8"/>
    <w:rsid w:val="0032265E"/>
    <w:rsid w:val="00323FB8"/>
    <w:rsid w:val="00326D08"/>
    <w:rsid w:val="00333854"/>
    <w:rsid w:val="00334CC9"/>
    <w:rsid w:val="00337485"/>
    <w:rsid w:val="003441EE"/>
    <w:rsid w:val="00361A93"/>
    <w:rsid w:val="00366587"/>
    <w:rsid w:val="00367B65"/>
    <w:rsid w:val="00371FAB"/>
    <w:rsid w:val="00375012"/>
    <w:rsid w:val="003767C8"/>
    <w:rsid w:val="00380E52"/>
    <w:rsid w:val="00393D00"/>
    <w:rsid w:val="00394F94"/>
    <w:rsid w:val="00395EFA"/>
    <w:rsid w:val="003A7CE2"/>
    <w:rsid w:val="003B63FF"/>
    <w:rsid w:val="003B75F3"/>
    <w:rsid w:val="003C0972"/>
    <w:rsid w:val="003C65C7"/>
    <w:rsid w:val="003C7843"/>
    <w:rsid w:val="003D29E1"/>
    <w:rsid w:val="003D3CA3"/>
    <w:rsid w:val="003D5701"/>
    <w:rsid w:val="003E55C2"/>
    <w:rsid w:val="003E798C"/>
    <w:rsid w:val="003F0073"/>
    <w:rsid w:val="003F0AEC"/>
    <w:rsid w:val="003F46E3"/>
    <w:rsid w:val="003F736A"/>
    <w:rsid w:val="00413C95"/>
    <w:rsid w:val="00416A8C"/>
    <w:rsid w:val="004238CB"/>
    <w:rsid w:val="00423D70"/>
    <w:rsid w:val="00425542"/>
    <w:rsid w:val="00427D81"/>
    <w:rsid w:val="00431980"/>
    <w:rsid w:val="004334C4"/>
    <w:rsid w:val="00442E3E"/>
    <w:rsid w:val="0044394F"/>
    <w:rsid w:val="00447158"/>
    <w:rsid w:val="00447185"/>
    <w:rsid w:val="00451A60"/>
    <w:rsid w:val="00452C97"/>
    <w:rsid w:val="00457B3F"/>
    <w:rsid w:val="00472321"/>
    <w:rsid w:val="00472E82"/>
    <w:rsid w:val="00475FDD"/>
    <w:rsid w:val="00477518"/>
    <w:rsid w:val="00492216"/>
    <w:rsid w:val="00492742"/>
    <w:rsid w:val="00494A2B"/>
    <w:rsid w:val="00494A84"/>
    <w:rsid w:val="00494D52"/>
    <w:rsid w:val="004A0054"/>
    <w:rsid w:val="004A077E"/>
    <w:rsid w:val="004A18D8"/>
    <w:rsid w:val="004A2599"/>
    <w:rsid w:val="004A4854"/>
    <w:rsid w:val="004B64B7"/>
    <w:rsid w:val="004C0DC5"/>
    <w:rsid w:val="004C0DE3"/>
    <w:rsid w:val="004C2052"/>
    <w:rsid w:val="004C30D1"/>
    <w:rsid w:val="004C786E"/>
    <w:rsid w:val="004D2CA6"/>
    <w:rsid w:val="004F0644"/>
    <w:rsid w:val="004F1663"/>
    <w:rsid w:val="004F24A9"/>
    <w:rsid w:val="004F6959"/>
    <w:rsid w:val="0050408C"/>
    <w:rsid w:val="00506619"/>
    <w:rsid w:val="0051262A"/>
    <w:rsid w:val="00513706"/>
    <w:rsid w:val="00515C9F"/>
    <w:rsid w:val="00517079"/>
    <w:rsid w:val="0051759C"/>
    <w:rsid w:val="00524AC8"/>
    <w:rsid w:val="0052771D"/>
    <w:rsid w:val="00530092"/>
    <w:rsid w:val="005319C2"/>
    <w:rsid w:val="005334F0"/>
    <w:rsid w:val="00546736"/>
    <w:rsid w:val="00552245"/>
    <w:rsid w:val="005531B5"/>
    <w:rsid w:val="005610BA"/>
    <w:rsid w:val="00563F2B"/>
    <w:rsid w:val="00565227"/>
    <w:rsid w:val="00565A11"/>
    <w:rsid w:val="0057536A"/>
    <w:rsid w:val="0058732C"/>
    <w:rsid w:val="005922CB"/>
    <w:rsid w:val="005948A0"/>
    <w:rsid w:val="0059669B"/>
    <w:rsid w:val="005975C2"/>
    <w:rsid w:val="005A0021"/>
    <w:rsid w:val="005A22AC"/>
    <w:rsid w:val="005A2FFA"/>
    <w:rsid w:val="005A33C4"/>
    <w:rsid w:val="005B4246"/>
    <w:rsid w:val="005B51AF"/>
    <w:rsid w:val="005C0607"/>
    <w:rsid w:val="005C5DA1"/>
    <w:rsid w:val="005D1215"/>
    <w:rsid w:val="005D268B"/>
    <w:rsid w:val="005D3BDD"/>
    <w:rsid w:val="005D43E9"/>
    <w:rsid w:val="005D55BB"/>
    <w:rsid w:val="005E36BA"/>
    <w:rsid w:val="005E3B64"/>
    <w:rsid w:val="005F0730"/>
    <w:rsid w:val="005F416D"/>
    <w:rsid w:val="00601DBD"/>
    <w:rsid w:val="0060253E"/>
    <w:rsid w:val="00604B87"/>
    <w:rsid w:val="00617141"/>
    <w:rsid w:val="00623781"/>
    <w:rsid w:val="006309BB"/>
    <w:rsid w:val="00640FC5"/>
    <w:rsid w:val="00641850"/>
    <w:rsid w:val="00645E36"/>
    <w:rsid w:val="006523E1"/>
    <w:rsid w:val="0065672E"/>
    <w:rsid w:val="00660D69"/>
    <w:rsid w:val="00662576"/>
    <w:rsid w:val="00662D1A"/>
    <w:rsid w:val="00664079"/>
    <w:rsid w:val="00664DFC"/>
    <w:rsid w:val="00675B8B"/>
    <w:rsid w:val="00682A05"/>
    <w:rsid w:val="006862CE"/>
    <w:rsid w:val="00691E4B"/>
    <w:rsid w:val="00695838"/>
    <w:rsid w:val="00696847"/>
    <w:rsid w:val="006A0DC9"/>
    <w:rsid w:val="006A155B"/>
    <w:rsid w:val="006A4C07"/>
    <w:rsid w:val="006A5162"/>
    <w:rsid w:val="006A768C"/>
    <w:rsid w:val="006B36F7"/>
    <w:rsid w:val="006B3DA4"/>
    <w:rsid w:val="006B43E4"/>
    <w:rsid w:val="006C1CC4"/>
    <w:rsid w:val="006C342F"/>
    <w:rsid w:val="006E11AC"/>
    <w:rsid w:val="006E25B8"/>
    <w:rsid w:val="006E455D"/>
    <w:rsid w:val="006E4C39"/>
    <w:rsid w:val="006E5C81"/>
    <w:rsid w:val="006E6428"/>
    <w:rsid w:val="006E70F9"/>
    <w:rsid w:val="006E7D19"/>
    <w:rsid w:val="006F02DF"/>
    <w:rsid w:val="006F150A"/>
    <w:rsid w:val="006F2833"/>
    <w:rsid w:val="006F601E"/>
    <w:rsid w:val="007011D1"/>
    <w:rsid w:val="00703BF8"/>
    <w:rsid w:val="00704070"/>
    <w:rsid w:val="007100BB"/>
    <w:rsid w:val="007103F5"/>
    <w:rsid w:val="00713C9A"/>
    <w:rsid w:val="0071569A"/>
    <w:rsid w:val="00722307"/>
    <w:rsid w:val="007305AF"/>
    <w:rsid w:val="00735668"/>
    <w:rsid w:val="007506CC"/>
    <w:rsid w:val="0075092D"/>
    <w:rsid w:val="00752DDC"/>
    <w:rsid w:val="00757252"/>
    <w:rsid w:val="007605FA"/>
    <w:rsid w:val="00761BD8"/>
    <w:rsid w:val="00763ACB"/>
    <w:rsid w:val="00765A60"/>
    <w:rsid w:val="00767C20"/>
    <w:rsid w:val="00771AEF"/>
    <w:rsid w:val="0077599D"/>
    <w:rsid w:val="00786D53"/>
    <w:rsid w:val="0079040F"/>
    <w:rsid w:val="00792BB9"/>
    <w:rsid w:val="007A7615"/>
    <w:rsid w:val="007B10F4"/>
    <w:rsid w:val="007B2FFE"/>
    <w:rsid w:val="007B420B"/>
    <w:rsid w:val="007B6EB2"/>
    <w:rsid w:val="007D40AA"/>
    <w:rsid w:val="007D5E2B"/>
    <w:rsid w:val="007E018E"/>
    <w:rsid w:val="007E0246"/>
    <w:rsid w:val="007E0308"/>
    <w:rsid w:val="007E5127"/>
    <w:rsid w:val="007E754A"/>
    <w:rsid w:val="007F2B6E"/>
    <w:rsid w:val="007F4BA2"/>
    <w:rsid w:val="00801679"/>
    <w:rsid w:val="008111DF"/>
    <w:rsid w:val="00812708"/>
    <w:rsid w:val="0081325A"/>
    <w:rsid w:val="0081496E"/>
    <w:rsid w:val="00824A12"/>
    <w:rsid w:val="00825BE4"/>
    <w:rsid w:val="00827436"/>
    <w:rsid w:val="0082790D"/>
    <w:rsid w:val="00831561"/>
    <w:rsid w:val="008339E8"/>
    <w:rsid w:val="008344F1"/>
    <w:rsid w:val="00840418"/>
    <w:rsid w:val="00841239"/>
    <w:rsid w:val="00851DEA"/>
    <w:rsid w:val="00853B81"/>
    <w:rsid w:val="00856B34"/>
    <w:rsid w:val="00863CEE"/>
    <w:rsid w:val="00864021"/>
    <w:rsid w:val="00867768"/>
    <w:rsid w:val="008822FA"/>
    <w:rsid w:val="008837AA"/>
    <w:rsid w:val="00883F56"/>
    <w:rsid w:val="00886864"/>
    <w:rsid w:val="0088711D"/>
    <w:rsid w:val="0089381D"/>
    <w:rsid w:val="008948B1"/>
    <w:rsid w:val="00895115"/>
    <w:rsid w:val="008A1BF8"/>
    <w:rsid w:val="008A4500"/>
    <w:rsid w:val="008A535F"/>
    <w:rsid w:val="008A5B08"/>
    <w:rsid w:val="008A679F"/>
    <w:rsid w:val="008A6997"/>
    <w:rsid w:val="008A769F"/>
    <w:rsid w:val="008B64F5"/>
    <w:rsid w:val="008C20F4"/>
    <w:rsid w:val="008D0C2C"/>
    <w:rsid w:val="008D4203"/>
    <w:rsid w:val="008E161B"/>
    <w:rsid w:val="008F0349"/>
    <w:rsid w:val="008F4237"/>
    <w:rsid w:val="008F6145"/>
    <w:rsid w:val="00901984"/>
    <w:rsid w:val="00902B18"/>
    <w:rsid w:val="00903223"/>
    <w:rsid w:val="00904D3C"/>
    <w:rsid w:val="0090704D"/>
    <w:rsid w:val="00907709"/>
    <w:rsid w:val="00914C64"/>
    <w:rsid w:val="00920658"/>
    <w:rsid w:val="00922952"/>
    <w:rsid w:val="009234A3"/>
    <w:rsid w:val="009238B3"/>
    <w:rsid w:val="0092433D"/>
    <w:rsid w:val="009246F0"/>
    <w:rsid w:val="00924E70"/>
    <w:rsid w:val="00924F9F"/>
    <w:rsid w:val="00925D9E"/>
    <w:rsid w:val="00925DA3"/>
    <w:rsid w:val="00926168"/>
    <w:rsid w:val="00927086"/>
    <w:rsid w:val="00933CC8"/>
    <w:rsid w:val="0093528E"/>
    <w:rsid w:val="0093654B"/>
    <w:rsid w:val="00943001"/>
    <w:rsid w:val="00943948"/>
    <w:rsid w:val="0095011A"/>
    <w:rsid w:val="009540E1"/>
    <w:rsid w:val="00954C78"/>
    <w:rsid w:val="00957262"/>
    <w:rsid w:val="0095777D"/>
    <w:rsid w:val="00957DA0"/>
    <w:rsid w:val="00971223"/>
    <w:rsid w:val="009733C0"/>
    <w:rsid w:val="009812FD"/>
    <w:rsid w:val="0098250B"/>
    <w:rsid w:val="00983E69"/>
    <w:rsid w:val="00986960"/>
    <w:rsid w:val="00987D2F"/>
    <w:rsid w:val="00992EED"/>
    <w:rsid w:val="00993A2B"/>
    <w:rsid w:val="00996C34"/>
    <w:rsid w:val="009A2961"/>
    <w:rsid w:val="009A4A68"/>
    <w:rsid w:val="009A55AA"/>
    <w:rsid w:val="009A55B9"/>
    <w:rsid w:val="009A7983"/>
    <w:rsid w:val="009B4002"/>
    <w:rsid w:val="009B53E1"/>
    <w:rsid w:val="009C3DED"/>
    <w:rsid w:val="009D489D"/>
    <w:rsid w:val="009D4F41"/>
    <w:rsid w:val="009D757C"/>
    <w:rsid w:val="009F2E1D"/>
    <w:rsid w:val="009F76D0"/>
    <w:rsid w:val="00A01890"/>
    <w:rsid w:val="00A0629B"/>
    <w:rsid w:val="00A1105F"/>
    <w:rsid w:val="00A305EB"/>
    <w:rsid w:val="00A321E0"/>
    <w:rsid w:val="00A3522D"/>
    <w:rsid w:val="00A3651B"/>
    <w:rsid w:val="00A42A11"/>
    <w:rsid w:val="00A4365D"/>
    <w:rsid w:val="00A45A4A"/>
    <w:rsid w:val="00A50545"/>
    <w:rsid w:val="00A52A37"/>
    <w:rsid w:val="00A55BC0"/>
    <w:rsid w:val="00A577D5"/>
    <w:rsid w:val="00A630CE"/>
    <w:rsid w:val="00A654DC"/>
    <w:rsid w:val="00A6672C"/>
    <w:rsid w:val="00A75F20"/>
    <w:rsid w:val="00A80B72"/>
    <w:rsid w:val="00A835FE"/>
    <w:rsid w:val="00A848C5"/>
    <w:rsid w:val="00A86F85"/>
    <w:rsid w:val="00A92CC0"/>
    <w:rsid w:val="00A93E8B"/>
    <w:rsid w:val="00A95195"/>
    <w:rsid w:val="00AA3155"/>
    <w:rsid w:val="00AA6867"/>
    <w:rsid w:val="00AB1F4F"/>
    <w:rsid w:val="00AC0C84"/>
    <w:rsid w:val="00AC49F2"/>
    <w:rsid w:val="00AC5F03"/>
    <w:rsid w:val="00AC6A49"/>
    <w:rsid w:val="00AC6C1B"/>
    <w:rsid w:val="00AD4A88"/>
    <w:rsid w:val="00AD6C67"/>
    <w:rsid w:val="00AE39D5"/>
    <w:rsid w:val="00AE6676"/>
    <w:rsid w:val="00AF0AA2"/>
    <w:rsid w:val="00AF11D3"/>
    <w:rsid w:val="00AF1525"/>
    <w:rsid w:val="00AF3F94"/>
    <w:rsid w:val="00AF7F7F"/>
    <w:rsid w:val="00B077FB"/>
    <w:rsid w:val="00B07F4D"/>
    <w:rsid w:val="00B128B7"/>
    <w:rsid w:val="00B157BD"/>
    <w:rsid w:val="00B166E8"/>
    <w:rsid w:val="00B1735C"/>
    <w:rsid w:val="00B24AAA"/>
    <w:rsid w:val="00B30C8B"/>
    <w:rsid w:val="00B31426"/>
    <w:rsid w:val="00B37DBF"/>
    <w:rsid w:val="00B40EB0"/>
    <w:rsid w:val="00B44D3F"/>
    <w:rsid w:val="00B450B8"/>
    <w:rsid w:val="00B46014"/>
    <w:rsid w:val="00B538AD"/>
    <w:rsid w:val="00B65D0C"/>
    <w:rsid w:val="00B71A2C"/>
    <w:rsid w:val="00B7784F"/>
    <w:rsid w:val="00B82ED0"/>
    <w:rsid w:val="00B90E5B"/>
    <w:rsid w:val="00B9442B"/>
    <w:rsid w:val="00BA019F"/>
    <w:rsid w:val="00BA0812"/>
    <w:rsid w:val="00BA17ED"/>
    <w:rsid w:val="00BA1D72"/>
    <w:rsid w:val="00BA2BF4"/>
    <w:rsid w:val="00BA316F"/>
    <w:rsid w:val="00BA5A54"/>
    <w:rsid w:val="00BB452E"/>
    <w:rsid w:val="00BC0FFD"/>
    <w:rsid w:val="00BC1A72"/>
    <w:rsid w:val="00BD110E"/>
    <w:rsid w:val="00BD6F4D"/>
    <w:rsid w:val="00BE3E39"/>
    <w:rsid w:val="00BE592F"/>
    <w:rsid w:val="00BF3524"/>
    <w:rsid w:val="00BF756B"/>
    <w:rsid w:val="00BF7BA3"/>
    <w:rsid w:val="00BF7D14"/>
    <w:rsid w:val="00C0158B"/>
    <w:rsid w:val="00C020CE"/>
    <w:rsid w:val="00C03F55"/>
    <w:rsid w:val="00C12AFB"/>
    <w:rsid w:val="00C13316"/>
    <w:rsid w:val="00C1603B"/>
    <w:rsid w:val="00C20023"/>
    <w:rsid w:val="00C218CB"/>
    <w:rsid w:val="00C2210D"/>
    <w:rsid w:val="00C36B36"/>
    <w:rsid w:val="00C37CA1"/>
    <w:rsid w:val="00C43C25"/>
    <w:rsid w:val="00C47EDE"/>
    <w:rsid w:val="00C5057F"/>
    <w:rsid w:val="00C50E88"/>
    <w:rsid w:val="00C66762"/>
    <w:rsid w:val="00C671D2"/>
    <w:rsid w:val="00C72C68"/>
    <w:rsid w:val="00C74DE5"/>
    <w:rsid w:val="00C775FA"/>
    <w:rsid w:val="00C80989"/>
    <w:rsid w:val="00C80EC4"/>
    <w:rsid w:val="00C878C9"/>
    <w:rsid w:val="00C93EF0"/>
    <w:rsid w:val="00CA6D0C"/>
    <w:rsid w:val="00CB3185"/>
    <w:rsid w:val="00CB6469"/>
    <w:rsid w:val="00CC4548"/>
    <w:rsid w:val="00CC4677"/>
    <w:rsid w:val="00CC5867"/>
    <w:rsid w:val="00CC63D1"/>
    <w:rsid w:val="00CC65E1"/>
    <w:rsid w:val="00CD2841"/>
    <w:rsid w:val="00CD30F1"/>
    <w:rsid w:val="00CD567D"/>
    <w:rsid w:val="00CD5ECD"/>
    <w:rsid w:val="00CD608C"/>
    <w:rsid w:val="00CD671D"/>
    <w:rsid w:val="00CE7670"/>
    <w:rsid w:val="00D0032D"/>
    <w:rsid w:val="00D05E63"/>
    <w:rsid w:val="00D1001F"/>
    <w:rsid w:val="00D11E2F"/>
    <w:rsid w:val="00D125E2"/>
    <w:rsid w:val="00D14C3C"/>
    <w:rsid w:val="00D16305"/>
    <w:rsid w:val="00D230E6"/>
    <w:rsid w:val="00D30E96"/>
    <w:rsid w:val="00D32B0B"/>
    <w:rsid w:val="00D33504"/>
    <w:rsid w:val="00D427F7"/>
    <w:rsid w:val="00D5076F"/>
    <w:rsid w:val="00D50ED7"/>
    <w:rsid w:val="00D52097"/>
    <w:rsid w:val="00D52C9D"/>
    <w:rsid w:val="00D601B3"/>
    <w:rsid w:val="00D61C8F"/>
    <w:rsid w:val="00D63D05"/>
    <w:rsid w:val="00D70745"/>
    <w:rsid w:val="00D71C85"/>
    <w:rsid w:val="00D73C7D"/>
    <w:rsid w:val="00D748D3"/>
    <w:rsid w:val="00D7688F"/>
    <w:rsid w:val="00D8232C"/>
    <w:rsid w:val="00D85073"/>
    <w:rsid w:val="00D8553A"/>
    <w:rsid w:val="00D86E90"/>
    <w:rsid w:val="00D87E55"/>
    <w:rsid w:val="00D91FD7"/>
    <w:rsid w:val="00D9210D"/>
    <w:rsid w:val="00D92D2E"/>
    <w:rsid w:val="00D92FA7"/>
    <w:rsid w:val="00D94F80"/>
    <w:rsid w:val="00D954C1"/>
    <w:rsid w:val="00D959F5"/>
    <w:rsid w:val="00D95F7E"/>
    <w:rsid w:val="00D97AC3"/>
    <w:rsid w:val="00DA15E9"/>
    <w:rsid w:val="00DA2486"/>
    <w:rsid w:val="00DA65A7"/>
    <w:rsid w:val="00DB4628"/>
    <w:rsid w:val="00DB78EF"/>
    <w:rsid w:val="00DC3C50"/>
    <w:rsid w:val="00DC4854"/>
    <w:rsid w:val="00DC51E2"/>
    <w:rsid w:val="00DC7DC4"/>
    <w:rsid w:val="00DD0BBE"/>
    <w:rsid w:val="00DD5D6C"/>
    <w:rsid w:val="00DE00F5"/>
    <w:rsid w:val="00DE1B04"/>
    <w:rsid w:val="00DE3FD4"/>
    <w:rsid w:val="00DF2AB9"/>
    <w:rsid w:val="00DF563C"/>
    <w:rsid w:val="00DF6DFA"/>
    <w:rsid w:val="00E0424A"/>
    <w:rsid w:val="00E058B0"/>
    <w:rsid w:val="00E07C41"/>
    <w:rsid w:val="00E11B61"/>
    <w:rsid w:val="00E12AA6"/>
    <w:rsid w:val="00E23A6F"/>
    <w:rsid w:val="00E26E73"/>
    <w:rsid w:val="00E27DFD"/>
    <w:rsid w:val="00E34AFE"/>
    <w:rsid w:val="00E45188"/>
    <w:rsid w:val="00E46AD2"/>
    <w:rsid w:val="00E50600"/>
    <w:rsid w:val="00E51638"/>
    <w:rsid w:val="00E51794"/>
    <w:rsid w:val="00E548EC"/>
    <w:rsid w:val="00E55C2E"/>
    <w:rsid w:val="00E60CB0"/>
    <w:rsid w:val="00E623D1"/>
    <w:rsid w:val="00E66E91"/>
    <w:rsid w:val="00E671FF"/>
    <w:rsid w:val="00E774D5"/>
    <w:rsid w:val="00E776B7"/>
    <w:rsid w:val="00E81811"/>
    <w:rsid w:val="00E8225E"/>
    <w:rsid w:val="00E82B30"/>
    <w:rsid w:val="00E85684"/>
    <w:rsid w:val="00E85811"/>
    <w:rsid w:val="00E865EB"/>
    <w:rsid w:val="00E96CC2"/>
    <w:rsid w:val="00EA0E00"/>
    <w:rsid w:val="00EA44E8"/>
    <w:rsid w:val="00EB691F"/>
    <w:rsid w:val="00EB6D5D"/>
    <w:rsid w:val="00EC06F4"/>
    <w:rsid w:val="00EC0B91"/>
    <w:rsid w:val="00EC0C78"/>
    <w:rsid w:val="00EC5433"/>
    <w:rsid w:val="00EC624B"/>
    <w:rsid w:val="00EC6ED2"/>
    <w:rsid w:val="00ED10EF"/>
    <w:rsid w:val="00ED6B88"/>
    <w:rsid w:val="00ED7279"/>
    <w:rsid w:val="00EE2256"/>
    <w:rsid w:val="00EE3A11"/>
    <w:rsid w:val="00EE4900"/>
    <w:rsid w:val="00EE5C94"/>
    <w:rsid w:val="00EE63C1"/>
    <w:rsid w:val="00EF0787"/>
    <w:rsid w:val="00EF5080"/>
    <w:rsid w:val="00F029E0"/>
    <w:rsid w:val="00F0486D"/>
    <w:rsid w:val="00F04D99"/>
    <w:rsid w:val="00F07639"/>
    <w:rsid w:val="00F10908"/>
    <w:rsid w:val="00F2128A"/>
    <w:rsid w:val="00F22211"/>
    <w:rsid w:val="00F23C17"/>
    <w:rsid w:val="00F31331"/>
    <w:rsid w:val="00F3295D"/>
    <w:rsid w:val="00F37D27"/>
    <w:rsid w:val="00F54E2D"/>
    <w:rsid w:val="00F5598B"/>
    <w:rsid w:val="00F577E0"/>
    <w:rsid w:val="00F6786A"/>
    <w:rsid w:val="00F706F0"/>
    <w:rsid w:val="00F731D6"/>
    <w:rsid w:val="00F80B24"/>
    <w:rsid w:val="00F820BF"/>
    <w:rsid w:val="00F87FCE"/>
    <w:rsid w:val="00F91CF5"/>
    <w:rsid w:val="00F93450"/>
    <w:rsid w:val="00FA3051"/>
    <w:rsid w:val="00FA4832"/>
    <w:rsid w:val="00FA6477"/>
    <w:rsid w:val="00FB2BCD"/>
    <w:rsid w:val="00FB3CD1"/>
    <w:rsid w:val="00FC4B52"/>
    <w:rsid w:val="00FC5245"/>
    <w:rsid w:val="00FC65C0"/>
    <w:rsid w:val="00FC68FE"/>
    <w:rsid w:val="00FE085E"/>
    <w:rsid w:val="00FE33F1"/>
    <w:rsid w:val="00FE6872"/>
    <w:rsid w:val="00FF0228"/>
    <w:rsid w:val="00FF1B97"/>
    <w:rsid w:val="00FF3EFA"/>
    <w:rsid w:val="00FF4F56"/>
    <w:rsid w:val="00FF5701"/>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19FD7E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7F2B6E"/>
    <w:pPr>
      <w:ind w:right="3402"/>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7F2B6E"/>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customStyle="1" w:styleId="GridTable1Light1">
    <w:name w:val="Grid Table 1 Light1"/>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customStyle="1" w:styleId="TableGridLight1">
    <w:name w:val="Table Grid Light1"/>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5"/>
      </w:numPr>
      <w:spacing w:after="120"/>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paragraph" w:customStyle="1" w:styleId="Practiceactivity">
    <w:name w:val="Practice activity"/>
    <w:basedOn w:val="Body"/>
    <w:next w:val="Body"/>
    <w:link w:val="PracticeactivityChar"/>
    <w:qFormat/>
    <w:rsid w:val="00BA019F"/>
    <w:pPr>
      <w:spacing w:before="120" w:after="120"/>
    </w:pPr>
    <w:rPr>
      <w:rFonts w:eastAsia="Times New Roman" w:cstheme="minorHAnsi"/>
      <w:noProof/>
      <w:color w:val="FFFFFF" w:themeColor="background1"/>
      <w:kern w:val="22"/>
      <w:sz w:val="44"/>
      <w:szCs w:val="40"/>
      <w:lang w:eastAsia="en-AU"/>
    </w:rPr>
  </w:style>
  <w:style w:type="character" w:customStyle="1" w:styleId="PracticeactivityChar">
    <w:name w:val="Practice activity Char"/>
    <w:basedOn w:val="DefaultParagraphFont"/>
    <w:link w:val="Practiceactivity"/>
    <w:rsid w:val="00BA019F"/>
    <w:rPr>
      <w:rFonts w:eastAsia="Times New Roman" w:cstheme="minorHAnsi"/>
      <w:noProof/>
      <w:color w:val="FFFFFF" w:themeColor="background1"/>
      <w:kern w:val="22"/>
      <w:sz w:val="44"/>
      <w:szCs w:val="40"/>
      <w:lang w:eastAsia="en-AU"/>
    </w:rPr>
  </w:style>
  <w:style w:type="character" w:styleId="PlaceholderText">
    <w:name w:val="Placeholder Text"/>
    <w:basedOn w:val="DefaultParagraphFont"/>
    <w:uiPriority w:val="99"/>
    <w:semiHidden/>
    <w:rsid w:val="002C4E65"/>
    <w:rPr>
      <w:color w:val="808080"/>
    </w:rPr>
  </w:style>
  <w:style w:type="paragraph" w:customStyle="1" w:styleId="BodyText1">
    <w:name w:val="Body Text 1"/>
    <w:basedOn w:val="Normal"/>
    <w:rsid w:val="002C4E65"/>
    <w:pPr>
      <w:spacing w:before="120" w:after="120" w:line="240" w:lineRule="auto"/>
      <w:ind w:left="567"/>
    </w:pPr>
    <w:rPr>
      <w:rFonts w:ascii="Palatino" w:eastAsia="Times New Roman" w:hAnsi="Palatino" w:cs="Times New Roman"/>
      <w:sz w:val="22"/>
      <w:szCs w:val="20"/>
    </w:rPr>
  </w:style>
  <w:style w:type="paragraph" w:customStyle="1" w:styleId="Bullet1">
    <w:name w:val="Bullet 1"/>
    <w:basedOn w:val="BodyText1"/>
    <w:rsid w:val="0013118C"/>
    <w:pPr>
      <w:numPr>
        <w:numId w:val="9"/>
      </w:numPr>
      <w:tabs>
        <w:tab w:val="left" w:pos="1134"/>
      </w:tabs>
    </w:pPr>
  </w:style>
  <w:style w:type="paragraph" w:customStyle="1" w:styleId="TableBullet1">
    <w:name w:val="Table Bullet 1"/>
    <w:basedOn w:val="BodyText1"/>
    <w:rsid w:val="0013118C"/>
    <w:pPr>
      <w:numPr>
        <w:numId w:val="8"/>
      </w:numPr>
    </w:pPr>
  </w:style>
  <w:style w:type="paragraph" w:customStyle="1" w:styleId="BodyText1Bold">
    <w:name w:val="Body Text 1 Bold"/>
    <w:basedOn w:val="BodyText1"/>
    <w:rsid w:val="000E66B1"/>
    <w:rPr>
      <w:b/>
    </w:rPr>
  </w:style>
  <w:style w:type="paragraph" w:customStyle="1" w:styleId="TableBody">
    <w:name w:val="Table Body"/>
    <w:basedOn w:val="Bullet1"/>
    <w:rsid w:val="00BD110E"/>
    <w:pPr>
      <w:numPr>
        <w:numId w:val="0"/>
      </w:numPr>
    </w:pPr>
  </w:style>
  <w:style w:type="character" w:customStyle="1" w:styleId="Caption-smalltextChar">
    <w:name w:val="Caption - small text Char"/>
    <w:basedOn w:val="DefaultParagraphFont"/>
    <w:link w:val="Caption-smalltext"/>
    <w:locked/>
    <w:rsid w:val="00ED10EF"/>
    <w:rPr>
      <w:rFonts w:eastAsiaTheme="minorEastAsia" w:cstheme="minorHAnsi"/>
      <w:iCs/>
      <w:color w:val="1A5484"/>
      <w:sz w:val="16"/>
      <w:lang w:val="en-US" w:bidi="en-US"/>
    </w:rPr>
  </w:style>
  <w:style w:type="paragraph" w:customStyle="1" w:styleId="Caption-smalltext">
    <w:name w:val="Caption - small text"/>
    <w:basedOn w:val="Caption"/>
    <w:link w:val="Caption-smalltextChar"/>
    <w:rsid w:val="00ED10EF"/>
    <w:pPr>
      <w:spacing w:after="200" w:line="240" w:lineRule="auto"/>
      <w:jc w:val="both"/>
    </w:pPr>
    <w:rPr>
      <w:rFonts w:eastAsiaTheme="minorEastAsia" w:cstheme="minorHAnsi"/>
      <w:iCs/>
      <w:color w:val="1A5484"/>
      <w:szCs w:val="24"/>
      <w:lang w:val="en-US" w:bidi="en-US"/>
    </w:rPr>
  </w:style>
  <w:style w:type="paragraph" w:customStyle="1" w:styleId="Tablebodytext">
    <w:name w:val="Table body text"/>
    <w:basedOn w:val="Normal"/>
    <w:rsid w:val="00ED10EF"/>
    <w:pPr>
      <w:spacing w:after="0" w:line="240" w:lineRule="auto"/>
    </w:pPr>
    <w:rPr>
      <w:rFonts w:asciiTheme="minorHAnsi" w:hAnsiTheme="minorHAnsi" w:cstheme="minorHAnsi"/>
      <w:color w:val="404040" w:themeColor="text1" w:themeTint="BF"/>
      <w:sz w:val="22"/>
      <w:szCs w:val="20"/>
    </w:rPr>
  </w:style>
  <w:style w:type="paragraph" w:styleId="Bibliography">
    <w:name w:val="Bibliography"/>
    <w:basedOn w:val="Normal"/>
    <w:next w:val="Normal"/>
    <w:uiPriority w:val="37"/>
    <w:semiHidden/>
    <w:unhideWhenUsed/>
    <w:rsid w:val="00334CC9"/>
  </w:style>
  <w:style w:type="character" w:styleId="HTMLCite">
    <w:name w:val="HTML Cite"/>
    <w:basedOn w:val="DefaultParagraphFont"/>
    <w:uiPriority w:val="99"/>
    <w:semiHidden/>
    <w:unhideWhenUsed/>
    <w:rsid w:val="00334CC9"/>
    <w:rPr>
      <w:i/>
      <w:iCs/>
    </w:rPr>
  </w:style>
  <w:style w:type="character" w:customStyle="1" w:styleId="cs1-format">
    <w:name w:val="cs1-format"/>
    <w:basedOn w:val="DefaultParagraphFont"/>
    <w:rsid w:val="00334CC9"/>
  </w:style>
  <w:style w:type="character" w:customStyle="1" w:styleId="selectable">
    <w:name w:val="selectable"/>
    <w:basedOn w:val="DefaultParagraphFont"/>
    <w:rsid w:val="00334CC9"/>
  </w:style>
  <w:style w:type="paragraph" w:styleId="ListBullet">
    <w:name w:val="List Bullet"/>
    <w:basedOn w:val="Normal"/>
    <w:uiPriority w:val="99"/>
    <w:unhideWhenUsed/>
    <w:rsid w:val="00986960"/>
    <w:pPr>
      <w:keepLines/>
      <w:spacing w:before="120" w:after="120"/>
      <w:ind w:left="714" w:hanging="357"/>
    </w:pPr>
    <w:rPr>
      <w:lang w:eastAsia="en-AU"/>
    </w:rPr>
  </w:style>
  <w:style w:type="paragraph" w:styleId="TableofFigures">
    <w:name w:val="table of figures"/>
    <w:basedOn w:val="Normal"/>
    <w:next w:val="Normal"/>
    <w:uiPriority w:val="99"/>
    <w:unhideWhenUsed/>
    <w:rsid w:val="00AC49F2"/>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3.png"/><Relationship Id="rId21" Type="http://schemas.openxmlformats.org/officeDocument/2006/relationships/image" Target="media/image9.png"/><Relationship Id="rId34" Type="http://schemas.openxmlformats.org/officeDocument/2006/relationships/image" Target="media/image20.wmf"/><Relationship Id="rId42" Type="http://schemas.openxmlformats.org/officeDocument/2006/relationships/image" Target="media/image26.wmf"/><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image" Target="media/image47.png"/><Relationship Id="rId68" Type="http://schemas.openxmlformats.org/officeDocument/2006/relationships/image" Target="media/image52.png"/><Relationship Id="rId76" Type="http://schemas.openxmlformats.org/officeDocument/2006/relationships/hyperlink" Target="http://www.easywebcontent.com/blog/visualizing-data-with-infograph-widgets-a-better-way-to-present-boring-data/" TargetMode="External"/><Relationship Id="rId84" Type="http://schemas.openxmlformats.org/officeDocument/2006/relationships/glossaryDocument" Target="glossary/document.xml"/><Relationship Id="rId7" Type="http://schemas.openxmlformats.org/officeDocument/2006/relationships/settings" Target="settings.xml"/><Relationship Id="rId71" Type="http://schemas.openxmlformats.org/officeDocument/2006/relationships/image" Target="media/image55.png"/><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16.png"/><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image" Target="media/image19.wmf"/><Relationship Id="rId37" Type="http://schemas.openxmlformats.org/officeDocument/2006/relationships/oleObject" Target="embeddings/oleObject3.bin"/><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image" Target="media/image50.png"/><Relationship Id="rId74" Type="http://schemas.openxmlformats.org/officeDocument/2006/relationships/image" Target="media/image58.png"/><Relationship Id="rId79" Type="http://schemas.openxmlformats.org/officeDocument/2006/relationships/footer" Target="footer2.xml"/><Relationship Id="rId5" Type="http://schemas.openxmlformats.org/officeDocument/2006/relationships/numbering" Target="numbering.xml"/><Relationship Id="rId61" Type="http://schemas.openxmlformats.org/officeDocument/2006/relationships/image" Target="media/image45.png"/><Relationship Id="rId82" Type="http://schemas.openxmlformats.org/officeDocument/2006/relationships/footer" Target="footer4.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image" Target="media/image17.png"/><Relationship Id="rId35" Type="http://schemas.openxmlformats.org/officeDocument/2006/relationships/oleObject" Target="embeddings/oleObject2.bin"/><Relationship Id="rId43" Type="http://schemas.openxmlformats.org/officeDocument/2006/relationships/image" Target="media/image27.wmf"/><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8.png"/><Relationship Id="rId69" Type="http://schemas.openxmlformats.org/officeDocument/2006/relationships/image" Target="media/image53.png"/><Relationship Id="rId77"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image" Target="media/image35.png"/><Relationship Id="rId72" Type="http://schemas.openxmlformats.org/officeDocument/2006/relationships/image" Target="media/image56.png"/><Relationship Id="rId80" Type="http://schemas.openxmlformats.org/officeDocument/2006/relationships/footer" Target="footer3.xml"/><Relationship Id="rId85"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footer" Target="footer1.xml"/><Relationship Id="rId25" Type="http://schemas.openxmlformats.org/officeDocument/2006/relationships/image" Target="media/image13.png"/><Relationship Id="rId33" Type="http://schemas.openxmlformats.org/officeDocument/2006/relationships/oleObject" Target="embeddings/oleObject1.bin"/><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image" Target="media/image51.png"/><Relationship Id="rId20" Type="http://schemas.openxmlformats.org/officeDocument/2006/relationships/image" Target="media/image8.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image" Target="media/image54.png"/><Relationship Id="rId75" Type="http://schemas.openxmlformats.org/officeDocument/2006/relationships/hyperlink" Target="https://en.wikipedia.org/wiki/International_Standard_Book_Number" TargetMode="Externa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image" Target="media/image11.png"/><Relationship Id="rId28" Type="http://schemas.openxmlformats.org/officeDocument/2006/relationships/hyperlink" Target="https://www.freeimages.com/photo/make-it-clean-1426935" TargetMode="External"/><Relationship Id="rId36" Type="http://schemas.openxmlformats.org/officeDocument/2006/relationships/image" Target="media/image21.wmf"/><Relationship Id="rId49" Type="http://schemas.openxmlformats.org/officeDocument/2006/relationships/image" Target="media/image33.png"/><Relationship Id="rId57" Type="http://schemas.openxmlformats.org/officeDocument/2006/relationships/image" Target="media/image41.png"/><Relationship Id="rId10" Type="http://schemas.openxmlformats.org/officeDocument/2006/relationships/endnotes" Target="endnotes.xml"/><Relationship Id="rId31" Type="http://schemas.openxmlformats.org/officeDocument/2006/relationships/image" Target="media/image18.png"/><Relationship Id="rId44" Type="http://schemas.openxmlformats.org/officeDocument/2006/relationships/image" Target="media/image28.wmf"/><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image" Target="media/image49.png"/><Relationship Id="rId73" Type="http://schemas.openxmlformats.org/officeDocument/2006/relationships/image" Target="media/image57.png"/><Relationship Id="rId78" Type="http://schemas.openxmlformats.org/officeDocument/2006/relationships/header" Target="header4.xml"/><Relationship Id="rId81" Type="http://schemas.openxmlformats.org/officeDocument/2006/relationships/header" Target="header5.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59.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0" w:usb1="08070000" w:usb2="00000010" w:usb3="00000000" w:csb0="00020000" w:csb1="00000000"/>
  </w:font>
  <w:font w:name="Palatino">
    <w:altName w:val="Book Antiqua"/>
    <w:charset w:val="00"/>
    <w:family w:val="roman"/>
    <w:pitch w:val="variable"/>
    <w:sig w:usb0="00000007" w:usb1="00000000" w:usb2="00000000" w:usb3="00000000" w:csb0="00000093"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Gill Sans MT">
    <w:panose1 w:val="020B0502020104020203"/>
    <w:charset w:val="00"/>
    <w:family w:val="swiss"/>
    <w:pitch w:val="variable"/>
    <w:sig w:usb0="00000007" w:usb1="00000000" w:usb2="00000000" w:usb3="00000000" w:csb0="00000003" w:csb1="00000000"/>
  </w:font>
  <w:font w:name="Freestyle Script">
    <w:panose1 w:val="030804020302050B0404"/>
    <w:charset w:val="00"/>
    <w:family w:val="script"/>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6224"/>
    <w:rsid w:val="003F6224"/>
    <w:rsid w:val="004334E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F6224"/>
    <w:rPr>
      <w:color w:val="808080"/>
    </w:rPr>
  </w:style>
  <w:style w:type="paragraph" w:customStyle="1" w:styleId="55DE4454B51249B183EAEFDF66A8DE44">
    <w:name w:val="55DE4454B51249B183EAEFDF66A8DE44"/>
    <w:rsid w:val="003F6224"/>
  </w:style>
  <w:style w:type="paragraph" w:customStyle="1" w:styleId="2DFFF874B1CA485FB572675C124E62CA">
    <w:name w:val="2DFFF874B1CA485FB572675C124E62CA"/>
    <w:rsid w:val="003F6224"/>
  </w:style>
  <w:style w:type="paragraph" w:customStyle="1" w:styleId="2618508948B8443497439CF807CFCBCF">
    <w:name w:val="2618508948B8443497439CF807CFCBCF"/>
    <w:rsid w:val="003F622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5" ma:contentTypeDescription="Create a new document." ma:contentTypeScope="" ma:versionID="579c515dee1fccc459395747a48fbfcc">
  <xsd:schema xmlns:xsd="http://www.w3.org/2001/XMLSchema" xmlns:xs="http://www.w3.org/2001/XMLSchema" xmlns:p="http://schemas.microsoft.com/office/2006/metadata/properties" xmlns:ns2="1502bd91-4821-4a00-aa5e-8d420a883b7a" targetNamespace="http://schemas.microsoft.com/office/2006/metadata/properties" ma:root="true" ma:fieldsID="4b4313ff4314a454f35d3a3a3aae5176"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b:Source>
    <b:Tag>BIPM</b:Tag>
    <b:SourceType>Book</b:SourceType>
    <b:Guid>{EC57C2A3-4FE8-455D-8B4C-D19FF3FF9F63}</b:Guid>
    <b:Author>
      <b:Author>
        <b:Corporate>Organisation Intergouvernementale de la Convention du Mètre</b:Corporate>
      </b:Author>
    </b:Author>
    <b:Title>The International System of Units (SI)</b:Title>
    <b:Year>2006</b:Year>
    <b:City>Paris</b:City>
    <b:Publisher>BIPM</b:Publisher>
    <b:RefOrder>1</b:RefOrder>
  </b:Source>
  <b:Source>
    <b:Tag>DAM13</b:Tag>
    <b:SourceType>Book</b:SourceType>
    <b:Guid>{1C9642B6-8924-4033-B76F-CD9512EE8882}</b:Guid>
    <b:Author>
      <b:Author>
        <b:Corporate>DAMA UK </b:Corporate>
      </b:Author>
    </b:Author>
    <b:Title>The six primary dimensions for data quality assessment: Defining data quality dimensions</b:Title>
    <b:Year>2013</b:Year>
    <b:City>UK</b:City>
    <b:Publisher>DAMA UK</b:Publisher>
    <b:RefOrder>2</b:RefOrder>
  </b:Source>
  <b:Source>
    <b:Tag>PAC14</b:Tag>
    <b:SourceType>Book</b:SourceType>
    <b:Guid>{EBE641A0-5C22-4D4D-9EB3-E17B890C240A}</b:Guid>
    <b:Author>
      <b:Author>
        <b:Corporate>PACFA</b:Corporate>
      </b:Author>
    </b:Author>
    <b:Title>Guidelines for client records</b:Title>
    <b:Year>2014</b:Year>
    <b:City>Sydney</b:City>
    <b:Publisher>PACFA</b:Publisher>
    <b:RefOrder>3</b:RefOrder>
  </b:Source>
  <b:Source>
    <b:Tag>Hei13</b:Tag>
    <b:SourceType>Book</b:SourceType>
    <b:Guid>{154E2C41-5597-48DE-B3DD-E9F14FCA8CE7}</b:Guid>
    <b:Author>
      <b:Author>
        <b:NameList>
          <b:Person>
            <b:Last>Heinonen</b:Last>
            <b:First>M.</b:First>
          </b:Person>
        </b:NameList>
      </b:Author>
    </b:Author>
    <b:Title>Introduction to metrology - presentation</b:Title>
    <b:Year>2013</b:Year>
    <b:RefOrder>4</b:RefOrder>
  </b:Source>
  <b:Source>
    <b:Tag>Int08</b:Tag>
    <b:SourceType>Book</b:SourceType>
    <b:Guid>{80DA0B68-B266-4826-B5D1-350E0AC65656}</b:Guid>
    <b:Title>International vocabulary of metrology — Basic and general concepts and associated terms (VIM), 3rd ed.,</b:Title>
    <b:Year>2008</b:Year>
    <b:RefOrder>5</b:RefOrder>
  </b:Source>
  <b:Source>
    <b:Tag>Nat</b:Tag>
    <b:SourceType>Case</b:SourceType>
    <b:Guid>{22932034-F0C0-4753-96B0-7956D2387E9A}</b:Guid>
    <b:Title>National Measurement Guidelines 2016</b:Title>
    <b:RefOrder>6</b:RefOrder>
  </b:Source>
  <b:Source>
    <b:Tag>Nat1</b:Tag>
    <b:SourceType>Case</b:SourceType>
    <b:Guid>{0A25F434-5C0C-4DC1-B7EA-7CC4B9A9D155}</b:Guid>
    <b:Title>National Measurement Act 1960</b:Title>
    <b:RefOrder>7</b:RefOrder>
  </b:Source>
  <b:Source>
    <b:Tag>Nat2</b:Tag>
    <b:SourceType>Case</b:SourceType>
    <b:Guid>{3C8966CE-DBC0-423C-B32A-C7A00112D27B}</b:Guid>
    <b:Title>National Measurment Regulation 1999</b:Title>
    <b:RefOrder>8</b:RefOrder>
  </b:Source>
</b:Sources>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CCF58D16-A835-4BDB-A50F-CD88A88BBFEB}">
  <ds:schemaRefs>
    <ds:schemaRef ds:uri="http://purl.org/dc/dcmitype/"/>
    <ds:schemaRef ds:uri="1502bd91-4821-4a00-aa5e-8d420a883b7a"/>
    <ds:schemaRef ds:uri="http://purl.org/dc/elements/1.1/"/>
    <ds:schemaRef ds:uri="http://schemas.microsoft.com/office/2006/metadata/properties"/>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F14B0FDB-40D0-42A6-A0E1-6C1617D108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2bd91-4821-4a00-aa5e-8d420a883b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72F78B5-815D-4314-B56C-5F300CB16B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104</Pages>
  <Words>17909</Words>
  <Characters>102082</Characters>
  <Application>Microsoft Office Word</Application>
  <DocSecurity>0</DocSecurity>
  <Lines>850</Lines>
  <Paragraphs>239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119752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2019-10-16T23:33:00Z</dcterms:created>
  <dcterms:modified xsi:type="dcterms:W3CDTF">2020-02-13T00:29:00Z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y fmtid="{D5CDD505-2E9C-101B-9397-08002B2CF9AE}" pid="3" name="MSIP_Label_1124e982-4ed1-4819-8c70-4a27f3d38393_Enabled">
    <vt:lpwstr>true</vt:lpwstr>
  </property>
  <property fmtid="{D5CDD505-2E9C-101B-9397-08002B2CF9AE}" pid="4" name="MSIP_Label_1124e982-4ed1-4819-8c70-4a27f3d38393_SetDate">
    <vt:lpwstr>2019-11-27T10:33:21Z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26f0c15e-f048-4c29-b7ad-0000ed58d3b5</vt:lpwstr>
  </property>
  <property fmtid="{D5CDD505-2E9C-101B-9397-08002B2CF9AE}" pid="9" name="MSIP_Label_1124e982-4ed1-4819-8c70-4a27f3d38393_ContentBits">
    <vt:lpwstr>0</vt:lpwstr>
  </property>
</Properties>
</file>