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6647A" w14:textId="346BBED7" w:rsidR="007A70CB" w:rsidRPr="007C0F9D" w:rsidRDefault="66C36126" w:rsidP="00671A9E">
      <w:pPr>
        <w:pStyle w:val="DocTitle"/>
        <w:spacing w:before="3600"/>
        <w:jc w:val="center"/>
        <w:rPr>
          <w:rStyle w:val="normaltextrun1"/>
          <w:sz w:val="56"/>
          <w:szCs w:val="72"/>
        </w:rPr>
      </w:pPr>
      <w:bookmarkStart w:id="0" w:name="_Toc482625756"/>
      <w:bookmarkStart w:id="1" w:name="_Toc482629350"/>
      <w:bookmarkStart w:id="2" w:name="_Toc482629420"/>
      <w:r w:rsidRPr="007C0F9D">
        <w:rPr>
          <w:rStyle w:val="normaltextrun1"/>
          <w:sz w:val="56"/>
          <w:szCs w:val="72"/>
        </w:rPr>
        <w:t xml:space="preserve">Recognition of Prior </w:t>
      </w:r>
      <w:r w:rsidR="00235546" w:rsidRPr="007C0F9D">
        <w:rPr>
          <w:rStyle w:val="normaltextrun1"/>
          <w:sz w:val="56"/>
          <w:szCs w:val="72"/>
        </w:rPr>
        <w:t>L</w:t>
      </w:r>
      <w:r w:rsidRPr="007C0F9D">
        <w:rPr>
          <w:rStyle w:val="normaltextrun1"/>
          <w:sz w:val="56"/>
          <w:szCs w:val="72"/>
        </w:rPr>
        <w:t xml:space="preserve">earning </w:t>
      </w:r>
      <w:r w:rsidR="002124C4">
        <w:rPr>
          <w:rStyle w:val="normaltextrun1"/>
          <w:sz w:val="56"/>
          <w:szCs w:val="72"/>
        </w:rPr>
        <w:t>-</w:t>
      </w:r>
    </w:p>
    <w:p w14:paraId="082966BA" w14:textId="77777777" w:rsidR="007C0F9D" w:rsidRPr="007C0F9D" w:rsidRDefault="007C0F9D" w:rsidP="007C0F9D">
      <w:pPr>
        <w:pStyle w:val="DocTitle"/>
        <w:jc w:val="center"/>
        <w:rPr>
          <w:sz w:val="56"/>
          <w:szCs w:val="72"/>
        </w:rPr>
      </w:pPr>
      <w:r w:rsidRPr="007C0F9D">
        <w:rPr>
          <w:rStyle w:val="normaltextrun1"/>
          <w:sz w:val="56"/>
          <w:szCs w:val="72"/>
        </w:rPr>
        <w:t>Assessor TOOLKIT</w:t>
      </w:r>
    </w:p>
    <w:p w14:paraId="3756AF35" w14:textId="77777777" w:rsidR="007A70CB" w:rsidRDefault="007A70CB" w:rsidP="00E46AD2">
      <w:pPr>
        <w:pStyle w:val="paragraph"/>
        <w:jc w:val="center"/>
        <w:textAlignment w:val="baseline"/>
        <w:rPr>
          <w:lang w:val="en-US"/>
        </w:rPr>
      </w:pPr>
    </w:p>
    <w:p w14:paraId="138C6297" w14:textId="77777777" w:rsidR="007A70CB" w:rsidRDefault="007A70CB" w:rsidP="00E46AD2">
      <w:pPr>
        <w:pStyle w:val="paragraph"/>
        <w:jc w:val="center"/>
        <w:textAlignment w:val="baseline"/>
        <w:rPr>
          <w:rStyle w:val="eop"/>
          <w:rFonts w:ascii="Calibri" w:hAnsi="Calibri" w:cs="Calibri"/>
          <w:sz w:val="20"/>
          <w:szCs w:val="20"/>
          <w:lang w:val="en-US"/>
        </w:rPr>
      </w:pPr>
    </w:p>
    <w:p w14:paraId="14A7CD5B" w14:textId="77777777" w:rsidR="009D5C64" w:rsidRDefault="009D5C64">
      <w:pPr>
        <w:rPr>
          <w:bCs/>
        </w:rPr>
      </w:pPr>
      <w:r>
        <w:rPr>
          <w:bCs/>
        </w:rPr>
        <w:br w:type="page"/>
      </w:r>
    </w:p>
    <w:p w14:paraId="7C3C4A04" w14:textId="77777777" w:rsidR="00671A9E" w:rsidRDefault="00671A9E" w:rsidP="00671A9E">
      <w:pPr>
        <w:autoSpaceDE w:val="0"/>
        <w:autoSpaceDN w:val="0"/>
        <w:spacing w:before="960" w:after="40"/>
        <w:rPr>
          <w:bCs/>
        </w:rPr>
      </w:pPr>
    </w:p>
    <w:p w14:paraId="51CFBE22" w14:textId="59F08C1E" w:rsidR="009D5C64" w:rsidRPr="00423856" w:rsidRDefault="009D5C64" w:rsidP="00671A9E">
      <w:pPr>
        <w:autoSpaceDE w:val="0"/>
        <w:autoSpaceDN w:val="0"/>
        <w:spacing w:before="240" w:after="40"/>
        <w:rPr>
          <w:bCs/>
        </w:rPr>
      </w:pPr>
      <w:r w:rsidRPr="00423856">
        <w:rPr>
          <w:bCs/>
        </w:rPr>
        <w:t>TAFE NSW would like to pay our respect and acknowledge Aboriginal and Torres Strait Islander Peoples as the Traditional Custodians of the Land, Rivers and Sea. We acknowledge and pay our respect to the Elders, both past and present of all Nations</w:t>
      </w:r>
      <w:r>
        <w:rPr>
          <w:bCs/>
        </w:rPr>
        <w:t>.</w:t>
      </w:r>
    </w:p>
    <w:p w14:paraId="7B7C3837" w14:textId="211A95E5" w:rsidR="009D5C64" w:rsidRPr="00500438" w:rsidRDefault="009D5C64" w:rsidP="00854992">
      <w:pPr>
        <w:spacing w:before="5280"/>
        <w:rPr>
          <w:szCs w:val="24"/>
          <w:lang w:val="en-US" w:eastAsia="en-AU"/>
        </w:rPr>
      </w:pPr>
      <w:r w:rsidRPr="00500438">
        <w:rPr>
          <w:rStyle w:val="normaltextrun1"/>
          <w:szCs w:val="24"/>
          <w:lang w:val="en-US"/>
        </w:rPr>
        <w:t>Version:</w:t>
      </w:r>
      <w:r>
        <w:rPr>
          <w:rStyle w:val="normaltextrun1"/>
          <w:szCs w:val="24"/>
          <w:lang w:val="en-US"/>
        </w:rPr>
        <w:t xml:space="preserve"> </w:t>
      </w:r>
      <w:r>
        <w:rPr>
          <w:rStyle w:val="normaltextrun1"/>
          <w:i/>
          <w:iCs/>
          <w:color w:val="808080"/>
          <w:szCs w:val="24"/>
          <w:lang w:val="en-US"/>
        </w:rPr>
        <w:t>1</w:t>
      </w:r>
      <w:r w:rsidRPr="00500438">
        <w:rPr>
          <w:rStyle w:val="normaltextrun1"/>
          <w:i/>
          <w:iCs/>
          <w:color w:val="808080"/>
          <w:szCs w:val="24"/>
          <w:lang w:val="en-US"/>
        </w:rPr>
        <w:t>.</w:t>
      </w:r>
      <w:r w:rsidR="00A54F76">
        <w:rPr>
          <w:rStyle w:val="normaltextrun1"/>
          <w:i/>
          <w:iCs/>
          <w:color w:val="808080"/>
          <w:szCs w:val="24"/>
          <w:lang w:val="en-US"/>
        </w:rPr>
        <w:t>3</w:t>
      </w:r>
    </w:p>
    <w:p w14:paraId="67858B77" w14:textId="2DA6F95F" w:rsidR="009D5C64" w:rsidRPr="00500438" w:rsidRDefault="009D5C64" w:rsidP="009D5C64">
      <w:pPr>
        <w:pStyle w:val="paragraph"/>
        <w:textAlignment w:val="baseline"/>
        <w:rPr>
          <w:rFonts w:ascii="Calibri" w:hAnsi="Calibri" w:cs="Calibri"/>
          <w:lang w:val="en-US"/>
        </w:rPr>
      </w:pPr>
      <w:r w:rsidRPr="00500438">
        <w:rPr>
          <w:rStyle w:val="normaltextrun1"/>
          <w:rFonts w:ascii="Calibri" w:hAnsi="Calibri" w:cs="Calibri"/>
          <w:lang w:val="en-US"/>
        </w:rPr>
        <w:t>Date created:</w:t>
      </w:r>
      <w:r>
        <w:rPr>
          <w:rStyle w:val="normaltextrun1"/>
          <w:rFonts w:ascii="Calibri" w:hAnsi="Calibri" w:cs="Calibri"/>
          <w:lang w:val="en-US"/>
        </w:rPr>
        <w:t xml:space="preserve"> </w:t>
      </w:r>
      <w:r w:rsidR="00A321FF">
        <w:rPr>
          <w:rStyle w:val="normaltextrun1"/>
          <w:rFonts w:ascii="Calibri" w:hAnsi="Calibri" w:cs="Calibri"/>
          <w:i/>
          <w:iCs/>
          <w:color w:val="808080"/>
          <w:lang w:val="en-US"/>
        </w:rPr>
        <w:t>08/10</w:t>
      </w:r>
      <w:r w:rsidRPr="00500438">
        <w:rPr>
          <w:rStyle w:val="normaltextrun1"/>
          <w:rFonts w:ascii="Calibri" w:hAnsi="Calibri" w:cs="Calibri"/>
          <w:i/>
          <w:iCs/>
          <w:color w:val="808080"/>
          <w:lang w:val="en-US"/>
        </w:rPr>
        <w:t>/2018</w:t>
      </w:r>
      <w:r w:rsidRPr="00500438">
        <w:rPr>
          <w:rStyle w:val="eop"/>
          <w:rFonts w:cs="Calibri"/>
        </w:rPr>
        <w:t> </w:t>
      </w:r>
    </w:p>
    <w:p w14:paraId="09444D3E" w14:textId="6DEDFA8B" w:rsidR="009D5C64" w:rsidRDefault="009D5C64" w:rsidP="009D5C64">
      <w:pPr>
        <w:pStyle w:val="paragraph"/>
        <w:textAlignment w:val="baseline"/>
        <w:rPr>
          <w:rStyle w:val="eop"/>
          <w:rFonts w:cs="Calibri"/>
        </w:rPr>
      </w:pPr>
      <w:r w:rsidRPr="00500438">
        <w:rPr>
          <w:rStyle w:val="normaltextrun1"/>
          <w:rFonts w:ascii="Calibri" w:hAnsi="Calibri" w:cs="Calibri"/>
          <w:lang w:val="en-US"/>
        </w:rPr>
        <w:t>Date modified:</w:t>
      </w:r>
      <w:r>
        <w:rPr>
          <w:rStyle w:val="normaltextrun1"/>
          <w:rFonts w:ascii="Calibri" w:hAnsi="Calibri" w:cs="Calibri"/>
          <w:lang w:val="en-US"/>
        </w:rPr>
        <w:t xml:space="preserve"> </w:t>
      </w:r>
      <w:r w:rsidR="00A54F76">
        <w:rPr>
          <w:rStyle w:val="normaltextrun1"/>
          <w:rFonts w:ascii="Calibri" w:hAnsi="Calibri" w:cs="Calibri"/>
          <w:i/>
          <w:iCs/>
          <w:color w:val="808080"/>
          <w:lang w:val="en-US"/>
        </w:rPr>
        <w:t>05</w:t>
      </w:r>
      <w:r w:rsidR="0028070A">
        <w:rPr>
          <w:rStyle w:val="normaltextrun1"/>
          <w:rFonts w:ascii="Calibri" w:hAnsi="Calibri" w:cs="Calibri"/>
          <w:i/>
          <w:iCs/>
          <w:color w:val="808080"/>
          <w:lang w:val="en-US"/>
        </w:rPr>
        <w:t>/0</w:t>
      </w:r>
      <w:r w:rsidR="00A54F76">
        <w:rPr>
          <w:rStyle w:val="normaltextrun1"/>
          <w:rFonts w:ascii="Calibri" w:hAnsi="Calibri" w:cs="Calibri"/>
          <w:i/>
          <w:iCs/>
          <w:color w:val="808080"/>
          <w:lang w:val="en-US"/>
        </w:rPr>
        <w:t>3</w:t>
      </w:r>
      <w:r w:rsidR="0028070A">
        <w:rPr>
          <w:rStyle w:val="normaltextrun1"/>
          <w:rFonts w:ascii="Calibri" w:hAnsi="Calibri" w:cs="Calibri"/>
          <w:i/>
          <w:iCs/>
          <w:color w:val="808080"/>
          <w:lang w:val="en-US"/>
        </w:rPr>
        <w:t>/2019</w:t>
      </w:r>
    </w:p>
    <w:p w14:paraId="1C54046A" w14:textId="77777777" w:rsidR="009D5C64" w:rsidRPr="00500438" w:rsidRDefault="009D5C64" w:rsidP="009D5C64">
      <w:pPr>
        <w:pStyle w:val="paragraph"/>
        <w:textAlignment w:val="baseline"/>
        <w:rPr>
          <w:rFonts w:ascii="Calibri" w:hAnsi="Calibri" w:cs="Calibri"/>
          <w:lang w:val="en-US"/>
        </w:rPr>
      </w:pPr>
    </w:p>
    <w:p w14:paraId="3C70D08A" w14:textId="77777777" w:rsidR="00854992" w:rsidRDefault="00854992" w:rsidP="00854992">
      <w:bookmarkStart w:id="3" w:name="_Toc482886181"/>
      <w:bookmarkStart w:id="4" w:name="_Toc482886243"/>
      <w:bookmarkStart w:id="5" w:name="_Toc482887493"/>
      <w:bookmarkStart w:id="6" w:name="_Toc482887548"/>
      <w:r>
        <w:t>For queries, please contact:</w:t>
      </w:r>
    </w:p>
    <w:p w14:paraId="5B17897E" w14:textId="02DA379F" w:rsidR="0028070A" w:rsidRDefault="0028070A" w:rsidP="0028070A">
      <w:pPr>
        <w:pStyle w:val="SmallerText-Black"/>
        <w:rPr>
          <w:i/>
          <w:color w:val="808080" w:themeColor="background1" w:themeShade="80"/>
        </w:rPr>
      </w:pPr>
      <w:r>
        <w:rPr>
          <w:i/>
          <w:color w:val="808080" w:themeColor="background1" w:themeShade="80"/>
        </w:rPr>
        <w:t>IMRS SkillsPoint</w:t>
      </w:r>
    </w:p>
    <w:p w14:paraId="08948384" w14:textId="15EB9321" w:rsidR="0028070A" w:rsidRPr="0028070A" w:rsidRDefault="0028070A" w:rsidP="0028070A">
      <w:pPr>
        <w:pStyle w:val="SmallerText-Black"/>
        <w:rPr>
          <w:i/>
          <w:color w:val="808080" w:themeColor="background1" w:themeShade="80"/>
        </w:rPr>
      </w:pPr>
      <w:r>
        <w:rPr>
          <w:i/>
          <w:color w:val="808080" w:themeColor="background1" w:themeShade="80"/>
        </w:rPr>
        <w:t>TAFE NSW</w:t>
      </w:r>
    </w:p>
    <w:p w14:paraId="1E44F125" w14:textId="77777777" w:rsidR="0028070A" w:rsidRDefault="0028070A" w:rsidP="00854992">
      <w:pPr>
        <w:pStyle w:val="SmallerText-Black"/>
        <w:rPr>
          <w:i/>
          <w:color w:val="808080" w:themeColor="background1" w:themeShade="80"/>
        </w:rPr>
      </w:pPr>
      <w:r>
        <w:rPr>
          <w:i/>
          <w:color w:val="808080" w:themeColor="background1" w:themeShade="80"/>
        </w:rPr>
        <w:t>98 Parry Street</w:t>
      </w:r>
    </w:p>
    <w:p w14:paraId="5D234D6C" w14:textId="1C986AC6" w:rsidR="00854992" w:rsidRPr="003D7461" w:rsidRDefault="0028070A" w:rsidP="00854992">
      <w:pPr>
        <w:pStyle w:val="SmallerText-Black"/>
        <w:rPr>
          <w:i/>
          <w:color w:val="808080" w:themeColor="background1" w:themeShade="80"/>
        </w:rPr>
      </w:pPr>
      <w:r>
        <w:rPr>
          <w:i/>
          <w:color w:val="808080" w:themeColor="background1" w:themeShade="80"/>
        </w:rPr>
        <w:t xml:space="preserve"> Newcastle West</w:t>
      </w:r>
      <w:r w:rsidRPr="003D7461">
        <w:rPr>
          <w:i/>
          <w:color w:val="808080" w:themeColor="background1" w:themeShade="80"/>
        </w:rPr>
        <w:t xml:space="preserve"> </w:t>
      </w:r>
    </w:p>
    <w:p w14:paraId="2E5E1628" w14:textId="77777777" w:rsidR="00854992" w:rsidRPr="000301F0" w:rsidRDefault="00854992" w:rsidP="0085499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6A84C1EA" w14:textId="77777777" w:rsidR="00854992" w:rsidRPr="00D23A6C" w:rsidRDefault="00854992" w:rsidP="00854992">
      <w:pPr>
        <w:pStyle w:val="SmallerText-Black"/>
      </w:pPr>
      <w:r>
        <w:t>This assessment can be found in the</w:t>
      </w:r>
      <w:r w:rsidRPr="00D23A6C">
        <w:t xml:space="preserve">: </w:t>
      </w:r>
      <w:hyperlink r:id="rId11" w:history="1">
        <w:r w:rsidRPr="00C036C0">
          <w:rPr>
            <w:rStyle w:val="Hyperlink"/>
          </w:rPr>
          <w:t>Learning Bank</w:t>
        </w:r>
      </w:hyperlink>
    </w:p>
    <w:p w14:paraId="3E8EA3DC" w14:textId="2A27111F" w:rsidR="00854992" w:rsidRDefault="00854992" w:rsidP="00854992">
      <w:r w:rsidRPr="000301F0">
        <w:t>The contents in this docum</w:t>
      </w:r>
      <w:r>
        <w:t>ent is copyright © TAFE NSW 2018</w:t>
      </w:r>
      <w:r w:rsidRPr="000301F0">
        <w:t>, and should not be reproduced without the permission of the TAFE NSW. Information contained in this document is correct at time of printing:</w:t>
      </w:r>
      <w:r>
        <w:t xml:space="preserve"> </w:t>
      </w:r>
      <w:r w:rsidRPr="000301F0">
        <w:t xml:space="preserve"> </w:t>
      </w:r>
      <w:r w:rsidRPr="000301F0">
        <w:fldChar w:fldCharType="begin"/>
      </w:r>
      <w:r w:rsidRPr="000301F0">
        <w:instrText xml:space="preserve"> DATE  \@ "d MMMM yyyy"  \* MERGEFORMAT </w:instrText>
      </w:r>
      <w:r w:rsidRPr="000301F0">
        <w:fldChar w:fldCharType="separate"/>
      </w:r>
      <w:r w:rsidR="00A54F76">
        <w:rPr>
          <w:noProof/>
        </w:rPr>
        <w:t>5 March 2019</w:t>
      </w:r>
      <w:r w:rsidRPr="000301F0">
        <w:fldChar w:fldCharType="end"/>
      </w:r>
      <w:r w:rsidRPr="000301F0">
        <w:t xml:space="preserve">. </w:t>
      </w:r>
    </w:p>
    <w:p w14:paraId="60D0CF04" w14:textId="06A5243B" w:rsidR="00854992" w:rsidRDefault="00854992" w:rsidP="00854992">
      <w:r w:rsidRPr="000301F0">
        <w:lastRenderedPageBreak/>
        <w:t xml:space="preserve">For </w:t>
      </w:r>
      <w:r w:rsidR="00EB407C">
        <w:t>c</w:t>
      </w:r>
      <w:r w:rsidRPr="000301F0">
        <w:t>urrent information please refer to our website</w:t>
      </w:r>
      <w:r>
        <w:t xml:space="preserve"> or your teacher as appropriate.</w:t>
      </w:r>
    </w:p>
    <w:p w14:paraId="11DD8B08" w14:textId="45A2BAE6" w:rsidR="00185303" w:rsidRPr="00C6748E" w:rsidRDefault="66C36126" w:rsidP="00854992">
      <w:pPr>
        <w:rPr>
          <w:b/>
          <w:bCs/>
          <w:color w:val="595959" w:themeColor="text1" w:themeTint="A6"/>
          <w:sz w:val="66"/>
          <w:szCs w:val="66"/>
        </w:rPr>
      </w:pPr>
      <w:r w:rsidRPr="66C36126">
        <w:rPr>
          <w:b/>
          <w:bCs/>
          <w:color w:val="595959" w:themeColor="text1" w:themeTint="A6"/>
          <w:sz w:val="66"/>
          <w:szCs w:val="66"/>
        </w:rPr>
        <w:t>CONTENTS</w:t>
      </w:r>
      <w:bookmarkEnd w:id="0"/>
      <w:bookmarkEnd w:id="1"/>
      <w:bookmarkEnd w:id="2"/>
      <w:bookmarkEnd w:id="3"/>
      <w:bookmarkEnd w:id="4"/>
      <w:bookmarkEnd w:id="5"/>
      <w:bookmarkEnd w:id="6"/>
    </w:p>
    <w:p w14:paraId="6C9E36FF" w14:textId="77777777" w:rsidR="003B4465" w:rsidRDefault="003B4465">
      <w:pPr>
        <w:pStyle w:val="TOC1"/>
        <w:tabs>
          <w:tab w:val="left" w:pos="440"/>
          <w:tab w:val="right" w:leader="dot" w:pos="9730"/>
        </w:tabs>
      </w:pPr>
    </w:p>
    <w:p w14:paraId="7B358804" w14:textId="2F7EBE3A" w:rsidR="00DD25EC" w:rsidRDefault="00E14F27">
      <w:pPr>
        <w:pStyle w:val="TOC1"/>
        <w:tabs>
          <w:tab w:val="left" w:pos="440"/>
          <w:tab w:val="right" w:leader="dot" w:pos="9730"/>
        </w:tabs>
        <w:rPr>
          <w:rFonts w:eastAsiaTheme="minorEastAsia" w:cstheme="minorBidi"/>
          <w:b w:val="0"/>
          <w:bCs w:val="0"/>
          <w:caps w:val="0"/>
          <w:noProof/>
          <w:sz w:val="22"/>
          <w:szCs w:val="22"/>
          <w:lang w:eastAsia="en-AU"/>
        </w:rPr>
      </w:pPr>
      <w:r>
        <w:fldChar w:fldCharType="begin"/>
      </w:r>
      <w:r>
        <w:instrText xml:space="preserve"> TOC \o "1-3" \h \z \u </w:instrText>
      </w:r>
      <w:r>
        <w:fldChar w:fldCharType="separate"/>
      </w:r>
      <w:hyperlink w:anchor="_Toc526776827" w:history="1">
        <w:r w:rsidR="00DD25EC" w:rsidRPr="002B6FAD">
          <w:rPr>
            <w:rStyle w:val="Hyperlink"/>
            <w:noProof/>
            <w:lang w:bidi="en-US"/>
          </w:rPr>
          <w:t>1.</w:t>
        </w:r>
        <w:r w:rsidR="00DD25EC">
          <w:rPr>
            <w:rFonts w:eastAsiaTheme="minorEastAsia" w:cstheme="minorBidi"/>
            <w:b w:val="0"/>
            <w:bCs w:val="0"/>
            <w:caps w:val="0"/>
            <w:noProof/>
            <w:sz w:val="22"/>
            <w:szCs w:val="22"/>
            <w:lang w:eastAsia="en-AU"/>
          </w:rPr>
          <w:tab/>
        </w:r>
        <w:r w:rsidR="00DD25EC" w:rsidRPr="002B6FAD">
          <w:rPr>
            <w:rStyle w:val="Hyperlink"/>
            <w:noProof/>
            <w:lang w:bidi="en-US"/>
          </w:rPr>
          <w:t>OVERVIEW OF THE RECOGNITION of prior learning PROCESS</w:t>
        </w:r>
        <w:r w:rsidR="00DD25EC">
          <w:rPr>
            <w:noProof/>
            <w:webHidden/>
          </w:rPr>
          <w:tab/>
        </w:r>
        <w:r w:rsidR="00DD25EC">
          <w:rPr>
            <w:noProof/>
            <w:webHidden/>
          </w:rPr>
          <w:fldChar w:fldCharType="begin"/>
        </w:r>
        <w:r w:rsidR="00DD25EC">
          <w:rPr>
            <w:noProof/>
            <w:webHidden/>
          </w:rPr>
          <w:instrText xml:space="preserve"> PAGEREF _Toc526776827 \h </w:instrText>
        </w:r>
        <w:r w:rsidR="00DD25EC">
          <w:rPr>
            <w:noProof/>
            <w:webHidden/>
          </w:rPr>
        </w:r>
        <w:r w:rsidR="00DD25EC">
          <w:rPr>
            <w:noProof/>
            <w:webHidden/>
          </w:rPr>
          <w:fldChar w:fldCharType="separate"/>
        </w:r>
        <w:r w:rsidR="00DD25EC">
          <w:rPr>
            <w:noProof/>
            <w:webHidden/>
          </w:rPr>
          <w:t>4</w:t>
        </w:r>
        <w:r w:rsidR="00DD25EC">
          <w:rPr>
            <w:noProof/>
            <w:webHidden/>
          </w:rPr>
          <w:fldChar w:fldCharType="end"/>
        </w:r>
      </w:hyperlink>
    </w:p>
    <w:p w14:paraId="4FB00D92" w14:textId="5F0E2A92" w:rsidR="00DD25EC" w:rsidRDefault="008B771B">
      <w:pPr>
        <w:pStyle w:val="TOC1"/>
        <w:tabs>
          <w:tab w:val="left" w:pos="440"/>
          <w:tab w:val="right" w:leader="dot" w:pos="9730"/>
        </w:tabs>
        <w:rPr>
          <w:rFonts w:eastAsiaTheme="minorEastAsia" w:cstheme="minorBidi"/>
          <w:b w:val="0"/>
          <w:bCs w:val="0"/>
          <w:caps w:val="0"/>
          <w:noProof/>
          <w:sz w:val="22"/>
          <w:szCs w:val="22"/>
          <w:lang w:eastAsia="en-AU"/>
        </w:rPr>
      </w:pPr>
      <w:hyperlink w:anchor="_Toc526776828" w:history="1">
        <w:r w:rsidR="00DD25EC" w:rsidRPr="002B6FAD">
          <w:rPr>
            <w:rStyle w:val="Hyperlink"/>
            <w:noProof/>
            <w:lang w:bidi="en-US"/>
          </w:rPr>
          <w:t>2.</w:t>
        </w:r>
        <w:r w:rsidR="00DD25EC">
          <w:rPr>
            <w:rFonts w:eastAsiaTheme="minorEastAsia" w:cstheme="minorBidi"/>
            <w:b w:val="0"/>
            <w:bCs w:val="0"/>
            <w:caps w:val="0"/>
            <w:noProof/>
            <w:sz w:val="22"/>
            <w:szCs w:val="22"/>
            <w:lang w:eastAsia="en-AU"/>
          </w:rPr>
          <w:tab/>
        </w:r>
        <w:r w:rsidR="00DD25EC" w:rsidRPr="002B6FAD">
          <w:rPr>
            <w:rStyle w:val="Hyperlink"/>
            <w:noProof/>
            <w:lang w:bidi="en-US"/>
          </w:rPr>
          <w:t>Components in this Kit</w:t>
        </w:r>
        <w:r w:rsidR="00DD25EC">
          <w:rPr>
            <w:noProof/>
            <w:webHidden/>
          </w:rPr>
          <w:tab/>
        </w:r>
        <w:r w:rsidR="00DD25EC">
          <w:rPr>
            <w:noProof/>
            <w:webHidden/>
          </w:rPr>
          <w:fldChar w:fldCharType="begin"/>
        </w:r>
        <w:r w:rsidR="00DD25EC">
          <w:rPr>
            <w:noProof/>
            <w:webHidden/>
          </w:rPr>
          <w:instrText xml:space="preserve"> PAGEREF _Toc526776828 \h </w:instrText>
        </w:r>
        <w:r w:rsidR="00DD25EC">
          <w:rPr>
            <w:noProof/>
            <w:webHidden/>
          </w:rPr>
        </w:r>
        <w:r w:rsidR="00DD25EC">
          <w:rPr>
            <w:noProof/>
            <w:webHidden/>
          </w:rPr>
          <w:fldChar w:fldCharType="separate"/>
        </w:r>
        <w:r w:rsidR="00DD25EC">
          <w:rPr>
            <w:noProof/>
            <w:webHidden/>
          </w:rPr>
          <w:t>6</w:t>
        </w:r>
        <w:r w:rsidR="00DD25EC">
          <w:rPr>
            <w:noProof/>
            <w:webHidden/>
          </w:rPr>
          <w:fldChar w:fldCharType="end"/>
        </w:r>
      </w:hyperlink>
    </w:p>
    <w:p w14:paraId="3005674B" w14:textId="506C9F22" w:rsidR="00DD25EC" w:rsidRDefault="008B771B">
      <w:pPr>
        <w:pStyle w:val="TOC2"/>
        <w:tabs>
          <w:tab w:val="left" w:pos="880"/>
          <w:tab w:val="right" w:leader="dot" w:pos="9730"/>
        </w:tabs>
        <w:rPr>
          <w:rFonts w:eastAsiaTheme="minorEastAsia" w:cstheme="minorBidi"/>
          <w:smallCaps w:val="0"/>
          <w:noProof/>
          <w:sz w:val="22"/>
          <w:szCs w:val="22"/>
          <w:lang w:eastAsia="en-AU"/>
        </w:rPr>
      </w:pPr>
      <w:hyperlink w:anchor="_Toc526776829" w:history="1">
        <w:r w:rsidR="00DD25EC" w:rsidRPr="002B6FAD">
          <w:rPr>
            <w:rStyle w:val="Hyperlink"/>
            <w:noProof/>
            <w:lang w:bidi="en-US"/>
          </w:rPr>
          <w:t>2.1</w:t>
        </w:r>
        <w:r w:rsidR="00DD25EC">
          <w:rPr>
            <w:rFonts w:eastAsiaTheme="minorEastAsia" w:cstheme="minorBidi"/>
            <w:smallCaps w:val="0"/>
            <w:noProof/>
            <w:sz w:val="22"/>
            <w:szCs w:val="22"/>
            <w:lang w:eastAsia="en-AU"/>
          </w:rPr>
          <w:tab/>
        </w:r>
        <w:r w:rsidR="00DD25EC" w:rsidRPr="002B6FAD">
          <w:rPr>
            <w:rStyle w:val="Hyperlink"/>
            <w:noProof/>
            <w:lang w:bidi="en-US"/>
          </w:rPr>
          <w:t>RPL Unit Evidence Summary</w:t>
        </w:r>
        <w:r w:rsidR="00DD25EC">
          <w:rPr>
            <w:noProof/>
            <w:webHidden/>
          </w:rPr>
          <w:tab/>
        </w:r>
        <w:r w:rsidR="00DD25EC">
          <w:rPr>
            <w:noProof/>
            <w:webHidden/>
          </w:rPr>
          <w:fldChar w:fldCharType="begin"/>
        </w:r>
        <w:r w:rsidR="00DD25EC">
          <w:rPr>
            <w:noProof/>
            <w:webHidden/>
          </w:rPr>
          <w:instrText xml:space="preserve"> PAGEREF _Toc526776829 \h </w:instrText>
        </w:r>
        <w:r w:rsidR="00DD25EC">
          <w:rPr>
            <w:noProof/>
            <w:webHidden/>
          </w:rPr>
        </w:r>
        <w:r w:rsidR="00DD25EC">
          <w:rPr>
            <w:noProof/>
            <w:webHidden/>
          </w:rPr>
          <w:fldChar w:fldCharType="separate"/>
        </w:r>
        <w:r w:rsidR="00DD25EC">
          <w:rPr>
            <w:noProof/>
            <w:webHidden/>
          </w:rPr>
          <w:t>6</w:t>
        </w:r>
        <w:r w:rsidR="00DD25EC">
          <w:rPr>
            <w:noProof/>
            <w:webHidden/>
          </w:rPr>
          <w:fldChar w:fldCharType="end"/>
        </w:r>
      </w:hyperlink>
    </w:p>
    <w:p w14:paraId="5A586623" w14:textId="46D5183D" w:rsidR="00DD25EC" w:rsidRDefault="008B771B">
      <w:pPr>
        <w:pStyle w:val="TOC2"/>
        <w:tabs>
          <w:tab w:val="left" w:pos="880"/>
          <w:tab w:val="right" w:leader="dot" w:pos="9730"/>
        </w:tabs>
        <w:rPr>
          <w:rFonts w:eastAsiaTheme="minorEastAsia" w:cstheme="minorBidi"/>
          <w:smallCaps w:val="0"/>
          <w:noProof/>
          <w:sz w:val="22"/>
          <w:szCs w:val="22"/>
          <w:lang w:eastAsia="en-AU"/>
        </w:rPr>
      </w:pPr>
      <w:hyperlink w:anchor="_Toc526776830" w:history="1">
        <w:r w:rsidR="00DD25EC" w:rsidRPr="002B6FAD">
          <w:rPr>
            <w:rStyle w:val="Hyperlink"/>
            <w:noProof/>
            <w:lang w:bidi="en-US"/>
          </w:rPr>
          <w:t>2.2</w:t>
        </w:r>
        <w:r w:rsidR="00DD25EC">
          <w:rPr>
            <w:rFonts w:eastAsiaTheme="minorEastAsia" w:cstheme="minorBidi"/>
            <w:smallCaps w:val="0"/>
            <w:noProof/>
            <w:sz w:val="22"/>
            <w:szCs w:val="22"/>
            <w:lang w:eastAsia="en-AU"/>
          </w:rPr>
          <w:tab/>
        </w:r>
        <w:r w:rsidR="00DD25EC" w:rsidRPr="002B6FAD">
          <w:rPr>
            <w:rStyle w:val="Hyperlink"/>
            <w:noProof/>
            <w:lang w:bidi="en-US"/>
          </w:rPr>
          <w:t>Enrolment Adjustment – Credit Recognition of Prior Learning (RPL)</w:t>
        </w:r>
        <w:r w:rsidR="00DD25EC">
          <w:rPr>
            <w:noProof/>
            <w:webHidden/>
          </w:rPr>
          <w:tab/>
        </w:r>
        <w:r w:rsidR="00DD25EC">
          <w:rPr>
            <w:noProof/>
            <w:webHidden/>
          </w:rPr>
          <w:fldChar w:fldCharType="begin"/>
        </w:r>
        <w:r w:rsidR="00DD25EC">
          <w:rPr>
            <w:noProof/>
            <w:webHidden/>
          </w:rPr>
          <w:instrText xml:space="preserve"> PAGEREF _Toc526776830 \h </w:instrText>
        </w:r>
        <w:r w:rsidR="00DD25EC">
          <w:rPr>
            <w:noProof/>
            <w:webHidden/>
          </w:rPr>
        </w:r>
        <w:r w:rsidR="00DD25EC">
          <w:rPr>
            <w:noProof/>
            <w:webHidden/>
          </w:rPr>
          <w:fldChar w:fldCharType="separate"/>
        </w:r>
        <w:r w:rsidR="00DD25EC">
          <w:rPr>
            <w:noProof/>
            <w:webHidden/>
          </w:rPr>
          <w:t>6</w:t>
        </w:r>
        <w:r w:rsidR="00DD25EC">
          <w:rPr>
            <w:noProof/>
            <w:webHidden/>
          </w:rPr>
          <w:fldChar w:fldCharType="end"/>
        </w:r>
      </w:hyperlink>
    </w:p>
    <w:p w14:paraId="0C5327E8" w14:textId="65E0B470" w:rsidR="00DD25EC" w:rsidRDefault="008B771B">
      <w:pPr>
        <w:pStyle w:val="TOC2"/>
        <w:tabs>
          <w:tab w:val="left" w:pos="880"/>
          <w:tab w:val="right" w:leader="dot" w:pos="9730"/>
        </w:tabs>
        <w:rPr>
          <w:rFonts w:eastAsiaTheme="minorEastAsia" w:cstheme="minorBidi"/>
          <w:smallCaps w:val="0"/>
          <w:noProof/>
          <w:sz w:val="22"/>
          <w:szCs w:val="22"/>
          <w:lang w:eastAsia="en-AU"/>
        </w:rPr>
      </w:pPr>
      <w:hyperlink w:anchor="_Toc526776831" w:history="1">
        <w:r w:rsidR="00DD25EC" w:rsidRPr="002B6FAD">
          <w:rPr>
            <w:rStyle w:val="Hyperlink"/>
            <w:noProof/>
            <w:lang w:bidi="en-US"/>
          </w:rPr>
          <w:t>2.3</w:t>
        </w:r>
        <w:r w:rsidR="00DD25EC">
          <w:rPr>
            <w:rFonts w:eastAsiaTheme="minorEastAsia" w:cstheme="minorBidi"/>
            <w:smallCaps w:val="0"/>
            <w:noProof/>
            <w:sz w:val="22"/>
            <w:szCs w:val="22"/>
            <w:lang w:eastAsia="en-AU"/>
          </w:rPr>
          <w:tab/>
        </w:r>
        <w:r w:rsidR="00DD25EC" w:rsidRPr="002B6FAD">
          <w:rPr>
            <w:rStyle w:val="Hyperlink"/>
            <w:noProof/>
            <w:lang w:bidi="en-US"/>
          </w:rPr>
          <w:t>RPL Third Party Report</w:t>
        </w:r>
        <w:r w:rsidR="00DD25EC">
          <w:rPr>
            <w:noProof/>
            <w:webHidden/>
          </w:rPr>
          <w:tab/>
        </w:r>
        <w:r w:rsidR="00DD25EC">
          <w:rPr>
            <w:noProof/>
            <w:webHidden/>
          </w:rPr>
          <w:fldChar w:fldCharType="begin"/>
        </w:r>
        <w:r w:rsidR="00DD25EC">
          <w:rPr>
            <w:noProof/>
            <w:webHidden/>
          </w:rPr>
          <w:instrText xml:space="preserve"> PAGEREF _Toc526776831 \h </w:instrText>
        </w:r>
        <w:r w:rsidR="00DD25EC">
          <w:rPr>
            <w:noProof/>
            <w:webHidden/>
          </w:rPr>
        </w:r>
        <w:r w:rsidR="00DD25EC">
          <w:rPr>
            <w:noProof/>
            <w:webHidden/>
          </w:rPr>
          <w:fldChar w:fldCharType="separate"/>
        </w:r>
        <w:r w:rsidR="00DD25EC">
          <w:rPr>
            <w:noProof/>
            <w:webHidden/>
          </w:rPr>
          <w:t>7</w:t>
        </w:r>
        <w:r w:rsidR="00DD25EC">
          <w:rPr>
            <w:noProof/>
            <w:webHidden/>
          </w:rPr>
          <w:fldChar w:fldCharType="end"/>
        </w:r>
      </w:hyperlink>
    </w:p>
    <w:p w14:paraId="6D2EA4ED" w14:textId="4DE2F917" w:rsidR="00DD25EC" w:rsidRDefault="008B771B">
      <w:pPr>
        <w:pStyle w:val="TOC2"/>
        <w:tabs>
          <w:tab w:val="left" w:pos="880"/>
          <w:tab w:val="right" w:leader="dot" w:pos="9730"/>
        </w:tabs>
        <w:rPr>
          <w:rFonts w:eastAsiaTheme="minorEastAsia" w:cstheme="minorBidi"/>
          <w:smallCaps w:val="0"/>
          <w:noProof/>
          <w:sz w:val="22"/>
          <w:szCs w:val="22"/>
          <w:lang w:eastAsia="en-AU"/>
        </w:rPr>
      </w:pPr>
      <w:hyperlink w:anchor="_Toc526776832" w:history="1">
        <w:r w:rsidR="00DD25EC" w:rsidRPr="002B6FAD">
          <w:rPr>
            <w:rStyle w:val="Hyperlink"/>
            <w:noProof/>
            <w:lang w:bidi="en-US"/>
          </w:rPr>
          <w:t>2.4</w:t>
        </w:r>
        <w:r w:rsidR="00DD25EC">
          <w:rPr>
            <w:rFonts w:eastAsiaTheme="minorEastAsia" w:cstheme="minorBidi"/>
            <w:smallCaps w:val="0"/>
            <w:noProof/>
            <w:sz w:val="22"/>
            <w:szCs w:val="22"/>
            <w:lang w:eastAsia="en-AU"/>
          </w:rPr>
          <w:tab/>
        </w:r>
        <w:r w:rsidR="00DD25EC" w:rsidRPr="002B6FAD">
          <w:rPr>
            <w:rStyle w:val="Hyperlink"/>
            <w:noProof/>
            <w:lang w:bidi="en-US"/>
          </w:rPr>
          <w:t>RPL Professional Conversation and Recording Sheets</w:t>
        </w:r>
        <w:r w:rsidR="00DD25EC">
          <w:rPr>
            <w:noProof/>
            <w:webHidden/>
          </w:rPr>
          <w:tab/>
        </w:r>
        <w:r w:rsidR="00DD25EC">
          <w:rPr>
            <w:noProof/>
            <w:webHidden/>
          </w:rPr>
          <w:fldChar w:fldCharType="begin"/>
        </w:r>
        <w:r w:rsidR="00DD25EC">
          <w:rPr>
            <w:noProof/>
            <w:webHidden/>
          </w:rPr>
          <w:instrText xml:space="preserve"> PAGEREF _Toc526776832 \h </w:instrText>
        </w:r>
        <w:r w:rsidR="00DD25EC">
          <w:rPr>
            <w:noProof/>
            <w:webHidden/>
          </w:rPr>
        </w:r>
        <w:r w:rsidR="00DD25EC">
          <w:rPr>
            <w:noProof/>
            <w:webHidden/>
          </w:rPr>
          <w:fldChar w:fldCharType="separate"/>
        </w:r>
        <w:r w:rsidR="00DD25EC">
          <w:rPr>
            <w:noProof/>
            <w:webHidden/>
          </w:rPr>
          <w:t>7</w:t>
        </w:r>
        <w:r w:rsidR="00DD25EC">
          <w:rPr>
            <w:noProof/>
            <w:webHidden/>
          </w:rPr>
          <w:fldChar w:fldCharType="end"/>
        </w:r>
      </w:hyperlink>
    </w:p>
    <w:p w14:paraId="317A1A66" w14:textId="6FB07788" w:rsidR="00DD25EC" w:rsidRDefault="008B771B">
      <w:pPr>
        <w:pStyle w:val="TOC1"/>
        <w:tabs>
          <w:tab w:val="left" w:pos="440"/>
          <w:tab w:val="right" w:leader="dot" w:pos="9730"/>
        </w:tabs>
        <w:rPr>
          <w:rFonts w:eastAsiaTheme="minorEastAsia" w:cstheme="minorBidi"/>
          <w:b w:val="0"/>
          <w:bCs w:val="0"/>
          <w:caps w:val="0"/>
          <w:noProof/>
          <w:sz w:val="22"/>
          <w:szCs w:val="22"/>
          <w:lang w:eastAsia="en-AU"/>
        </w:rPr>
      </w:pPr>
      <w:hyperlink w:anchor="_Toc526776833" w:history="1">
        <w:r w:rsidR="00DD25EC" w:rsidRPr="002B6FAD">
          <w:rPr>
            <w:rStyle w:val="Hyperlink"/>
            <w:noProof/>
            <w:lang w:bidi="en-US"/>
          </w:rPr>
          <w:t>3.</w:t>
        </w:r>
        <w:r w:rsidR="00DD25EC">
          <w:rPr>
            <w:rFonts w:eastAsiaTheme="minorEastAsia" w:cstheme="minorBidi"/>
            <w:b w:val="0"/>
            <w:bCs w:val="0"/>
            <w:caps w:val="0"/>
            <w:noProof/>
            <w:sz w:val="22"/>
            <w:szCs w:val="22"/>
            <w:lang w:eastAsia="en-AU"/>
          </w:rPr>
          <w:tab/>
        </w:r>
        <w:r w:rsidR="00DD25EC" w:rsidRPr="002B6FAD">
          <w:rPr>
            <w:rStyle w:val="Hyperlink"/>
            <w:noProof/>
            <w:lang w:bidi="en-US"/>
          </w:rPr>
          <w:t>Collecting Additional Evidence</w:t>
        </w:r>
        <w:r w:rsidR="00DD25EC">
          <w:rPr>
            <w:noProof/>
            <w:webHidden/>
          </w:rPr>
          <w:tab/>
        </w:r>
        <w:r w:rsidR="00DD25EC">
          <w:rPr>
            <w:noProof/>
            <w:webHidden/>
          </w:rPr>
          <w:fldChar w:fldCharType="begin"/>
        </w:r>
        <w:r w:rsidR="00DD25EC">
          <w:rPr>
            <w:noProof/>
            <w:webHidden/>
          </w:rPr>
          <w:instrText xml:space="preserve"> PAGEREF _Toc526776833 \h </w:instrText>
        </w:r>
        <w:r w:rsidR="00DD25EC">
          <w:rPr>
            <w:noProof/>
            <w:webHidden/>
          </w:rPr>
        </w:r>
        <w:r w:rsidR="00DD25EC">
          <w:rPr>
            <w:noProof/>
            <w:webHidden/>
          </w:rPr>
          <w:fldChar w:fldCharType="separate"/>
        </w:r>
        <w:r w:rsidR="00DD25EC">
          <w:rPr>
            <w:noProof/>
            <w:webHidden/>
          </w:rPr>
          <w:t>7</w:t>
        </w:r>
        <w:r w:rsidR="00DD25EC">
          <w:rPr>
            <w:noProof/>
            <w:webHidden/>
          </w:rPr>
          <w:fldChar w:fldCharType="end"/>
        </w:r>
      </w:hyperlink>
    </w:p>
    <w:p w14:paraId="34539019" w14:textId="52296E21" w:rsidR="00DD25EC" w:rsidRDefault="008B771B">
      <w:pPr>
        <w:pStyle w:val="TOC2"/>
        <w:tabs>
          <w:tab w:val="left" w:pos="880"/>
          <w:tab w:val="right" w:leader="dot" w:pos="9730"/>
        </w:tabs>
        <w:rPr>
          <w:rFonts w:eastAsiaTheme="minorEastAsia" w:cstheme="minorBidi"/>
          <w:smallCaps w:val="0"/>
          <w:noProof/>
          <w:sz w:val="22"/>
          <w:szCs w:val="22"/>
          <w:lang w:eastAsia="en-AU"/>
        </w:rPr>
      </w:pPr>
      <w:hyperlink w:anchor="_Toc526776835" w:history="1">
        <w:r w:rsidR="00DD25EC" w:rsidRPr="002B6FAD">
          <w:rPr>
            <w:rStyle w:val="Hyperlink"/>
            <w:noProof/>
            <w:lang w:bidi="en-US"/>
          </w:rPr>
          <w:t>3.1</w:t>
        </w:r>
        <w:r w:rsidR="00DD25EC">
          <w:rPr>
            <w:rFonts w:eastAsiaTheme="minorEastAsia" w:cstheme="minorBidi"/>
            <w:smallCaps w:val="0"/>
            <w:noProof/>
            <w:sz w:val="22"/>
            <w:szCs w:val="22"/>
            <w:lang w:eastAsia="en-AU"/>
          </w:rPr>
          <w:tab/>
        </w:r>
        <w:r w:rsidR="00DD25EC" w:rsidRPr="002B6FAD">
          <w:rPr>
            <w:rStyle w:val="Hyperlink"/>
            <w:noProof/>
            <w:lang w:bidi="en-US"/>
          </w:rPr>
          <w:t>Direct Observations/Challenge Test</w:t>
        </w:r>
        <w:r w:rsidR="00DD25EC">
          <w:rPr>
            <w:noProof/>
            <w:webHidden/>
          </w:rPr>
          <w:tab/>
        </w:r>
        <w:r w:rsidR="00DD25EC">
          <w:rPr>
            <w:noProof/>
            <w:webHidden/>
          </w:rPr>
          <w:fldChar w:fldCharType="begin"/>
        </w:r>
        <w:r w:rsidR="00DD25EC">
          <w:rPr>
            <w:noProof/>
            <w:webHidden/>
          </w:rPr>
          <w:instrText xml:space="preserve"> PAGEREF _Toc526776835 \h </w:instrText>
        </w:r>
        <w:r w:rsidR="00DD25EC">
          <w:rPr>
            <w:noProof/>
            <w:webHidden/>
          </w:rPr>
        </w:r>
        <w:r w:rsidR="00DD25EC">
          <w:rPr>
            <w:noProof/>
            <w:webHidden/>
          </w:rPr>
          <w:fldChar w:fldCharType="separate"/>
        </w:r>
        <w:r w:rsidR="00DD25EC">
          <w:rPr>
            <w:noProof/>
            <w:webHidden/>
          </w:rPr>
          <w:t>7</w:t>
        </w:r>
        <w:r w:rsidR="00DD25EC">
          <w:rPr>
            <w:noProof/>
            <w:webHidden/>
          </w:rPr>
          <w:fldChar w:fldCharType="end"/>
        </w:r>
      </w:hyperlink>
    </w:p>
    <w:p w14:paraId="7B2B6D65" w14:textId="4A56B39E" w:rsidR="00E14F27" w:rsidRDefault="00E14F27">
      <w:r>
        <w:fldChar w:fldCharType="end"/>
      </w:r>
      <w:r>
        <w:br w:type="page"/>
      </w:r>
    </w:p>
    <w:p w14:paraId="15252953" w14:textId="45DCD551" w:rsidR="00875181" w:rsidRPr="00420BFD" w:rsidRDefault="00AE6B01" w:rsidP="00420BFD">
      <w:pPr>
        <w:pStyle w:val="Heading1"/>
      </w:pPr>
      <w:bookmarkStart w:id="7" w:name="_Toc524590871"/>
      <w:bookmarkStart w:id="8" w:name="_Toc524597028"/>
      <w:bookmarkStart w:id="9" w:name="_Toc524682833"/>
      <w:bookmarkStart w:id="10" w:name="_Toc526254013"/>
      <w:bookmarkStart w:id="11" w:name="_Toc526776827"/>
      <w:bookmarkStart w:id="12" w:name="_Toc503191687"/>
      <w:bookmarkStart w:id="13" w:name="_Toc478635337"/>
      <w:bookmarkStart w:id="14" w:name="_Toc484682380"/>
      <w:bookmarkStart w:id="15" w:name="_Toc453856555"/>
      <w:bookmarkStart w:id="16" w:name="_Toc454455344"/>
      <w:r w:rsidRPr="00420BFD">
        <w:lastRenderedPageBreak/>
        <w:t xml:space="preserve">OVERVIEW OF THE RECOGNITION </w:t>
      </w:r>
      <w:r w:rsidR="003257AB" w:rsidRPr="00420BFD">
        <w:t xml:space="preserve">of prior learning </w:t>
      </w:r>
      <w:r w:rsidRPr="00420BFD">
        <w:t>PROCESS</w:t>
      </w:r>
      <w:bookmarkEnd w:id="7"/>
      <w:bookmarkEnd w:id="8"/>
      <w:bookmarkEnd w:id="9"/>
      <w:bookmarkEnd w:id="10"/>
      <w:bookmarkEnd w:id="11"/>
    </w:p>
    <w:p w14:paraId="4D8C29F0" w14:textId="2FCC232A" w:rsidR="0001502E" w:rsidRDefault="66C36126" w:rsidP="66C36126">
      <w:pPr>
        <w:rPr>
          <w:rFonts w:eastAsia="Calibri" w:cs="Times New Roman"/>
        </w:rPr>
      </w:pPr>
      <w:r w:rsidRPr="66C36126">
        <w:rPr>
          <w:rFonts w:eastAsia="Calibri" w:cs="Times New Roman"/>
        </w:rPr>
        <w:t xml:space="preserve">Recognition of Prior Learning (RPL) is an assessment process that recognises the skills, knowledge and experience a student has gained through previous studies, work, volunteer positions and life in general. </w:t>
      </w:r>
    </w:p>
    <w:p w14:paraId="1531B9A0" w14:textId="77777777" w:rsidR="00E710DF" w:rsidRDefault="66C36126" w:rsidP="66C36126">
      <w:pPr>
        <w:rPr>
          <w:rFonts w:eastAsia="Calibri" w:cs="Times New Roman"/>
        </w:rPr>
      </w:pPr>
      <w:r w:rsidRPr="66C36126">
        <w:rPr>
          <w:rFonts w:eastAsia="Calibri" w:cs="Times New Roman"/>
        </w:rPr>
        <w:t xml:space="preserve">The following diagram </w:t>
      </w:r>
      <w:r w:rsidR="008301DD">
        <w:rPr>
          <w:rFonts w:eastAsia="Calibri" w:cs="Times New Roman"/>
        </w:rPr>
        <w:t>outlines t</w:t>
      </w:r>
      <w:r w:rsidRPr="66C36126">
        <w:rPr>
          <w:rFonts w:eastAsia="Calibri" w:cs="Times New Roman"/>
        </w:rPr>
        <w:t xml:space="preserve">he </w:t>
      </w:r>
      <w:r w:rsidR="008301DD">
        <w:rPr>
          <w:rFonts w:eastAsia="Calibri" w:cs="Times New Roman"/>
        </w:rPr>
        <w:t xml:space="preserve">RPL </w:t>
      </w:r>
      <w:r w:rsidRPr="66C36126">
        <w:rPr>
          <w:rFonts w:eastAsia="Calibri" w:cs="Times New Roman"/>
        </w:rPr>
        <w:t>process</w:t>
      </w:r>
      <w:r w:rsidR="008301DD">
        <w:rPr>
          <w:rFonts w:eastAsia="Calibri" w:cs="Times New Roman"/>
        </w:rPr>
        <w:t>. F</w:t>
      </w:r>
      <w:r w:rsidRPr="66C36126">
        <w:rPr>
          <w:rFonts w:eastAsia="Calibri" w:cs="Times New Roman"/>
        </w:rPr>
        <w:t>urther information relating to each</w:t>
      </w:r>
      <w:r w:rsidR="00DF7E91">
        <w:rPr>
          <w:rFonts w:eastAsia="Calibri" w:cs="Times New Roman"/>
        </w:rPr>
        <w:t xml:space="preserve"> step appears below this</w:t>
      </w:r>
      <w:r w:rsidRPr="66C36126">
        <w:rPr>
          <w:rFonts w:eastAsia="Calibri" w:cs="Times New Roman"/>
        </w:rPr>
        <w:t>.</w:t>
      </w:r>
      <w:r w:rsidR="008F0DDC">
        <w:rPr>
          <w:rFonts w:eastAsia="Calibri" w:cs="Times New Roman"/>
        </w:rPr>
        <w:t xml:space="preserve"> </w:t>
      </w:r>
    </w:p>
    <w:p w14:paraId="5B1A8657" w14:textId="6B5D6625" w:rsidR="00875181" w:rsidRDefault="009D5C64" w:rsidP="00875181">
      <w:pPr>
        <w:rPr>
          <w:rFonts w:eastAsia="Calibri" w:cs="Times New Roman"/>
        </w:rPr>
      </w:pPr>
      <w:r>
        <w:rPr>
          <w:rFonts w:eastAsia="Calibri"/>
          <w:noProof/>
          <w:szCs w:val="20"/>
          <w:lang w:eastAsia="en-AU"/>
        </w:rPr>
        <w:drawing>
          <wp:inline distT="0" distB="0" distL="0" distR="0" wp14:anchorId="004FFC0F" wp14:editId="751FCEE2">
            <wp:extent cx="6184900" cy="5929801"/>
            <wp:effectExtent l="0" t="0" r="25400" b="0"/>
            <wp:docPr id="8" name="Diagram 8" descr="RPL process demonstrating the flow of steps. These are outlined more fully in the information provided beneath the diagram."/>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3A0B14B" w14:textId="77777777" w:rsidR="00494978" w:rsidRDefault="00494978" w:rsidP="00494978">
      <w:pPr>
        <w:rPr>
          <w:bCs/>
          <w:szCs w:val="24"/>
        </w:rPr>
      </w:pPr>
      <w:bookmarkStart w:id="17" w:name="_Toc524590873"/>
      <w:bookmarkStart w:id="18" w:name="_Toc524597029"/>
      <w:bookmarkEnd w:id="12"/>
    </w:p>
    <w:p w14:paraId="69EBC7A3" w14:textId="77777777" w:rsidR="004A183E" w:rsidRDefault="004A183E" w:rsidP="00D90B0C">
      <w:pPr>
        <w:rPr>
          <w:b/>
          <w:bCs/>
        </w:rPr>
      </w:pPr>
    </w:p>
    <w:p w14:paraId="2D6F5E2A" w14:textId="77777777" w:rsidR="00B2614B" w:rsidRDefault="00B2614B" w:rsidP="00B2614B">
      <w:pPr>
        <w:ind w:left="720"/>
        <w:rPr>
          <w:b/>
          <w:bCs/>
        </w:rPr>
      </w:pPr>
    </w:p>
    <w:p w14:paraId="301523E1" w14:textId="1268CE86" w:rsidR="00B2614B" w:rsidRDefault="00B2614B" w:rsidP="00B2614B">
      <w:pPr>
        <w:rPr>
          <w:b/>
          <w:bCs/>
        </w:rPr>
      </w:pPr>
      <w:r>
        <w:rPr>
          <w:b/>
          <w:bCs/>
        </w:rPr>
        <w:lastRenderedPageBreak/>
        <w:t>Steps in the RPL Process</w:t>
      </w:r>
      <w:r w:rsidR="00D3533A">
        <w:rPr>
          <w:b/>
          <w:bCs/>
        </w:rPr>
        <w:t>:</w:t>
      </w:r>
    </w:p>
    <w:p w14:paraId="66BE3D1F" w14:textId="2D299A67" w:rsidR="00D90B0C" w:rsidRPr="00D90B0C" w:rsidRDefault="00D90B0C" w:rsidP="00B2614B">
      <w:pPr>
        <w:ind w:left="720"/>
        <w:rPr>
          <w:b/>
          <w:bCs/>
        </w:rPr>
      </w:pPr>
      <w:r w:rsidRPr="00D90B0C">
        <w:rPr>
          <w:b/>
          <w:bCs/>
        </w:rPr>
        <w:t>1. Student read</w:t>
      </w:r>
      <w:r w:rsidR="006F1963">
        <w:rPr>
          <w:b/>
          <w:bCs/>
        </w:rPr>
        <w:t>s</w:t>
      </w:r>
      <w:r w:rsidRPr="00D90B0C">
        <w:rPr>
          <w:b/>
          <w:bCs/>
        </w:rPr>
        <w:t xml:space="preserve"> the </w:t>
      </w:r>
      <w:r w:rsidRPr="008F0DDC">
        <w:rPr>
          <w:b/>
          <w:bCs/>
        </w:rPr>
        <w:t>Student</w:t>
      </w:r>
      <w:r w:rsidRPr="00D90B0C">
        <w:rPr>
          <w:b/>
          <w:bCs/>
        </w:rPr>
        <w:t xml:space="preserve"> Guide to Recognition at TAFE NSW, and identifies RPL as </w:t>
      </w:r>
      <w:r w:rsidR="006F1963">
        <w:rPr>
          <w:b/>
          <w:bCs/>
        </w:rPr>
        <w:t>a</w:t>
      </w:r>
      <w:r w:rsidRPr="00D90B0C">
        <w:rPr>
          <w:b/>
          <w:bCs/>
        </w:rPr>
        <w:t xml:space="preserve"> potential pathway.</w:t>
      </w:r>
    </w:p>
    <w:p w14:paraId="2B3BB4EA" w14:textId="28843531" w:rsidR="00D90B0C" w:rsidRDefault="00D90B0C" w:rsidP="00B2614B">
      <w:pPr>
        <w:ind w:left="720"/>
        <w:rPr>
          <w:bCs/>
        </w:rPr>
      </w:pPr>
      <w:r w:rsidRPr="00D90B0C">
        <w:rPr>
          <w:bCs/>
        </w:rPr>
        <w:t>The</w:t>
      </w:r>
      <w:r w:rsidRPr="008F0DDC">
        <w:rPr>
          <w:b/>
          <w:bCs/>
        </w:rPr>
        <w:t xml:space="preserve"> Student</w:t>
      </w:r>
      <w:r w:rsidRPr="008F0DDC">
        <w:rPr>
          <w:b/>
        </w:rPr>
        <w:t xml:space="preserve"> </w:t>
      </w:r>
      <w:r w:rsidRPr="00D90B0C">
        <w:rPr>
          <w:b/>
          <w:bCs/>
        </w:rPr>
        <w:t>Guide to Recognition at TAFE NSW</w:t>
      </w:r>
      <w:r w:rsidRPr="00D90B0C">
        <w:rPr>
          <w:bCs/>
        </w:rPr>
        <w:t xml:space="preserve"> is freely available on the internet and gives the student an overview of recognition and the possible recognition pathways th</w:t>
      </w:r>
      <w:r w:rsidR="009B08E2">
        <w:rPr>
          <w:bCs/>
        </w:rPr>
        <w:t>at</w:t>
      </w:r>
      <w:r w:rsidRPr="00D90B0C">
        <w:rPr>
          <w:bCs/>
        </w:rPr>
        <w:t xml:space="preserve"> may be available to them.</w:t>
      </w:r>
    </w:p>
    <w:p w14:paraId="351B116D" w14:textId="369EA100" w:rsidR="002C6276" w:rsidRPr="004A183E" w:rsidRDefault="00D579C9" w:rsidP="00B2614B">
      <w:pPr>
        <w:ind w:left="720"/>
        <w:rPr>
          <w:b/>
        </w:rPr>
      </w:pPr>
      <w:r w:rsidRPr="004A183E">
        <w:rPr>
          <w:b/>
          <w:bCs/>
        </w:rPr>
        <w:t xml:space="preserve">2. Student </w:t>
      </w:r>
      <w:r w:rsidR="002C6276" w:rsidRPr="004A183E">
        <w:rPr>
          <w:b/>
        </w:rPr>
        <w:t xml:space="preserve">and teacher have </w:t>
      </w:r>
      <w:r w:rsidR="003B4465" w:rsidRPr="004A183E">
        <w:rPr>
          <w:b/>
        </w:rPr>
        <w:t xml:space="preserve">a </w:t>
      </w:r>
      <w:r w:rsidR="002C6276" w:rsidRPr="004A183E">
        <w:rPr>
          <w:b/>
        </w:rPr>
        <w:t xml:space="preserve">discussion to clarify RPL requirements and determine </w:t>
      </w:r>
      <w:r w:rsidR="002124C4" w:rsidRPr="004A183E">
        <w:rPr>
          <w:b/>
        </w:rPr>
        <w:t>student suitability</w:t>
      </w:r>
      <w:r w:rsidR="002C6276" w:rsidRPr="004A183E">
        <w:rPr>
          <w:b/>
        </w:rPr>
        <w:t>.  </w:t>
      </w:r>
    </w:p>
    <w:p w14:paraId="2C984901" w14:textId="558C0E90" w:rsidR="00D90B0C" w:rsidRPr="00D90B0C" w:rsidRDefault="00D579C9" w:rsidP="00B2614B">
      <w:pPr>
        <w:ind w:left="720"/>
        <w:rPr>
          <w:b/>
          <w:bCs/>
        </w:rPr>
      </w:pPr>
      <w:r>
        <w:rPr>
          <w:b/>
          <w:bCs/>
        </w:rPr>
        <w:t>3</w:t>
      </w:r>
      <w:r w:rsidR="00D90B0C" w:rsidRPr="00D90B0C">
        <w:rPr>
          <w:b/>
          <w:bCs/>
        </w:rPr>
        <w:t>. Student completes and submits Student Toolkit – Recognition of Prior Learning (self-assessment).</w:t>
      </w:r>
    </w:p>
    <w:p w14:paraId="1A21F752" w14:textId="3A45F2A4" w:rsidR="00CD0C8A" w:rsidRPr="00D90B0C" w:rsidRDefault="00CD0C8A" w:rsidP="00B2614B">
      <w:pPr>
        <w:ind w:left="720"/>
        <w:rPr>
          <w:bCs/>
        </w:rPr>
      </w:pPr>
      <w:r>
        <w:rPr>
          <w:bCs/>
        </w:rPr>
        <w:t xml:space="preserve">Student </w:t>
      </w:r>
      <w:r w:rsidRPr="00BE4AB3">
        <w:rPr>
          <w:bCs/>
        </w:rPr>
        <w:t>must</w:t>
      </w:r>
      <w:r w:rsidRPr="00D90B0C">
        <w:rPr>
          <w:bCs/>
        </w:rPr>
        <w:t xml:space="preserve"> also complete an </w:t>
      </w:r>
      <w:hyperlink r:id="rId17" w:tgtFrame="_blank" w:history="1">
        <w:r w:rsidRPr="00E80258">
          <w:rPr>
            <w:rStyle w:val="Hyperlink"/>
            <w:bCs/>
          </w:rPr>
          <w:t>Enrolment Adjustment – Credit – Recognition of Prior Learning (RPL)</w:t>
        </w:r>
      </w:hyperlink>
      <w:r w:rsidRPr="00D90B0C">
        <w:rPr>
          <w:bCs/>
        </w:rPr>
        <w:t xml:space="preserve"> </w:t>
      </w:r>
      <w:r>
        <w:rPr>
          <w:bCs/>
        </w:rPr>
        <w:t>(with teacher assistance).</w:t>
      </w:r>
    </w:p>
    <w:p w14:paraId="431366C8" w14:textId="6C0AF1D1" w:rsidR="00D90B0C" w:rsidRPr="00D90B0C" w:rsidRDefault="00D90B0C" w:rsidP="00B2614B">
      <w:pPr>
        <w:ind w:left="720"/>
        <w:rPr>
          <w:bCs/>
        </w:rPr>
      </w:pPr>
      <w:r w:rsidRPr="00D90B0C">
        <w:rPr>
          <w:bCs/>
        </w:rPr>
        <w:t xml:space="preserve">The </w:t>
      </w:r>
      <w:r w:rsidRPr="00D90B0C">
        <w:rPr>
          <w:b/>
          <w:bCs/>
        </w:rPr>
        <w:t>Student Toolkit – R</w:t>
      </w:r>
      <w:r w:rsidR="003B4465">
        <w:rPr>
          <w:b/>
          <w:bCs/>
        </w:rPr>
        <w:t xml:space="preserve">ecognition of </w:t>
      </w:r>
      <w:r w:rsidRPr="00D90B0C">
        <w:rPr>
          <w:b/>
          <w:bCs/>
        </w:rPr>
        <w:t>P</w:t>
      </w:r>
      <w:r w:rsidR="003B4465">
        <w:rPr>
          <w:b/>
          <w:bCs/>
        </w:rPr>
        <w:t xml:space="preserve">rior </w:t>
      </w:r>
      <w:r w:rsidRPr="00D90B0C">
        <w:rPr>
          <w:b/>
          <w:bCs/>
        </w:rPr>
        <w:t>L</w:t>
      </w:r>
      <w:r w:rsidR="003B4465">
        <w:rPr>
          <w:b/>
          <w:bCs/>
        </w:rPr>
        <w:t>earning</w:t>
      </w:r>
      <w:r w:rsidRPr="00D90B0C">
        <w:rPr>
          <w:bCs/>
        </w:rPr>
        <w:t xml:space="preserve"> documentation gives the student more information a</w:t>
      </w:r>
      <w:r w:rsidR="003B4465">
        <w:rPr>
          <w:bCs/>
        </w:rPr>
        <w:t>bout</w:t>
      </w:r>
      <w:r w:rsidRPr="00D90B0C">
        <w:rPr>
          <w:bCs/>
        </w:rPr>
        <w:t xml:space="preserve"> the RPL process and the steps require</w:t>
      </w:r>
      <w:r w:rsidR="00454B7F">
        <w:rPr>
          <w:bCs/>
        </w:rPr>
        <w:t>d</w:t>
      </w:r>
      <w:r w:rsidRPr="00D90B0C">
        <w:rPr>
          <w:bCs/>
        </w:rPr>
        <w:t xml:space="preserve">, including completing self-assessments for </w:t>
      </w:r>
      <w:r w:rsidR="009B08E2">
        <w:rPr>
          <w:bCs/>
        </w:rPr>
        <w:t>relevant</w:t>
      </w:r>
      <w:r w:rsidRPr="00D90B0C">
        <w:rPr>
          <w:bCs/>
        </w:rPr>
        <w:t xml:space="preserve"> unit</w:t>
      </w:r>
      <w:r w:rsidR="009B08E2">
        <w:rPr>
          <w:bCs/>
        </w:rPr>
        <w:t>s</w:t>
      </w:r>
      <w:r w:rsidRPr="00D90B0C">
        <w:rPr>
          <w:bCs/>
        </w:rPr>
        <w:t xml:space="preserve"> in the qualification they are studying, gathering appropriate evidence</w:t>
      </w:r>
      <w:r w:rsidR="003B4465">
        <w:rPr>
          <w:bCs/>
        </w:rPr>
        <w:t>,</w:t>
      </w:r>
      <w:r w:rsidRPr="00D90B0C">
        <w:rPr>
          <w:bCs/>
        </w:rPr>
        <w:t xml:space="preserve"> and developing a portfolio for their RPL application</w:t>
      </w:r>
    </w:p>
    <w:p w14:paraId="5A5ADE05" w14:textId="686AC920" w:rsidR="00D90B0C" w:rsidRPr="00D90B0C" w:rsidRDefault="00D579C9" w:rsidP="00B2614B">
      <w:pPr>
        <w:ind w:left="720"/>
        <w:rPr>
          <w:bCs/>
        </w:rPr>
      </w:pPr>
      <w:r>
        <w:rPr>
          <w:b/>
          <w:bCs/>
        </w:rPr>
        <w:t>4</w:t>
      </w:r>
      <w:r w:rsidR="00D90B0C" w:rsidRPr="00B24967">
        <w:rPr>
          <w:b/>
          <w:bCs/>
        </w:rPr>
        <w:t xml:space="preserve">. </w:t>
      </w:r>
      <w:r w:rsidR="00B24967" w:rsidRPr="00B24967">
        <w:rPr>
          <w:b/>
          <w:bCs/>
        </w:rPr>
        <w:t xml:space="preserve">Assessor </w:t>
      </w:r>
      <w:r w:rsidR="00B24967">
        <w:rPr>
          <w:b/>
          <w:bCs/>
        </w:rPr>
        <w:t xml:space="preserve">allocated and </w:t>
      </w:r>
      <w:r w:rsidR="00D90B0C" w:rsidRPr="00B24967">
        <w:rPr>
          <w:b/>
          <w:bCs/>
          <w:lang w:val="en-US"/>
        </w:rPr>
        <w:t xml:space="preserve">receives completed </w:t>
      </w:r>
      <w:r w:rsidR="003B4465" w:rsidRPr="00D90B0C">
        <w:rPr>
          <w:b/>
          <w:bCs/>
        </w:rPr>
        <w:t xml:space="preserve">Student Toolkit – Recognition of Prior Learning </w:t>
      </w:r>
      <w:r w:rsidR="00D90B0C" w:rsidRPr="00D90B0C">
        <w:rPr>
          <w:bCs/>
        </w:rPr>
        <w:t>documentation and supporting evidence.</w:t>
      </w:r>
    </w:p>
    <w:p w14:paraId="6B045E13" w14:textId="37E59786" w:rsidR="00D90B0C" w:rsidRPr="00D90B0C" w:rsidRDefault="00D579C9" w:rsidP="00B2614B">
      <w:pPr>
        <w:ind w:left="720"/>
        <w:rPr>
          <w:bCs/>
        </w:rPr>
      </w:pPr>
      <w:r>
        <w:rPr>
          <w:b/>
          <w:bCs/>
        </w:rPr>
        <w:t>5</w:t>
      </w:r>
      <w:r w:rsidR="00D90B0C" w:rsidRPr="00D90B0C">
        <w:rPr>
          <w:b/>
          <w:bCs/>
        </w:rPr>
        <w:t xml:space="preserve">. </w:t>
      </w:r>
      <w:r w:rsidR="004A183E" w:rsidRPr="004A183E">
        <w:rPr>
          <w:b/>
          <w:bCs/>
        </w:rPr>
        <w:t>Assessor completes initial review of Student Toolkit – Recognition of Prior Learning documentation</w:t>
      </w:r>
      <w:r w:rsidR="004A183E" w:rsidRPr="004A183E">
        <w:rPr>
          <w:bCs/>
        </w:rPr>
        <w:t xml:space="preserve"> and</w:t>
      </w:r>
      <w:r w:rsidR="003B4465">
        <w:rPr>
          <w:bCs/>
          <w:lang w:val="en-US"/>
        </w:rPr>
        <w:t xml:space="preserve"> determines the </w:t>
      </w:r>
      <w:r w:rsidR="00E80258" w:rsidRPr="003B4465">
        <w:rPr>
          <w:bCs/>
        </w:rPr>
        <w:t xml:space="preserve">appropriateness of evidence submitted </w:t>
      </w:r>
      <w:r w:rsidR="007A79BB" w:rsidRPr="003B4465">
        <w:rPr>
          <w:bCs/>
          <w:lang w:val="en-US"/>
        </w:rPr>
        <w:t>for RPL</w:t>
      </w:r>
      <w:r w:rsidR="003B4465" w:rsidRPr="003B4465">
        <w:rPr>
          <w:bCs/>
          <w:lang w:val="en-US"/>
        </w:rPr>
        <w:t xml:space="preserve"> by the student</w:t>
      </w:r>
      <w:r w:rsidR="00D90B0C" w:rsidRPr="00D90B0C">
        <w:rPr>
          <w:bCs/>
        </w:rPr>
        <w:t>.</w:t>
      </w:r>
    </w:p>
    <w:p w14:paraId="2199ED33" w14:textId="3B0D26C0" w:rsidR="00D90B0C" w:rsidRPr="00D90B0C" w:rsidRDefault="003B4465" w:rsidP="00B2614B">
      <w:pPr>
        <w:ind w:left="720"/>
        <w:rPr>
          <w:bCs/>
        </w:rPr>
      </w:pPr>
      <w:r>
        <w:rPr>
          <w:bCs/>
        </w:rPr>
        <w:t>The A</w:t>
      </w:r>
      <w:r w:rsidR="00D90B0C" w:rsidRPr="00D90B0C">
        <w:rPr>
          <w:bCs/>
        </w:rPr>
        <w:t>ssessor</w:t>
      </w:r>
      <w:r>
        <w:rPr>
          <w:bCs/>
        </w:rPr>
        <w:t xml:space="preserve"> d</w:t>
      </w:r>
      <w:r w:rsidR="00D90B0C" w:rsidRPr="00D90B0C">
        <w:rPr>
          <w:bCs/>
        </w:rPr>
        <w:t>etermine</w:t>
      </w:r>
      <w:r>
        <w:rPr>
          <w:bCs/>
        </w:rPr>
        <w:t>s</w:t>
      </w:r>
      <w:r w:rsidR="00D90B0C" w:rsidRPr="00D90B0C">
        <w:rPr>
          <w:bCs/>
        </w:rPr>
        <w:t xml:space="preserve"> if the student is suitable for RPL. As part of this process, </w:t>
      </w:r>
      <w:r w:rsidR="00D90B0C" w:rsidRPr="00D90B0C">
        <w:rPr>
          <w:bCs/>
          <w:lang w:val="en-US"/>
        </w:rPr>
        <w:t xml:space="preserve">initial RPL advice </w:t>
      </w:r>
      <w:r>
        <w:rPr>
          <w:bCs/>
          <w:lang w:val="en-US"/>
        </w:rPr>
        <w:t xml:space="preserve">is provided </w:t>
      </w:r>
      <w:r w:rsidR="00D90B0C" w:rsidRPr="00D90B0C">
        <w:rPr>
          <w:bCs/>
          <w:lang w:val="en-US"/>
        </w:rPr>
        <w:t>to the student, including the process and timeframes.</w:t>
      </w:r>
      <w:r w:rsidR="00D90B0C" w:rsidRPr="00D90B0C">
        <w:rPr>
          <w:bCs/>
        </w:rPr>
        <w:t xml:space="preserve"> </w:t>
      </w:r>
      <w:r>
        <w:rPr>
          <w:bCs/>
        </w:rPr>
        <w:t xml:space="preserve">The Assessor </w:t>
      </w:r>
      <w:r w:rsidR="00D90B0C" w:rsidRPr="00D90B0C">
        <w:rPr>
          <w:bCs/>
        </w:rPr>
        <w:t xml:space="preserve">must </w:t>
      </w:r>
      <w:r w:rsidR="009F4B76">
        <w:rPr>
          <w:bCs/>
          <w:lang w:val="en-US"/>
        </w:rPr>
        <w:t>certify</w:t>
      </w:r>
      <w:r w:rsidR="00D90B0C" w:rsidRPr="00D90B0C">
        <w:rPr>
          <w:bCs/>
          <w:lang w:val="en-US"/>
        </w:rPr>
        <w:t xml:space="preserve"> any transcripts submitted by the student in their RPL application and evaluate the evidence submitted by the student, in accordance with the </w:t>
      </w:r>
      <w:r w:rsidR="00D90B0C" w:rsidRPr="00D90B0C">
        <w:rPr>
          <w:bCs/>
          <w:i/>
          <w:lang w:val="en-US"/>
        </w:rPr>
        <w:t>principles of assessment and rules of evidence</w:t>
      </w:r>
      <w:r w:rsidR="00D90B0C" w:rsidRPr="00D90B0C">
        <w:rPr>
          <w:bCs/>
          <w:lang w:val="en-US"/>
        </w:rPr>
        <w:t xml:space="preserve">. The entire RPL process should be completed within three weeks. </w:t>
      </w:r>
    </w:p>
    <w:p w14:paraId="292D7F64" w14:textId="65607559" w:rsidR="00D90B0C" w:rsidRPr="00D33294" w:rsidRDefault="00A54F76" w:rsidP="00B2614B">
      <w:pPr>
        <w:ind w:left="720"/>
        <w:rPr>
          <w:bCs/>
          <w:i/>
          <w:lang w:val="en-US"/>
        </w:rPr>
      </w:pPr>
      <w:r w:rsidRPr="00167549">
        <w:t xml:space="preserve">Note: </w:t>
      </w:r>
      <w:r w:rsidRPr="00167549">
        <w:rPr>
          <w:bCs/>
          <w:lang w:val="en-US"/>
        </w:rPr>
        <w:t xml:space="preserve">More detailed information regarding </w:t>
      </w:r>
      <w:r w:rsidRPr="00167549">
        <w:rPr>
          <w:bCs/>
          <w:i/>
          <w:lang w:val="en-US"/>
        </w:rPr>
        <w:t>principles of assessment and rules of evidence</w:t>
      </w:r>
      <w:r w:rsidRPr="00167549">
        <w:rPr>
          <w:bCs/>
          <w:lang w:val="en-US"/>
        </w:rPr>
        <w:t xml:space="preserve"> is available in Chapter 4 – Training and assessment </w:t>
      </w:r>
      <w:hyperlink r:id="rId18" w:history="1">
        <w:r w:rsidRPr="00047A9A">
          <w:rPr>
            <w:rStyle w:val="Hyperlink"/>
            <w:bCs/>
            <w:lang w:val="en-US"/>
          </w:rPr>
          <w:t>Clauses 1.8 Conduct effective assessment</w:t>
        </w:r>
      </w:hyperlink>
      <w:r w:rsidRPr="00167549">
        <w:rPr>
          <w:bCs/>
          <w:lang w:val="en-US"/>
        </w:rPr>
        <w:t xml:space="preserve"> </w:t>
      </w:r>
      <w:r w:rsidRPr="00167549">
        <w:rPr>
          <w:bCs/>
          <w:sz w:val="20"/>
          <w:szCs w:val="20"/>
          <w:lang w:val="en-US"/>
        </w:rPr>
        <w:t>(</w:t>
      </w:r>
      <w:r w:rsidRPr="00167549">
        <w:rPr>
          <w:i/>
          <w:sz w:val="20"/>
          <w:szCs w:val="20"/>
        </w:rPr>
        <w:t xml:space="preserve">https://www.asqa.gov.au/standards/chapter-4/clauses-1.8-1.12) </w:t>
      </w:r>
      <w:r w:rsidRPr="00167549">
        <w:t>of the</w:t>
      </w:r>
      <w:r w:rsidRPr="00167549">
        <w:rPr>
          <w:i/>
        </w:rPr>
        <w:t xml:space="preserve"> </w:t>
      </w:r>
      <w:r w:rsidRPr="00167549">
        <w:rPr>
          <w:i/>
          <w:lang w:val="en-US"/>
        </w:rPr>
        <w:t>Users’ Guide to the Standards for Registered Training Organisations 2015</w:t>
      </w:r>
      <w:bookmarkStart w:id="19" w:name="_GoBack"/>
      <w:bookmarkEnd w:id="19"/>
      <w:r w:rsidR="00D33294">
        <w:rPr>
          <w:i/>
          <w:lang w:val="en-US"/>
        </w:rPr>
        <w:t>.</w:t>
      </w:r>
      <w:r w:rsidR="00D33294" w:rsidRPr="00D33294">
        <w:rPr>
          <w:i/>
        </w:rPr>
        <w:t xml:space="preserve"> </w:t>
      </w:r>
    </w:p>
    <w:p w14:paraId="517CEC34" w14:textId="77E83E14" w:rsidR="00D90B0C" w:rsidRPr="00D90B0C" w:rsidRDefault="00D579C9" w:rsidP="00B2614B">
      <w:pPr>
        <w:ind w:left="720"/>
        <w:rPr>
          <w:b/>
          <w:bCs/>
        </w:rPr>
      </w:pPr>
      <w:r>
        <w:rPr>
          <w:b/>
          <w:bCs/>
        </w:rPr>
        <w:t>6</w:t>
      </w:r>
      <w:r w:rsidR="00D90B0C" w:rsidRPr="00D90B0C">
        <w:rPr>
          <w:b/>
          <w:bCs/>
        </w:rPr>
        <w:t xml:space="preserve">. Assessor determines if other information or evidence </w:t>
      </w:r>
      <w:r w:rsidR="00D90B0C" w:rsidRPr="005A7F09">
        <w:rPr>
          <w:b/>
          <w:bCs/>
        </w:rPr>
        <w:t>is required</w:t>
      </w:r>
      <w:r w:rsidR="00D33294">
        <w:rPr>
          <w:b/>
          <w:bCs/>
        </w:rPr>
        <w:t xml:space="preserve"> which </w:t>
      </w:r>
      <w:r w:rsidR="00D90B0C" w:rsidRPr="00D90B0C">
        <w:rPr>
          <w:b/>
          <w:bCs/>
        </w:rPr>
        <w:t xml:space="preserve">may include: </w:t>
      </w:r>
    </w:p>
    <w:p w14:paraId="407E6EAB" w14:textId="0E4DE4D2" w:rsidR="00D90B0C" w:rsidRPr="00D90B0C" w:rsidRDefault="00D90B0C" w:rsidP="00B2614B">
      <w:pPr>
        <w:numPr>
          <w:ilvl w:val="0"/>
          <w:numId w:val="10"/>
        </w:numPr>
        <w:spacing w:after="120"/>
        <w:ind w:left="2520"/>
        <w:rPr>
          <w:bCs/>
          <w:lang w:val="en-US"/>
        </w:rPr>
      </w:pPr>
      <w:r w:rsidRPr="00D90B0C">
        <w:rPr>
          <w:bCs/>
          <w:lang w:val="en-US"/>
        </w:rPr>
        <w:t xml:space="preserve">Conducting </w:t>
      </w:r>
      <w:r w:rsidR="007302DC">
        <w:rPr>
          <w:bCs/>
          <w:lang w:val="en-US"/>
        </w:rPr>
        <w:t xml:space="preserve">a </w:t>
      </w:r>
      <w:r w:rsidR="00B24967">
        <w:rPr>
          <w:bCs/>
          <w:lang w:val="en-US"/>
        </w:rPr>
        <w:t>p</w:t>
      </w:r>
      <w:r w:rsidRPr="00D90B0C">
        <w:rPr>
          <w:bCs/>
          <w:lang w:val="en-US"/>
        </w:rPr>
        <w:t>rofessional conversation</w:t>
      </w:r>
    </w:p>
    <w:p w14:paraId="4D685F8D" w14:textId="449746EC" w:rsidR="00D90B0C" w:rsidRPr="00D90B0C" w:rsidRDefault="007302DC" w:rsidP="00B2614B">
      <w:pPr>
        <w:numPr>
          <w:ilvl w:val="0"/>
          <w:numId w:val="10"/>
        </w:numPr>
        <w:spacing w:after="120"/>
        <w:ind w:left="2520"/>
        <w:rPr>
          <w:bCs/>
          <w:lang w:val="en-US"/>
        </w:rPr>
      </w:pPr>
      <w:r>
        <w:rPr>
          <w:bCs/>
          <w:lang w:val="en-US"/>
        </w:rPr>
        <w:t>Requesting thi</w:t>
      </w:r>
      <w:r w:rsidR="00D90B0C" w:rsidRPr="00D90B0C">
        <w:rPr>
          <w:bCs/>
          <w:lang w:val="en-US"/>
        </w:rPr>
        <w:t>rd party reports</w:t>
      </w:r>
    </w:p>
    <w:p w14:paraId="38267E5D" w14:textId="2B99C60E" w:rsidR="00D90B0C" w:rsidRPr="00D90B0C" w:rsidRDefault="00D90B0C" w:rsidP="00B2614B">
      <w:pPr>
        <w:numPr>
          <w:ilvl w:val="0"/>
          <w:numId w:val="10"/>
        </w:numPr>
        <w:spacing w:after="120"/>
        <w:ind w:left="2520"/>
        <w:rPr>
          <w:bCs/>
          <w:lang w:val="en-US"/>
        </w:rPr>
      </w:pPr>
      <w:r w:rsidRPr="00D90B0C">
        <w:rPr>
          <w:bCs/>
          <w:lang w:val="en-US"/>
        </w:rPr>
        <w:t>Arranging direct observations/challenge tests</w:t>
      </w:r>
    </w:p>
    <w:p w14:paraId="37CA7CF8" w14:textId="7A63EA06" w:rsidR="00D90B0C" w:rsidRPr="00D90B0C" w:rsidRDefault="003B4465" w:rsidP="00B2614B">
      <w:pPr>
        <w:ind w:left="720"/>
        <w:rPr>
          <w:bCs/>
          <w:lang w:val="en-US"/>
        </w:rPr>
      </w:pPr>
      <w:r>
        <w:rPr>
          <w:bCs/>
          <w:lang w:val="en-US"/>
        </w:rPr>
        <w:lastRenderedPageBreak/>
        <w:t>S</w:t>
      </w:r>
      <w:r w:rsidR="00D90B0C" w:rsidRPr="00D90B0C">
        <w:rPr>
          <w:bCs/>
          <w:lang w:val="en-US"/>
        </w:rPr>
        <w:t xml:space="preserve">upport documents </w:t>
      </w:r>
      <w:r>
        <w:rPr>
          <w:bCs/>
          <w:lang w:val="en-US"/>
        </w:rPr>
        <w:t xml:space="preserve">are found </w:t>
      </w:r>
      <w:r w:rsidR="00D90B0C" w:rsidRPr="00D90B0C">
        <w:rPr>
          <w:bCs/>
          <w:lang w:val="en-US"/>
        </w:rPr>
        <w:t xml:space="preserve">within this kit and in the Learning Bank under </w:t>
      </w:r>
      <w:hyperlink r:id="rId19" w:tgtFrame="_blank" w:history="1">
        <w:r w:rsidR="00D90B0C" w:rsidRPr="00D90B0C">
          <w:rPr>
            <w:rStyle w:val="Hyperlink"/>
            <w:bCs/>
            <w:lang w:val="en-US"/>
          </w:rPr>
          <w:t>TAFE NSW Templates</w:t>
        </w:r>
      </w:hyperlink>
      <w:r w:rsidR="00D90B0C" w:rsidRPr="00D90B0C">
        <w:rPr>
          <w:bCs/>
          <w:lang w:val="en-US"/>
        </w:rPr>
        <w:t>.</w:t>
      </w:r>
    </w:p>
    <w:p w14:paraId="6E28FEFF" w14:textId="30092211" w:rsidR="00D90B0C" w:rsidRPr="00D90B0C" w:rsidRDefault="00D579C9" w:rsidP="00B2614B">
      <w:pPr>
        <w:ind w:left="720"/>
        <w:rPr>
          <w:b/>
          <w:bCs/>
        </w:rPr>
      </w:pPr>
      <w:r>
        <w:rPr>
          <w:b/>
          <w:bCs/>
        </w:rPr>
        <w:t>7</w:t>
      </w:r>
      <w:r w:rsidR="00D90B0C" w:rsidRPr="00D90B0C">
        <w:rPr>
          <w:b/>
          <w:bCs/>
        </w:rPr>
        <w:t>. Assessor reviews additional evidence provided by student.</w:t>
      </w:r>
    </w:p>
    <w:p w14:paraId="35CB72BA" w14:textId="06B4E71A" w:rsidR="00D90B0C" w:rsidRPr="00D90B0C" w:rsidRDefault="00D90B0C" w:rsidP="00B2614B">
      <w:pPr>
        <w:ind w:left="720"/>
        <w:rPr>
          <w:bCs/>
        </w:rPr>
      </w:pPr>
      <w:r w:rsidRPr="00D90B0C">
        <w:rPr>
          <w:bCs/>
        </w:rPr>
        <w:t>Once the student has provided all additional support</w:t>
      </w:r>
      <w:r w:rsidR="00CA4803">
        <w:rPr>
          <w:bCs/>
        </w:rPr>
        <w:t>ing</w:t>
      </w:r>
      <w:r w:rsidRPr="00D90B0C">
        <w:rPr>
          <w:bCs/>
        </w:rPr>
        <w:t xml:space="preserve"> evidence, </w:t>
      </w:r>
      <w:r w:rsidR="00115933">
        <w:rPr>
          <w:bCs/>
        </w:rPr>
        <w:t>the Assessor r</w:t>
      </w:r>
      <w:r w:rsidRPr="00D90B0C">
        <w:rPr>
          <w:bCs/>
        </w:rPr>
        <w:t>eview</w:t>
      </w:r>
      <w:r w:rsidR="00115933">
        <w:rPr>
          <w:bCs/>
        </w:rPr>
        <w:t>s</w:t>
      </w:r>
      <w:r w:rsidRPr="00D90B0C">
        <w:rPr>
          <w:bCs/>
        </w:rPr>
        <w:t xml:space="preserve"> it against the </w:t>
      </w:r>
      <w:r w:rsidRPr="009D104F">
        <w:rPr>
          <w:bCs/>
        </w:rPr>
        <w:t>appropriate RPL Unit Evidence Summary form.</w:t>
      </w:r>
    </w:p>
    <w:p w14:paraId="58FD073C" w14:textId="1DD4237B" w:rsidR="00D90B0C" w:rsidRPr="00D90B0C" w:rsidRDefault="00D579C9" w:rsidP="00B2614B">
      <w:pPr>
        <w:ind w:left="720"/>
        <w:rPr>
          <w:b/>
          <w:bCs/>
        </w:rPr>
      </w:pPr>
      <w:r>
        <w:rPr>
          <w:b/>
          <w:bCs/>
        </w:rPr>
        <w:t>8</w:t>
      </w:r>
      <w:r w:rsidR="00D90B0C" w:rsidRPr="00D90B0C">
        <w:rPr>
          <w:b/>
          <w:bCs/>
        </w:rPr>
        <w:t>. Assessor determines outcome for all units.</w:t>
      </w:r>
    </w:p>
    <w:p w14:paraId="7E0B7570" w14:textId="15BFE42A" w:rsidR="00D90B0C" w:rsidRPr="00D90B0C" w:rsidRDefault="00D90B0C" w:rsidP="00B2614B">
      <w:pPr>
        <w:ind w:left="720"/>
        <w:rPr>
          <w:bCs/>
        </w:rPr>
      </w:pPr>
      <w:r w:rsidRPr="00D90B0C">
        <w:rPr>
          <w:bCs/>
          <w:lang w:val="en-US"/>
        </w:rPr>
        <w:t>After a review of all submitted evidence is completed,</w:t>
      </w:r>
      <w:r w:rsidR="00115933">
        <w:rPr>
          <w:bCs/>
          <w:lang w:val="en-US"/>
        </w:rPr>
        <w:t xml:space="preserve"> the Assessor </w:t>
      </w:r>
      <w:r w:rsidRPr="00D90B0C">
        <w:rPr>
          <w:bCs/>
          <w:lang w:val="en-US"/>
        </w:rPr>
        <w:t>refer</w:t>
      </w:r>
      <w:r w:rsidR="00115933">
        <w:rPr>
          <w:bCs/>
          <w:lang w:val="en-US"/>
        </w:rPr>
        <w:t>s</w:t>
      </w:r>
      <w:r w:rsidRPr="00D90B0C">
        <w:rPr>
          <w:bCs/>
          <w:lang w:val="en-US"/>
        </w:rPr>
        <w:t xml:space="preserve"> to the </w:t>
      </w:r>
      <w:hyperlink r:id="rId20" w:history="1">
        <w:r w:rsidRPr="00D90B0C">
          <w:rPr>
            <w:rStyle w:val="Hyperlink"/>
            <w:bCs/>
          </w:rPr>
          <w:t>Enrolment Adjustment – Credit – Recognition of Prior Learning (RPL)</w:t>
        </w:r>
      </w:hyperlink>
      <w:r w:rsidRPr="00D90B0C">
        <w:rPr>
          <w:bCs/>
          <w:lang w:val="en-US"/>
        </w:rPr>
        <w:t xml:space="preserve"> provided by the student and document</w:t>
      </w:r>
      <w:r w:rsidR="00115933">
        <w:rPr>
          <w:bCs/>
          <w:lang w:val="en-US"/>
        </w:rPr>
        <w:t>s</w:t>
      </w:r>
      <w:r w:rsidRPr="00D90B0C">
        <w:rPr>
          <w:bCs/>
          <w:lang w:val="en-US"/>
        </w:rPr>
        <w:t xml:space="preserve"> the </w:t>
      </w:r>
      <w:r w:rsidR="00115933">
        <w:rPr>
          <w:bCs/>
          <w:lang w:val="en-US"/>
        </w:rPr>
        <w:t xml:space="preserve">outcome and </w:t>
      </w:r>
      <w:r w:rsidRPr="00D90B0C">
        <w:rPr>
          <w:bCs/>
          <w:lang w:val="en-US"/>
        </w:rPr>
        <w:t xml:space="preserve">reason for each unit of competency applied for in the application. </w:t>
      </w:r>
    </w:p>
    <w:p w14:paraId="18A5586E" w14:textId="6B947D1F" w:rsidR="00D90B0C" w:rsidRPr="00D90B0C" w:rsidRDefault="00D579C9" w:rsidP="00B2614B">
      <w:pPr>
        <w:ind w:left="720"/>
        <w:rPr>
          <w:b/>
          <w:bCs/>
        </w:rPr>
      </w:pPr>
      <w:r>
        <w:rPr>
          <w:b/>
          <w:bCs/>
        </w:rPr>
        <w:t>9</w:t>
      </w:r>
      <w:r w:rsidR="00D90B0C" w:rsidRPr="00D90B0C">
        <w:rPr>
          <w:b/>
          <w:bCs/>
        </w:rPr>
        <w:t xml:space="preserve">. Assessor follows </w:t>
      </w:r>
      <w:r w:rsidR="003848DB">
        <w:rPr>
          <w:b/>
          <w:bCs/>
        </w:rPr>
        <w:t xml:space="preserve">Regional </w:t>
      </w:r>
      <w:r w:rsidR="00D90B0C" w:rsidRPr="00D90B0C">
        <w:rPr>
          <w:b/>
          <w:bCs/>
        </w:rPr>
        <w:t>RTO procedures for processing RPL documentation.</w:t>
      </w:r>
    </w:p>
    <w:p w14:paraId="1A3E287D" w14:textId="7C3221D5" w:rsidR="00D90B0C" w:rsidRPr="00D90B0C" w:rsidRDefault="00115933" w:rsidP="00B2614B">
      <w:pPr>
        <w:ind w:left="720"/>
        <w:rPr>
          <w:bCs/>
        </w:rPr>
      </w:pPr>
      <w:r>
        <w:rPr>
          <w:bCs/>
          <w:lang w:val="en-US"/>
        </w:rPr>
        <w:t xml:space="preserve">The Assessor </w:t>
      </w:r>
      <w:r w:rsidR="00D90B0C" w:rsidRPr="00D90B0C">
        <w:rPr>
          <w:bCs/>
          <w:lang w:val="en-US"/>
        </w:rPr>
        <w:t>retain</w:t>
      </w:r>
      <w:r>
        <w:rPr>
          <w:bCs/>
          <w:lang w:val="en-US"/>
        </w:rPr>
        <w:t>s a copy of</w:t>
      </w:r>
      <w:r w:rsidR="00D90B0C" w:rsidRPr="00D90B0C">
        <w:rPr>
          <w:bCs/>
          <w:lang w:val="en-US"/>
        </w:rPr>
        <w:t xml:space="preserve"> all submitted evidence and forms in a designated storage location for easy retrieval.</w:t>
      </w:r>
    </w:p>
    <w:p w14:paraId="5DA4038C" w14:textId="06503E73" w:rsidR="00D90B0C" w:rsidRPr="00D90B0C" w:rsidRDefault="00115933" w:rsidP="00B2614B">
      <w:pPr>
        <w:ind w:left="720"/>
        <w:rPr>
          <w:bCs/>
          <w:lang w:val="en-US"/>
        </w:rPr>
      </w:pPr>
      <w:r>
        <w:rPr>
          <w:bCs/>
          <w:lang w:val="en-US"/>
        </w:rPr>
        <w:t>The Assessor f</w:t>
      </w:r>
      <w:r w:rsidR="00D90B0C" w:rsidRPr="00D90B0C">
        <w:rPr>
          <w:bCs/>
          <w:lang w:val="en-US"/>
        </w:rPr>
        <w:t>orward</w:t>
      </w:r>
      <w:r>
        <w:rPr>
          <w:bCs/>
          <w:lang w:val="en-US"/>
        </w:rPr>
        <w:t>s</w:t>
      </w:r>
      <w:r w:rsidR="00D90B0C" w:rsidRPr="00D90B0C">
        <w:rPr>
          <w:bCs/>
          <w:lang w:val="en-US"/>
        </w:rPr>
        <w:t xml:space="preserve"> </w:t>
      </w:r>
      <w:r>
        <w:rPr>
          <w:bCs/>
          <w:lang w:val="en-US"/>
        </w:rPr>
        <w:t xml:space="preserve">the </w:t>
      </w:r>
      <w:r w:rsidR="00D90B0C" w:rsidRPr="00D90B0C">
        <w:rPr>
          <w:bCs/>
          <w:lang w:val="en-US"/>
        </w:rPr>
        <w:t xml:space="preserve">completed work to </w:t>
      </w:r>
      <w:r>
        <w:rPr>
          <w:bCs/>
          <w:lang w:val="en-US"/>
        </w:rPr>
        <w:t>thei</w:t>
      </w:r>
      <w:r w:rsidR="00D90B0C" w:rsidRPr="00D90B0C">
        <w:rPr>
          <w:bCs/>
          <w:lang w:val="en-US"/>
        </w:rPr>
        <w:t xml:space="preserve">r designated </w:t>
      </w:r>
      <w:r w:rsidR="008779B9">
        <w:rPr>
          <w:bCs/>
          <w:lang w:val="en-US"/>
        </w:rPr>
        <w:t>d</w:t>
      </w:r>
      <w:r w:rsidR="00D90B0C" w:rsidRPr="00D90B0C">
        <w:rPr>
          <w:bCs/>
          <w:lang w:val="en-US"/>
        </w:rPr>
        <w:t>elegate for final sign off and follow</w:t>
      </w:r>
      <w:r>
        <w:rPr>
          <w:bCs/>
          <w:lang w:val="en-US"/>
        </w:rPr>
        <w:t>s the</w:t>
      </w:r>
      <w:r w:rsidR="00D90B0C" w:rsidRPr="00D90B0C">
        <w:rPr>
          <w:bCs/>
          <w:lang w:val="en-US"/>
        </w:rPr>
        <w:t xml:space="preserve"> </w:t>
      </w:r>
      <w:r w:rsidR="00BD139A">
        <w:rPr>
          <w:bCs/>
          <w:lang w:val="en-US"/>
        </w:rPr>
        <w:t>regional</w:t>
      </w:r>
      <w:r w:rsidR="00D90B0C" w:rsidRPr="00D90B0C">
        <w:rPr>
          <w:bCs/>
          <w:lang w:val="en-US"/>
        </w:rPr>
        <w:t xml:space="preserve"> </w:t>
      </w:r>
      <w:r w:rsidR="009F4B76" w:rsidRPr="00D90B0C">
        <w:rPr>
          <w:bCs/>
          <w:lang w:val="en-US"/>
        </w:rPr>
        <w:t>RTO procedures</w:t>
      </w:r>
      <w:r w:rsidR="00D90B0C" w:rsidRPr="00D90B0C">
        <w:rPr>
          <w:bCs/>
          <w:lang w:val="en-US"/>
        </w:rPr>
        <w:t xml:space="preserve"> for processing the student’s outcome. </w:t>
      </w:r>
      <w:r w:rsidR="00BD139A" w:rsidRPr="009F4B76">
        <w:rPr>
          <w:b/>
          <w:bCs/>
          <w:lang w:val="en-US"/>
        </w:rPr>
        <w:t>Note</w:t>
      </w:r>
      <w:r w:rsidR="009F4B76">
        <w:rPr>
          <w:bCs/>
          <w:lang w:val="en-US"/>
        </w:rPr>
        <w:t>:</w:t>
      </w:r>
      <w:r w:rsidR="00BD139A">
        <w:rPr>
          <w:bCs/>
          <w:lang w:val="en-US"/>
        </w:rPr>
        <w:t xml:space="preserve"> </w:t>
      </w:r>
      <w:r w:rsidR="009F4B76">
        <w:rPr>
          <w:bCs/>
          <w:lang w:val="en-US"/>
        </w:rPr>
        <w:t>Procedures will be consistent f</w:t>
      </w:r>
      <w:r w:rsidR="00BD139A">
        <w:rPr>
          <w:bCs/>
          <w:lang w:val="en-US"/>
        </w:rPr>
        <w:t>r</w:t>
      </w:r>
      <w:r w:rsidR="009F4B76">
        <w:rPr>
          <w:bCs/>
          <w:lang w:val="en-US"/>
        </w:rPr>
        <w:t>o</w:t>
      </w:r>
      <w:r w:rsidR="00BD139A">
        <w:rPr>
          <w:bCs/>
          <w:lang w:val="en-US"/>
        </w:rPr>
        <w:t xml:space="preserve">m January 2019. </w:t>
      </w:r>
    </w:p>
    <w:p w14:paraId="7828FE47" w14:textId="712EEDA3" w:rsidR="00494978" w:rsidRDefault="00494978">
      <w:pPr>
        <w:rPr>
          <w:szCs w:val="24"/>
        </w:rPr>
      </w:pPr>
    </w:p>
    <w:p w14:paraId="57AFE3A0" w14:textId="72C96985" w:rsidR="00517873" w:rsidRPr="0022127D" w:rsidRDefault="0066063B" w:rsidP="00420BFD">
      <w:pPr>
        <w:pStyle w:val="Heading1"/>
      </w:pPr>
      <w:bookmarkStart w:id="20" w:name="_Toc524682834"/>
      <w:bookmarkStart w:id="21" w:name="_Toc526254014"/>
      <w:bookmarkStart w:id="22" w:name="_Toc526776828"/>
      <w:r>
        <w:t>C</w:t>
      </w:r>
      <w:r w:rsidR="00AE6B01" w:rsidRPr="0022127D">
        <w:t xml:space="preserve">omponents in this </w:t>
      </w:r>
      <w:r w:rsidR="00420BFD">
        <w:t>K</w:t>
      </w:r>
      <w:r w:rsidR="00AE6B01" w:rsidRPr="0022127D">
        <w:t>it</w:t>
      </w:r>
      <w:bookmarkEnd w:id="17"/>
      <w:bookmarkEnd w:id="18"/>
      <w:bookmarkEnd w:id="20"/>
      <w:bookmarkEnd w:id="21"/>
      <w:bookmarkEnd w:id="22"/>
    </w:p>
    <w:p w14:paraId="019A2021" w14:textId="0BE9819C" w:rsidR="008779B9" w:rsidRDefault="66C36126" w:rsidP="008779B9">
      <w:r>
        <w:t>Th</w:t>
      </w:r>
      <w:r w:rsidR="008520A3">
        <w:t xml:space="preserve">e information below </w:t>
      </w:r>
      <w:r w:rsidR="00F15A58">
        <w:t xml:space="preserve">is intended to give </w:t>
      </w:r>
      <w:r w:rsidR="0096568A">
        <w:t xml:space="preserve">an Assessor </w:t>
      </w:r>
      <w:r w:rsidR="00F15A58">
        <w:t xml:space="preserve">an overview of </w:t>
      </w:r>
      <w:r w:rsidR="008520A3">
        <w:t xml:space="preserve">each component </w:t>
      </w:r>
      <w:r w:rsidR="00CA4803">
        <w:t xml:space="preserve">in this kit </w:t>
      </w:r>
      <w:r w:rsidR="008520A3">
        <w:t xml:space="preserve">and details how </w:t>
      </w:r>
      <w:r w:rsidR="00454B7F">
        <w:t xml:space="preserve">to </w:t>
      </w:r>
      <w:r w:rsidR="00CA4803">
        <w:t>use</w:t>
      </w:r>
      <w:r w:rsidR="00454B7F">
        <w:t xml:space="preserve"> them w</w:t>
      </w:r>
      <w:r w:rsidR="008C5D3A">
        <w:t xml:space="preserve">hen </w:t>
      </w:r>
      <w:r w:rsidR="00454B7F">
        <w:t xml:space="preserve">assessing evidence presented by a </w:t>
      </w:r>
      <w:r w:rsidR="008C5D3A">
        <w:t xml:space="preserve">student in the </w:t>
      </w:r>
      <w:r w:rsidR="008C5D3A" w:rsidRPr="008C5D3A">
        <w:rPr>
          <w:b/>
        </w:rPr>
        <w:t>Student Toolkit – Recognition of Prior Learning</w:t>
      </w:r>
      <w:r w:rsidR="008C5D3A">
        <w:t>.</w:t>
      </w:r>
      <w:bookmarkStart w:id="23" w:name="_Toc524533561"/>
      <w:bookmarkStart w:id="24" w:name="_Toc524590874"/>
      <w:bookmarkStart w:id="25" w:name="_Toc524597030"/>
      <w:bookmarkStart w:id="26" w:name="_Toc524682835"/>
    </w:p>
    <w:p w14:paraId="10CF3821" w14:textId="77777777" w:rsidR="00702F73" w:rsidRPr="00420BFD" w:rsidRDefault="008779B9" w:rsidP="00420BFD">
      <w:pPr>
        <w:pStyle w:val="Heading2"/>
      </w:pPr>
      <w:r w:rsidRPr="00420BFD">
        <w:t xml:space="preserve"> </w:t>
      </w:r>
      <w:bookmarkStart w:id="27" w:name="_Toc526254015"/>
      <w:bookmarkStart w:id="28" w:name="_Toc526776829"/>
      <w:r w:rsidR="66C36126" w:rsidRPr="00420BFD">
        <w:t>RPL Unit Evidence Summary</w:t>
      </w:r>
      <w:bookmarkEnd w:id="23"/>
      <w:bookmarkEnd w:id="24"/>
      <w:bookmarkEnd w:id="25"/>
      <w:bookmarkEnd w:id="26"/>
      <w:bookmarkEnd w:id="27"/>
      <w:bookmarkEnd w:id="28"/>
    </w:p>
    <w:p w14:paraId="78A90EEC" w14:textId="3DF8DDDE" w:rsidR="009B7446" w:rsidRPr="009B7446" w:rsidRDefault="009B7446" w:rsidP="009B7446">
      <w:pPr>
        <w:rPr>
          <w:lang w:bidi="en-US"/>
        </w:rPr>
      </w:pPr>
      <w:r>
        <w:rPr>
          <w:lang w:bidi="en-US"/>
        </w:rPr>
        <w:t xml:space="preserve">This </w:t>
      </w:r>
      <w:r w:rsidR="008520A3">
        <w:rPr>
          <w:lang w:bidi="en-US"/>
        </w:rPr>
        <w:t xml:space="preserve">document is used to map evidence submitted by the student against unit requirements. To confirm validity, </w:t>
      </w:r>
      <w:r w:rsidR="0096568A">
        <w:rPr>
          <w:lang w:bidi="en-US"/>
        </w:rPr>
        <w:t xml:space="preserve">the Assessor must </w:t>
      </w:r>
      <w:r w:rsidR="008520A3">
        <w:rPr>
          <w:lang w:bidi="en-US"/>
        </w:rPr>
        <w:t xml:space="preserve">ensure </w:t>
      </w:r>
      <w:r w:rsidR="0096568A">
        <w:rPr>
          <w:lang w:bidi="en-US"/>
        </w:rPr>
        <w:t>they</w:t>
      </w:r>
      <w:r w:rsidR="008520A3">
        <w:rPr>
          <w:lang w:bidi="en-US"/>
        </w:rPr>
        <w:t xml:space="preserve"> cross reference all components of the unit w</w:t>
      </w:r>
      <w:r w:rsidR="0096568A">
        <w:rPr>
          <w:lang w:bidi="en-US"/>
        </w:rPr>
        <w:t xml:space="preserve">ith the evidence received. </w:t>
      </w:r>
      <w:r w:rsidR="0096568A" w:rsidRPr="003848DB">
        <w:rPr>
          <w:b/>
          <w:i/>
          <w:lang w:bidi="en-US"/>
        </w:rPr>
        <w:t>Note:</w:t>
      </w:r>
      <w:r w:rsidR="0096568A">
        <w:rPr>
          <w:lang w:bidi="en-US"/>
        </w:rPr>
        <w:t xml:space="preserve"> O</w:t>
      </w:r>
      <w:r w:rsidR="008520A3">
        <w:rPr>
          <w:lang w:bidi="en-US"/>
        </w:rPr>
        <w:t>ne of these forms for each unit requested in the RPL submission</w:t>
      </w:r>
      <w:r w:rsidR="0096568A">
        <w:rPr>
          <w:lang w:bidi="en-US"/>
        </w:rPr>
        <w:t xml:space="preserve"> must be completed</w:t>
      </w:r>
      <w:r w:rsidR="008520A3">
        <w:rPr>
          <w:lang w:bidi="en-US"/>
        </w:rPr>
        <w:t>.</w:t>
      </w:r>
    </w:p>
    <w:p w14:paraId="08AE5D46" w14:textId="7924847A" w:rsidR="00D84BB8" w:rsidRDefault="00403390" w:rsidP="004B50F1">
      <w:pPr>
        <w:pStyle w:val="Heading2"/>
      </w:pPr>
      <w:bookmarkStart w:id="29" w:name="_Toc524533562"/>
      <w:bookmarkStart w:id="30" w:name="_Toc524590875"/>
      <w:r>
        <w:t xml:space="preserve"> </w:t>
      </w:r>
      <w:hyperlink r:id="rId21" w:history="1">
        <w:bookmarkStart w:id="31" w:name="_Toc526254016"/>
        <w:bookmarkStart w:id="32" w:name="_Toc524682836"/>
        <w:bookmarkStart w:id="33" w:name="_Toc524597031"/>
        <w:bookmarkStart w:id="34" w:name="_Toc526776830"/>
        <w:r w:rsidR="66C36126" w:rsidRPr="008779B9">
          <w:t>Enrolment Adjustment – Credit Recognition of Prior Learning (RPL)</w:t>
        </w:r>
        <w:bookmarkEnd w:id="29"/>
        <w:bookmarkEnd w:id="30"/>
        <w:bookmarkEnd w:id="31"/>
        <w:bookmarkEnd w:id="32"/>
        <w:bookmarkEnd w:id="33"/>
        <w:bookmarkEnd w:id="34"/>
      </w:hyperlink>
    </w:p>
    <w:p w14:paraId="243D0718" w14:textId="2BD2B3E7" w:rsidR="00702F73" w:rsidRDefault="66C36126" w:rsidP="00702F73">
      <w:r>
        <w:t xml:space="preserve">The student should submit this form to </w:t>
      </w:r>
      <w:r w:rsidR="0096568A">
        <w:t xml:space="preserve">the Assessor </w:t>
      </w:r>
      <w:r>
        <w:t>as part of their RPL submission</w:t>
      </w:r>
      <w:r w:rsidR="00013941">
        <w:t>. I</w:t>
      </w:r>
      <w:r>
        <w:t xml:space="preserve">t will list any units of competency for which RPL is being sought. Once </w:t>
      </w:r>
      <w:r w:rsidR="0096568A">
        <w:t xml:space="preserve">the Assessor </w:t>
      </w:r>
      <w:r>
        <w:t>determin</w:t>
      </w:r>
      <w:r w:rsidR="0096568A">
        <w:t>es</w:t>
      </w:r>
      <w:r>
        <w:t xml:space="preserve"> the outcome for each unit </w:t>
      </w:r>
      <w:r w:rsidR="0096568A">
        <w:t xml:space="preserve">the </w:t>
      </w:r>
      <w:r>
        <w:t xml:space="preserve">decision and the reasoning for </w:t>
      </w:r>
      <w:r w:rsidR="0096568A">
        <w:t xml:space="preserve">the </w:t>
      </w:r>
      <w:r>
        <w:t xml:space="preserve">decision </w:t>
      </w:r>
      <w:r w:rsidR="0096568A">
        <w:t xml:space="preserve">must be documented </w:t>
      </w:r>
      <w:r>
        <w:t xml:space="preserve">on this form. </w:t>
      </w:r>
      <w:r w:rsidR="00F410AB">
        <w:t>To complete the section us</w:t>
      </w:r>
      <w:r w:rsidR="003848DB">
        <w:t>e</w:t>
      </w:r>
      <w:r w:rsidR="00F410AB">
        <w:t xml:space="preserve"> the </w:t>
      </w:r>
      <w:r>
        <w:t xml:space="preserve">Assessor Instructions on the reverse side of the form. Once completed, </w:t>
      </w:r>
      <w:r w:rsidR="008779B9">
        <w:t xml:space="preserve">this form and all </w:t>
      </w:r>
      <w:r w:rsidR="0048634B">
        <w:t xml:space="preserve">RPL Unit Evidence Summary forms and student’s evidence is </w:t>
      </w:r>
      <w:r w:rsidR="00EB1F33">
        <w:t>forward</w:t>
      </w:r>
      <w:r w:rsidR="0048634B">
        <w:t>ed</w:t>
      </w:r>
      <w:r w:rsidR="00EB1F33">
        <w:t xml:space="preserve"> </w:t>
      </w:r>
      <w:r>
        <w:t xml:space="preserve">to an allocated </w:t>
      </w:r>
      <w:r w:rsidR="008779B9">
        <w:t>d</w:t>
      </w:r>
      <w:r w:rsidR="003848DB">
        <w:t>elegate for final sign off. A</w:t>
      </w:r>
      <w:r w:rsidR="00F410AB">
        <w:t xml:space="preserve">n Assessor can </w:t>
      </w:r>
      <w:r>
        <w:t xml:space="preserve">check with </w:t>
      </w:r>
      <w:r w:rsidR="00F410AB">
        <w:t xml:space="preserve">their </w:t>
      </w:r>
      <w:r>
        <w:t xml:space="preserve">Head Teacher if </w:t>
      </w:r>
      <w:r w:rsidR="00F410AB">
        <w:t xml:space="preserve">they </w:t>
      </w:r>
      <w:r>
        <w:t xml:space="preserve">are </w:t>
      </w:r>
      <w:r w:rsidR="00F410AB">
        <w:t>uns</w:t>
      </w:r>
      <w:r>
        <w:t xml:space="preserve">ure who </w:t>
      </w:r>
      <w:r w:rsidR="00F410AB">
        <w:t xml:space="preserve">their </w:t>
      </w:r>
      <w:r w:rsidR="008779B9">
        <w:t>d</w:t>
      </w:r>
      <w:r w:rsidR="003848DB">
        <w:t>elegate is</w:t>
      </w:r>
      <w:r>
        <w:t>.</w:t>
      </w:r>
    </w:p>
    <w:p w14:paraId="5445F431" w14:textId="33830692" w:rsidR="00702F73" w:rsidRDefault="00F410AB" w:rsidP="00702F73">
      <w:r>
        <w:rPr>
          <w:u w:val="single"/>
          <w:lang w:eastAsia="en-AU"/>
        </w:rPr>
        <w:lastRenderedPageBreak/>
        <w:t>T</w:t>
      </w:r>
      <w:r w:rsidRPr="66C36126">
        <w:rPr>
          <w:u w:val="single"/>
          <w:lang w:eastAsia="en-AU"/>
        </w:rPr>
        <w:t xml:space="preserve">hese two documents </w:t>
      </w:r>
      <w:r>
        <w:rPr>
          <w:u w:val="single"/>
          <w:lang w:eastAsia="en-AU"/>
        </w:rPr>
        <w:t>are c</w:t>
      </w:r>
      <w:r w:rsidR="66C36126" w:rsidRPr="66C36126">
        <w:rPr>
          <w:u w:val="single"/>
          <w:lang w:eastAsia="en-AU"/>
        </w:rPr>
        <w:t>omplete</w:t>
      </w:r>
      <w:r>
        <w:rPr>
          <w:u w:val="single"/>
          <w:lang w:eastAsia="en-AU"/>
        </w:rPr>
        <w:t>d last</w:t>
      </w:r>
      <w:r w:rsidR="00782B68">
        <w:rPr>
          <w:u w:val="single"/>
          <w:lang w:eastAsia="en-AU"/>
        </w:rPr>
        <w:t>,</w:t>
      </w:r>
      <w:r w:rsidR="66C36126" w:rsidRPr="66C36126">
        <w:rPr>
          <w:lang w:eastAsia="en-AU"/>
        </w:rPr>
        <w:t xml:space="preserve"> as the</w:t>
      </w:r>
      <w:r w:rsidR="00782B68">
        <w:rPr>
          <w:lang w:eastAsia="en-AU"/>
        </w:rPr>
        <w:t>y</w:t>
      </w:r>
      <w:r w:rsidR="66C36126" w:rsidRPr="66C36126">
        <w:rPr>
          <w:lang w:eastAsia="en-AU"/>
        </w:rPr>
        <w:t xml:space="preserve"> are a summary (and mapping evidence) of how the assessor</w:t>
      </w:r>
      <w:r>
        <w:rPr>
          <w:lang w:eastAsia="en-AU"/>
        </w:rPr>
        <w:t xml:space="preserve"> </w:t>
      </w:r>
      <w:r w:rsidR="66C36126" w:rsidRPr="66C36126">
        <w:rPr>
          <w:lang w:eastAsia="en-AU"/>
        </w:rPr>
        <w:t>ha</w:t>
      </w:r>
      <w:r>
        <w:rPr>
          <w:lang w:eastAsia="en-AU"/>
        </w:rPr>
        <w:t>s</w:t>
      </w:r>
      <w:r w:rsidR="66C36126" w:rsidRPr="66C36126">
        <w:rPr>
          <w:lang w:eastAsia="en-AU"/>
        </w:rPr>
        <w:t xml:space="preserve"> analysed and determined if the student is competent or otherwise. </w:t>
      </w:r>
      <w:r>
        <w:rPr>
          <w:lang w:eastAsia="en-AU"/>
        </w:rPr>
        <w:t xml:space="preserve">The Assessor’s </w:t>
      </w:r>
      <w:r w:rsidR="66C36126" w:rsidRPr="66C36126">
        <w:rPr>
          <w:lang w:eastAsia="en-AU"/>
        </w:rPr>
        <w:t xml:space="preserve">decision is based on </w:t>
      </w:r>
      <w:r w:rsidR="00EB1F33">
        <w:rPr>
          <w:lang w:eastAsia="en-AU"/>
        </w:rPr>
        <w:t xml:space="preserve">the </w:t>
      </w:r>
      <w:r w:rsidR="66C36126" w:rsidRPr="66C36126">
        <w:rPr>
          <w:lang w:eastAsia="en-AU"/>
        </w:rPr>
        <w:t xml:space="preserve">evidence gathered and </w:t>
      </w:r>
      <w:r w:rsidR="00EB1F33">
        <w:rPr>
          <w:lang w:eastAsia="en-AU"/>
        </w:rPr>
        <w:t>how</w:t>
      </w:r>
      <w:r w:rsidR="00C50A92">
        <w:rPr>
          <w:lang w:eastAsia="en-AU"/>
        </w:rPr>
        <w:t xml:space="preserve"> it</w:t>
      </w:r>
      <w:r w:rsidR="00EB1F33">
        <w:rPr>
          <w:lang w:eastAsia="en-AU"/>
        </w:rPr>
        <w:t xml:space="preserve"> </w:t>
      </w:r>
      <w:r w:rsidR="66C36126" w:rsidRPr="66C36126">
        <w:rPr>
          <w:lang w:eastAsia="en-AU"/>
        </w:rPr>
        <w:t>meet</w:t>
      </w:r>
      <w:r w:rsidR="00EB1F33">
        <w:rPr>
          <w:lang w:eastAsia="en-AU"/>
        </w:rPr>
        <w:t>s</w:t>
      </w:r>
      <w:r w:rsidR="66C36126" w:rsidRPr="66C36126">
        <w:rPr>
          <w:lang w:eastAsia="en-AU"/>
        </w:rPr>
        <w:t xml:space="preserve"> the requirements of the rules of evidence </w:t>
      </w:r>
      <w:r w:rsidR="00C72194" w:rsidRPr="66C36126">
        <w:rPr>
          <w:lang w:eastAsia="en-AU"/>
        </w:rPr>
        <w:t>i.e.</w:t>
      </w:r>
      <w:r w:rsidR="66C36126" w:rsidRPr="66C36126">
        <w:rPr>
          <w:lang w:eastAsia="en-AU"/>
        </w:rPr>
        <w:t xml:space="preserve"> </w:t>
      </w:r>
      <w:r w:rsidR="00C50A92">
        <w:rPr>
          <w:lang w:eastAsia="en-AU"/>
        </w:rPr>
        <w:t>v</w:t>
      </w:r>
      <w:r w:rsidR="66C36126" w:rsidRPr="66C36126">
        <w:rPr>
          <w:lang w:eastAsia="en-AU"/>
        </w:rPr>
        <w:t>alid</w:t>
      </w:r>
      <w:r w:rsidR="0048634B">
        <w:rPr>
          <w:lang w:eastAsia="en-AU"/>
        </w:rPr>
        <w:t xml:space="preserve">, </w:t>
      </w:r>
      <w:r w:rsidR="66C36126" w:rsidRPr="66C36126">
        <w:rPr>
          <w:lang w:eastAsia="en-AU"/>
        </w:rPr>
        <w:t>current, sufficient and authentic.</w:t>
      </w:r>
      <w:r w:rsidR="66C36126" w:rsidRPr="66C36126">
        <w:rPr>
          <w:u w:val="single"/>
          <w:lang w:eastAsia="en-AU"/>
        </w:rPr>
        <w:t xml:space="preserve"> </w:t>
      </w:r>
    </w:p>
    <w:p w14:paraId="1AB5D8CA" w14:textId="6159FB1C" w:rsidR="0001502E" w:rsidRPr="00781EF4" w:rsidRDefault="00403390" w:rsidP="004B50F1">
      <w:pPr>
        <w:pStyle w:val="Heading2"/>
      </w:pPr>
      <w:bookmarkStart w:id="35" w:name="_Toc524533563"/>
      <w:bookmarkStart w:id="36" w:name="_Toc524590876"/>
      <w:bookmarkStart w:id="37" w:name="_Toc524597032"/>
      <w:bookmarkStart w:id="38" w:name="_Toc524682837"/>
      <w:bookmarkStart w:id="39" w:name="_Toc526254017"/>
      <w:bookmarkEnd w:id="13"/>
      <w:bookmarkEnd w:id="14"/>
      <w:bookmarkEnd w:id="15"/>
      <w:bookmarkEnd w:id="16"/>
      <w:r>
        <w:t xml:space="preserve"> </w:t>
      </w:r>
      <w:bookmarkStart w:id="40" w:name="_Toc526776831"/>
      <w:r w:rsidR="00973B87" w:rsidRPr="00781EF4">
        <w:t xml:space="preserve">RPL </w:t>
      </w:r>
      <w:r w:rsidR="66C36126" w:rsidRPr="00781EF4">
        <w:t>Third Party Report</w:t>
      </w:r>
      <w:bookmarkEnd w:id="35"/>
      <w:bookmarkEnd w:id="36"/>
      <w:bookmarkEnd w:id="37"/>
      <w:bookmarkEnd w:id="38"/>
      <w:bookmarkEnd w:id="39"/>
      <w:bookmarkEnd w:id="40"/>
      <w:r w:rsidR="66C36126" w:rsidRPr="00781EF4">
        <w:t xml:space="preserve"> </w:t>
      </w:r>
    </w:p>
    <w:p w14:paraId="4D4A80D1" w14:textId="17BF6706" w:rsidR="00781EF4" w:rsidRPr="00702F73" w:rsidRDefault="00F410AB" w:rsidP="00781EF4">
      <w:r>
        <w:t xml:space="preserve">If the Assessor </w:t>
      </w:r>
      <w:r w:rsidR="0090406C">
        <w:t>judge</w:t>
      </w:r>
      <w:r>
        <w:t>s</w:t>
      </w:r>
      <w:r w:rsidR="0090406C">
        <w:t xml:space="preserve"> that a Third Party Report is required</w:t>
      </w:r>
      <w:r w:rsidR="00781EF4">
        <w:t xml:space="preserve"> </w:t>
      </w:r>
      <w:r>
        <w:t xml:space="preserve">they </w:t>
      </w:r>
      <w:r w:rsidR="00781EF4">
        <w:t xml:space="preserve">will need to develop a list of specific activities relevant to the unit/s </w:t>
      </w:r>
      <w:r w:rsidR="0090406C">
        <w:t>for which</w:t>
      </w:r>
      <w:r w:rsidR="00781EF4">
        <w:t xml:space="preserve"> the student is seeking RPL and add these to the template prior to giving it to the student. </w:t>
      </w:r>
    </w:p>
    <w:p w14:paraId="3E3CBE0C" w14:textId="22E43424" w:rsidR="0001502E" w:rsidRPr="00702F73" w:rsidRDefault="0090406C" w:rsidP="00702F73">
      <w:r>
        <w:t xml:space="preserve">The student must then ask </w:t>
      </w:r>
      <w:r w:rsidR="005956D6">
        <w:t xml:space="preserve">a referee (usually </w:t>
      </w:r>
      <w:r>
        <w:t>their supervisor or employer</w:t>
      </w:r>
      <w:r w:rsidR="005956D6">
        <w:t>)</w:t>
      </w:r>
      <w:r>
        <w:t xml:space="preserve"> to complete the </w:t>
      </w:r>
      <w:r w:rsidR="66C36126">
        <w:t>third party report verify</w:t>
      </w:r>
      <w:r w:rsidR="00C50D9F">
        <w:t>ing</w:t>
      </w:r>
      <w:r w:rsidR="66C36126">
        <w:t xml:space="preserve"> the student</w:t>
      </w:r>
      <w:r w:rsidR="005D2CF2">
        <w:t>’</w:t>
      </w:r>
      <w:r w:rsidR="66C36126">
        <w:t>s</w:t>
      </w:r>
      <w:r w:rsidR="00C50D9F">
        <w:t xml:space="preserve"> </w:t>
      </w:r>
      <w:r w:rsidR="66C36126">
        <w:t xml:space="preserve">experience, skills and knowledge as demonstrated during their work activity. </w:t>
      </w:r>
    </w:p>
    <w:p w14:paraId="6E3C23B0" w14:textId="77777777" w:rsidR="003848DB" w:rsidRDefault="66C36126" w:rsidP="00702F73">
      <w:r>
        <w:t xml:space="preserve">The </w:t>
      </w:r>
      <w:r w:rsidR="00C50D9F">
        <w:t xml:space="preserve">report must address the student’s </w:t>
      </w:r>
      <w:r>
        <w:t xml:space="preserve">performance specifically in relation to relevant unit/s of competency. Third party reports </w:t>
      </w:r>
      <w:r w:rsidR="005D2CF2">
        <w:t xml:space="preserve">must be signed and dated and </w:t>
      </w:r>
      <w:r>
        <w:t>should establish the writer’s working relationship with the student</w:t>
      </w:r>
      <w:r w:rsidR="005D2CF2">
        <w:t xml:space="preserve"> and</w:t>
      </w:r>
      <w:r>
        <w:t xml:space="preserve"> provide examples of what the third party has observed.</w:t>
      </w:r>
    </w:p>
    <w:p w14:paraId="14A00B17" w14:textId="0CE5C539" w:rsidR="0001502E" w:rsidRPr="00702F73" w:rsidRDefault="00403390" w:rsidP="004B50F1">
      <w:pPr>
        <w:pStyle w:val="Heading2"/>
      </w:pPr>
      <w:bookmarkStart w:id="41" w:name="_RPL_Professional_Conversation"/>
      <w:bookmarkStart w:id="42" w:name="_Toc524533564"/>
      <w:bookmarkStart w:id="43" w:name="_Toc524590877"/>
      <w:bookmarkStart w:id="44" w:name="_Toc524597033"/>
      <w:bookmarkStart w:id="45" w:name="_Toc524682838"/>
      <w:bookmarkStart w:id="46" w:name="_Toc526254018"/>
      <w:bookmarkEnd w:id="41"/>
      <w:r>
        <w:t xml:space="preserve"> </w:t>
      </w:r>
      <w:bookmarkStart w:id="47" w:name="_Toc526776832"/>
      <w:r w:rsidR="00973B87" w:rsidRPr="000732C8">
        <w:t xml:space="preserve">RPL </w:t>
      </w:r>
      <w:r w:rsidR="66C36126" w:rsidRPr="000732C8">
        <w:t>Professional Conversation and Recording Sheets</w:t>
      </w:r>
      <w:bookmarkEnd w:id="42"/>
      <w:bookmarkEnd w:id="43"/>
      <w:bookmarkEnd w:id="44"/>
      <w:bookmarkEnd w:id="45"/>
      <w:bookmarkEnd w:id="46"/>
      <w:bookmarkEnd w:id="47"/>
    </w:p>
    <w:p w14:paraId="5AD627E7" w14:textId="0D11C6A8" w:rsidR="0001502E" w:rsidRDefault="00F410AB" w:rsidP="00702F73">
      <w:r>
        <w:t>The</w:t>
      </w:r>
      <w:r w:rsidR="005956D6">
        <w:t xml:space="preserve"> Assessor</w:t>
      </w:r>
      <w:r w:rsidR="00465835">
        <w:t xml:space="preserve"> must</w:t>
      </w:r>
      <w:r w:rsidR="66C36126">
        <w:t xml:space="preserve"> be familiar with the unit/s of competency </w:t>
      </w:r>
      <w:r w:rsidR="005956D6">
        <w:t xml:space="preserve">and be able to </w:t>
      </w:r>
      <w:r w:rsidR="66C36126">
        <w:t>contextualis</w:t>
      </w:r>
      <w:r w:rsidR="005956D6">
        <w:t>e</w:t>
      </w:r>
      <w:r w:rsidR="66C36126">
        <w:t xml:space="preserve"> the professional conversation questions for the </w:t>
      </w:r>
      <w:r w:rsidR="00781EF4">
        <w:t>student</w:t>
      </w:r>
      <w:r w:rsidR="66C36126">
        <w:t xml:space="preserve">. </w:t>
      </w:r>
      <w:r>
        <w:t>The Assessor e</w:t>
      </w:r>
      <w:r w:rsidR="66C36126">
        <w:t>xamine</w:t>
      </w:r>
      <w:r>
        <w:t>s</w:t>
      </w:r>
      <w:r w:rsidR="66C36126">
        <w:t xml:space="preserve"> what knowledge and skills are req</w:t>
      </w:r>
      <w:r>
        <w:t>uired and evidence (benchmark) that is being sought</w:t>
      </w:r>
      <w:r w:rsidR="66C36126">
        <w:t xml:space="preserve"> from the </w:t>
      </w:r>
      <w:r w:rsidR="00781EF4">
        <w:t>student</w:t>
      </w:r>
      <w:r w:rsidR="66C36126">
        <w:t>. The questions are directly linked to the evidence/observation requirements.</w:t>
      </w:r>
    </w:p>
    <w:p w14:paraId="7CD2EB3E" w14:textId="53A260CB" w:rsidR="00FB0A70" w:rsidRPr="00AC6E48" w:rsidRDefault="00FB0A70" w:rsidP="00702F73">
      <w:r w:rsidRPr="00AC6E48">
        <w:rPr>
          <w:i/>
        </w:rPr>
        <w:t>P</w:t>
      </w:r>
      <w:r w:rsidR="00AC6E48" w:rsidRPr="00AC6E48">
        <w:rPr>
          <w:i/>
        </w:rPr>
        <w:t>lease note:</w:t>
      </w:r>
      <w:r w:rsidR="00AC6E48" w:rsidRPr="00AC6E48">
        <w:t xml:space="preserve"> SkillsP</w:t>
      </w:r>
      <w:r w:rsidRPr="00AC6E48">
        <w:t>oints may have developed a bank of questions for use during a professional conversation. The questions relate to key points of the unit, provide a suggested range of responses and are mapped. If available the Question Bank will be contained in an appendix attached to the RPL Professional Conversation and Recording Sheets.</w:t>
      </w:r>
    </w:p>
    <w:p w14:paraId="64C5ABBF" w14:textId="5DDE01A9" w:rsidR="0001502E" w:rsidRPr="00702F73" w:rsidRDefault="66C36126" w:rsidP="00E668D5">
      <w:pPr>
        <w:ind w:left="360"/>
      </w:pPr>
      <w:r w:rsidRPr="00AB3B93">
        <w:rPr>
          <w:b/>
        </w:rPr>
        <w:t>Step 1:</w:t>
      </w:r>
      <w:r>
        <w:t xml:space="preserve"> </w:t>
      </w:r>
      <w:r w:rsidR="00297701">
        <w:t>The Assessor a</w:t>
      </w:r>
      <w:r>
        <w:t>rrange</w:t>
      </w:r>
      <w:r w:rsidR="00297701">
        <w:t>s</w:t>
      </w:r>
      <w:r>
        <w:t xml:space="preserve"> a mutually convenient time </w:t>
      </w:r>
      <w:r w:rsidR="00F410AB">
        <w:t xml:space="preserve">to meet </w:t>
      </w:r>
      <w:r>
        <w:t xml:space="preserve">with the </w:t>
      </w:r>
      <w:r w:rsidR="00781EF4">
        <w:t>student</w:t>
      </w:r>
      <w:r>
        <w:t xml:space="preserve">. </w:t>
      </w:r>
      <w:r w:rsidR="00297701">
        <w:t>The Assessor e</w:t>
      </w:r>
      <w:r>
        <w:t>nsure</w:t>
      </w:r>
      <w:r w:rsidR="00297701">
        <w:t>s</w:t>
      </w:r>
      <w:r>
        <w:t xml:space="preserve"> that the </w:t>
      </w:r>
      <w:r w:rsidR="00781EF4">
        <w:t>student</w:t>
      </w:r>
      <w:r>
        <w:t xml:space="preserve">’s supervisor has been informed (where applicable) and a quiet and confidential space has been </w:t>
      </w:r>
      <w:r w:rsidR="00C50D9F">
        <w:t>arranged i</w:t>
      </w:r>
      <w:r>
        <w:t>f the conversation is being held in person.</w:t>
      </w:r>
    </w:p>
    <w:p w14:paraId="0E5AAEA2" w14:textId="0DF59268" w:rsidR="0001502E" w:rsidRPr="00702F73" w:rsidRDefault="66C36126" w:rsidP="00E668D5">
      <w:pPr>
        <w:ind w:left="360"/>
      </w:pPr>
      <w:r w:rsidRPr="00AB3B93">
        <w:rPr>
          <w:b/>
        </w:rPr>
        <w:t>Step 2:</w:t>
      </w:r>
      <w:r>
        <w:t xml:space="preserve"> The </w:t>
      </w:r>
      <w:r w:rsidR="00781EF4">
        <w:t>student</w:t>
      </w:r>
      <w:r>
        <w:t xml:space="preserve"> may be nervous at the start of the conversation. To put the student at ease</w:t>
      </w:r>
      <w:r w:rsidR="00297701">
        <w:t xml:space="preserve"> the Assessor should </w:t>
      </w:r>
      <w:r>
        <w:t>explain the pr</w:t>
      </w:r>
      <w:r w:rsidR="00297701">
        <w:t>ofessional conversation process i.e.</w:t>
      </w:r>
      <w:r>
        <w:t>:</w:t>
      </w:r>
    </w:p>
    <w:p w14:paraId="47EA3413" w14:textId="77777777" w:rsidR="0001502E" w:rsidRPr="00702F73" w:rsidRDefault="66C36126" w:rsidP="003B5F1E">
      <w:pPr>
        <w:pStyle w:val="ListParagraph"/>
        <w:numPr>
          <w:ilvl w:val="0"/>
          <w:numId w:val="3"/>
        </w:numPr>
        <w:ind w:left="993" w:hanging="284"/>
      </w:pPr>
      <w:r>
        <w:t>the conversation may/will be electronically recorded as evidence to meet audit requirements</w:t>
      </w:r>
    </w:p>
    <w:p w14:paraId="7EDC91B8" w14:textId="77777777" w:rsidR="0001502E" w:rsidRPr="00702F73" w:rsidRDefault="66C36126" w:rsidP="003B5F1E">
      <w:pPr>
        <w:pStyle w:val="ListParagraph"/>
        <w:numPr>
          <w:ilvl w:val="0"/>
          <w:numId w:val="3"/>
        </w:numPr>
        <w:ind w:left="993" w:hanging="284"/>
      </w:pPr>
      <w:r>
        <w:t>notes will be written down during the conversation</w:t>
      </w:r>
    </w:p>
    <w:p w14:paraId="419527A4" w14:textId="090C260C" w:rsidR="00144F5E" w:rsidRPr="00702F73" w:rsidRDefault="66C36126" w:rsidP="00144F5E">
      <w:pPr>
        <w:pStyle w:val="ListParagraph"/>
        <w:numPr>
          <w:ilvl w:val="0"/>
          <w:numId w:val="3"/>
        </w:numPr>
        <w:ind w:left="993" w:hanging="284"/>
      </w:pPr>
      <w:r>
        <w:t>each of the questions will be prefaced by placing the question in a context to provide structure for the student’s response</w:t>
      </w:r>
    </w:p>
    <w:p w14:paraId="6FE47FAB" w14:textId="580E52B9" w:rsidR="003307CE" w:rsidRDefault="66C36126" w:rsidP="00C50D9F">
      <w:pPr>
        <w:ind w:left="360"/>
      </w:pPr>
      <w:r w:rsidRPr="00AB3B93">
        <w:rPr>
          <w:b/>
        </w:rPr>
        <w:lastRenderedPageBreak/>
        <w:t>Step 3:</w:t>
      </w:r>
      <w:r>
        <w:t xml:space="preserve"> Conduct the conversation remembering that the student’s responses may also be good evidence for other units of competency that the student is seeking.  </w:t>
      </w:r>
      <w:r w:rsidR="003307CE">
        <w:t>If the student goes ‘</w:t>
      </w:r>
      <w:r w:rsidR="003848DB">
        <w:t xml:space="preserve">off track’ with their responses the Assessor should </w:t>
      </w:r>
      <w:r w:rsidR="003307CE">
        <w:t>guide them back to the original question.</w:t>
      </w:r>
    </w:p>
    <w:p w14:paraId="3888672A" w14:textId="77777777" w:rsidR="00671A9E" w:rsidRDefault="00671A9E" w:rsidP="00C50D9F">
      <w:pPr>
        <w:ind w:left="360"/>
      </w:pPr>
    </w:p>
    <w:p w14:paraId="0B568632" w14:textId="22F3E12A" w:rsidR="00FE3D86" w:rsidRDefault="00FE3D86" w:rsidP="004B50F1">
      <w:pPr>
        <w:pStyle w:val="Heading1"/>
      </w:pPr>
      <w:bookmarkStart w:id="48" w:name="_Toc526254019"/>
      <w:bookmarkStart w:id="49" w:name="_Toc526776833"/>
      <w:bookmarkStart w:id="50" w:name="_Toc524533565"/>
      <w:bookmarkStart w:id="51" w:name="_Toc524590878"/>
      <w:bookmarkStart w:id="52" w:name="_Toc524597034"/>
      <w:bookmarkStart w:id="53" w:name="_Toc524682839"/>
      <w:r>
        <w:t>Collecting Additional Evidence</w:t>
      </w:r>
      <w:bookmarkEnd w:id="48"/>
      <w:bookmarkEnd w:id="49"/>
    </w:p>
    <w:p w14:paraId="0111D43D" w14:textId="60097000" w:rsidR="00D408AC" w:rsidRPr="00D408AC" w:rsidRDefault="00D408AC" w:rsidP="00D408AC">
      <w:pPr>
        <w:pStyle w:val="Heading1"/>
        <w:numPr>
          <w:ilvl w:val="1"/>
          <w:numId w:val="1"/>
        </w:numPr>
        <w:rPr>
          <w:sz w:val="28"/>
        </w:rPr>
      </w:pPr>
      <w:r w:rsidRPr="00D408AC">
        <w:rPr>
          <w:sz w:val="28"/>
        </w:rPr>
        <w:t>Direct Observation/Challenge Test</w:t>
      </w:r>
    </w:p>
    <w:p w14:paraId="5612BDC4" w14:textId="69967550" w:rsidR="00781EF4" w:rsidRPr="00781EF4" w:rsidRDefault="66C36126" w:rsidP="00FE3D86">
      <w:pPr>
        <w:rPr>
          <w:b/>
        </w:rPr>
      </w:pPr>
      <w:bookmarkStart w:id="54" w:name="_Toc526254020"/>
      <w:bookmarkStart w:id="55" w:name="_Toc526254108"/>
      <w:bookmarkStart w:id="56" w:name="_Toc526258183"/>
      <w:bookmarkStart w:id="57" w:name="_Toc526426719"/>
      <w:bookmarkStart w:id="58" w:name="_Toc526776646"/>
      <w:bookmarkStart w:id="59" w:name="_Toc526776655"/>
      <w:bookmarkStart w:id="60" w:name="_Toc526776717"/>
      <w:bookmarkStart w:id="61" w:name="_Toc526776834"/>
      <w:bookmarkEnd w:id="50"/>
      <w:bookmarkEnd w:id="51"/>
      <w:bookmarkEnd w:id="52"/>
      <w:bookmarkEnd w:id="53"/>
      <w:bookmarkEnd w:id="54"/>
      <w:bookmarkEnd w:id="55"/>
      <w:bookmarkEnd w:id="56"/>
      <w:bookmarkEnd w:id="57"/>
      <w:bookmarkEnd w:id="58"/>
      <w:bookmarkEnd w:id="59"/>
      <w:bookmarkEnd w:id="60"/>
      <w:bookmarkEnd w:id="61"/>
      <w:r w:rsidRPr="00781EF4">
        <w:rPr>
          <w:b/>
        </w:rPr>
        <w:t>Direct observation</w:t>
      </w:r>
    </w:p>
    <w:p w14:paraId="2806D934" w14:textId="77777777" w:rsidR="0001502E" w:rsidRPr="00702F73" w:rsidRDefault="00781EF4" w:rsidP="00702F73">
      <w:r>
        <w:t>Direct observation</w:t>
      </w:r>
      <w:r w:rsidR="66C36126">
        <w:t xml:space="preserve"> or workplace observation can be used with the aim of proving the </w:t>
      </w:r>
      <w:r>
        <w:t>student</w:t>
      </w:r>
      <w:r w:rsidR="66C36126">
        <w:t xml:space="preserve">’s ability to complete the specific tasks and skills required for recognition of competence in </w:t>
      </w:r>
      <w:r w:rsidR="00EC68E7">
        <w:t>a</w:t>
      </w:r>
      <w:r w:rsidR="66C36126">
        <w:t xml:space="preserve"> particular area.</w:t>
      </w:r>
    </w:p>
    <w:p w14:paraId="29C76F51" w14:textId="7A668D94" w:rsidR="0001502E" w:rsidRPr="00702F73" w:rsidRDefault="005D0BDD" w:rsidP="00702F73">
      <w:r>
        <w:t>The Assessor should d</w:t>
      </w:r>
      <w:r w:rsidR="66C36126">
        <w:t>esign an assessment task that evidences the required practical skills to challenge the student to demonstrate the key requirements</w:t>
      </w:r>
      <w:r w:rsidR="003307CE">
        <w:t xml:space="preserve"> of the</w:t>
      </w:r>
      <w:r w:rsidR="003307CE" w:rsidRPr="003307CE">
        <w:t xml:space="preserve"> </w:t>
      </w:r>
      <w:r w:rsidR="003307CE">
        <w:t>unit</w:t>
      </w:r>
      <w:r w:rsidR="66C36126">
        <w:t>. Element</w:t>
      </w:r>
      <w:r w:rsidR="00EC68E7">
        <w:t>s</w:t>
      </w:r>
      <w:r w:rsidR="66C36126">
        <w:t xml:space="preserve"> of these may be demonstrated in the </w:t>
      </w:r>
      <w:r w:rsidR="00F15A58">
        <w:t>Professional Conversations</w:t>
      </w:r>
      <w:r w:rsidR="66C36126">
        <w:t xml:space="preserve"> and related </w:t>
      </w:r>
      <w:r w:rsidR="00EC68E7">
        <w:t>d</w:t>
      </w:r>
      <w:r w:rsidR="66C36126">
        <w:t xml:space="preserve">ocumentary </w:t>
      </w:r>
      <w:r w:rsidR="00EC68E7">
        <w:t>e</w:t>
      </w:r>
      <w:r w:rsidR="66C36126">
        <w:t xml:space="preserve">vidence. </w:t>
      </w:r>
      <w:r>
        <w:t xml:space="preserve">The Assessor </w:t>
      </w:r>
      <w:r w:rsidR="66C36126">
        <w:t xml:space="preserve">will need to make provision for the </w:t>
      </w:r>
      <w:r w:rsidR="00781EF4">
        <w:t>student</w:t>
      </w:r>
      <w:r w:rsidR="66C36126">
        <w:t xml:space="preserve"> to undertake these assessment tasks either in their place of work or in a simulated environment at a mutually agreeable time. </w:t>
      </w:r>
    </w:p>
    <w:p w14:paraId="63063E94" w14:textId="77777777" w:rsidR="0001502E" w:rsidRPr="00781EF4" w:rsidRDefault="66C36126" w:rsidP="00781EF4">
      <w:pPr>
        <w:rPr>
          <w:b/>
        </w:rPr>
      </w:pPr>
      <w:bookmarkStart w:id="62" w:name="_Toc524533566"/>
      <w:r w:rsidRPr="00781EF4">
        <w:rPr>
          <w:b/>
        </w:rPr>
        <w:t>Challenge Test</w:t>
      </w:r>
      <w:bookmarkEnd w:id="62"/>
    </w:p>
    <w:p w14:paraId="019BB0E6" w14:textId="77777777" w:rsidR="0001502E" w:rsidRPr="00702F73" w:rsidRDefault="66C36126" w:rsidP="00702F73">
      <w:r>
        <w:t>A challenge test</w:t>
      </w:r>
      <w:r w:rsidR="00F15A58" w:rsidRPr="00F15A58">
        <w:t xml:space="preserve"> can </w:t>
      </w:r>
      <w:r>
        <w:t xml:space="preserve">be a written, oral and/or practical test, </w:t>
      </w:r>
      <w:r w:rsidR="00F15A58">
        <w:t xml:space="preserve">an </w:t>
      </w:r>
      <w:r>
        <w:t xml:space="preserve">assignment or </w:t>
      </w:r>
      <w:r w:rsidR="00F15A58">
        <w:t xml:space="preserve">a </w:t>
      </w:r>
      <w:r>
        <w:t xml:space="preserve">project designed to evaluate </w:t>
      </w:r>
      <w:r w:rsidR="00F15A58" w:rsidRPr="00F15A58">
        <w:t xml:space="preserve">the </w:t>
      </w:r>
      <w:r>
        <w:t>applicant's competencies.</w:t>
      </w:r>
    </w:p>
    <w:p w14:paraId="4CDE2811" w14:textId="696D692B" w:rsidR="00E668D5" w:rsidRDefault="66C36126" w:rsidP="66C36126">
      <w:r>
        <w:t xml:space="preserve">The TAFE NSW assessment templates can be used to develop a suitable assessment task to meet </w:t>
      </w:r>
      <w:r w:rsidR="005D0BDD">
        <w:t>s</w:t>
      </w:r>
      <w:r>
        <w:t>pecific requirements, remembering that the notes made by the Assessor during the observation of the practical demonstration are important evidence and should be retained as part of the student’s RPL assessment records.</w:t>
      </w:r>
    </w:p>
    <w:p w14:paraId="7EEA6D0E" w14:textId="1A299764" w:rsidR="00BE2CB0" w:rsidRPr="00E668D5" w:rsidRDefault="008C5D3A" w:rsidP="00671A9E">
      <w:pPr>
        <w:rPr>
          <w:highlight w:val="yellow"/>
        </w:rPr>
      </w:pPr>
      <w:r>
        <w:t xml:space="preserve">Note: </w:t>
      </w:r>
      <w:r>
        <w:rPr>
          <w:rStyle w:val="Hyperlink"/>
        </w:rPr>
        <w:t xml:space="preserve">TAFE NSW </w:t>
      </w:r>
      <w:hyperlink r:id="rId22">
        <w:r w:rsidR="00781EF4" w:rsidRPr="66C36126">
          <w:rPr>
            <w:rStyle w:val="Hyperlink"/>
          </w:rPr>
          <w:t>Assessment templates</w:t>
        </w:r>
      </w:hyperlink>
      <w:r w:rsidR="00781EF4">
        <w:t xml:space="preserve"> are available from the Learning Bank</w:t>
      </w:r>
    </w:p>
    <w:sectPr w:rsidR="00BE2CB0" w:rsidRPr="00E668D5" w:rsidSect="0038016D">
      <w:headerReference w:type="default" r:id="rId23"/>
      <w:footerReference w:type="even" r:id="rId24"/>
      <w:footerReference w:type="default" r:id="rId25"/>
      <w:pgSz w:w="11900" w:h="16840"/>
      <w:pgMar w:top="1440" w:right="1080" w:bottom="1440" w:left="1080" w:header="90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BC6DD1" w16cid:durableId="1F30D37D"/>
  <w16cid:commentId w16cid:paraId="567EEBD4" w16cid:durableId="1F30D48C"/>
  <w16cid:commentId w16cid:paraId="74F7D23F" w16cid:durableId="1F30D4FB"/>
  <w16cid:commentId w16cid:paraId="084775E3" w16cid:durableId="1F30D5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AEEB3" w14:textId="77777777" w:rsidR="008B771B" w:rsidRDefault="008B771B" w:rsidP="00185303">
      <w:pPr>
        <w:spacing w:after="0" w:line="240" w:lineRule="auto"/>
      </w:pPr>
      <w:r>
        <w:separator/>
      </w:r>
    </w:p>
  </w:endnote>
  <w:endnote w:type="continuationSeparator" w:id="0">
    <w:p w14:paraId="29663645" w14:textId="77777777" w:rsidR="008B771B" w:rsidRDefault="008B771B" w:rsidP="00185303">
      <w:pPr>
        <w:spacing w:after="0" w:line="240" w:lineRule="auto"/>
      </w:pPr>
      <w:r>
        <w:continuationSeparator/>
      </w:r>
    </w:p>
  </w:endnote>
  <w:endnote w:type="continuationNotice" w:id="1">
    <w:p w14:paraId="2472F09C" w14:textId="77777777" w:rsidR="008B771B" w:rsidRDefault="008B77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DC2FB" w14:textId="733D54AF" w:rsidR="008808DA" w:rsidRDefault="008808DA">
    <w:pPr>
      <w:pStyle w:val="BodyText"/>
      <w:kinsoku w:val="0"/>
      <w:overflowPunct w:val="0"/>
      <w:spacing w:line="14" w:lineRule="auto"/>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AC3A" w14:textId="454601D9" w:rsidR="0038016D" w:rsidRDefault="0038016D" w:rsidP="0038016D">
    <w:pPr>
      <w:pStyle w:val="Footer"/>
      <w:tabs>
        <w:tab w:val="clear" w:pos="4513"/>
        <w:tab w:val="clear" w:pos="9026"/>
        <w:tab w:val="center" w:pos="4820"/>
        <w:tab w:val="right" w:pos="9639"/>
      </w:tabs>
    </w:pPr>
    <w:r>
      <w:rPr>
        <w:rFonts w:cs="Arial"/>
        <w:sz w:val="16"/>
        <w:szCs w:val="16"/>
      </w:rPr>
      <w:t xml:space="preserve">Document title: </w:t>
    </w:r>
    <w:r w:rsidR="00121758">
      <w:rPr>
        <w:rFonts w:cs="Arial"/>
        <w:sz w:val="16"/>
        <w:szCs w:val="16"/>
      </w:rPr>
      <w:t>MSF31113_</w:t>
    </w:r>
    <w:r w:rsidR="00AC720E">
      <w:rPr>
        <w:rFonts w:cs="Arial"/>
        <w:sz w:val="16"/>
        <w:szCs w:val="16"/>
      </w:rPr>
      <w:t>RPL</w:t>
    </w:r>
    <w:r w:rsidR="00C12CCE">
      <w:rPr>
        <w:rFonts w:cs="Arial"/>
        <w:sz w:val="16"/>
        <w:szCs w:val="16"/>
      </w:rPr>
      <w:t>_</w:t>
    </w:r>
    <w:r w:rsidR="00464393">
      <w:rPr>
        <w:rFonts w:cs="Arial"/>
        <w:sz w:val="16"/>
        <w:szCs w:val="16"/>
      </w:rPr>
      <w:t>Overview</w:t>
    </w:r>
    <w:r w:rsidRPr="007C0F9D">
      <w:rPr>
        <w:rFonts w:cs="Arial"/>
        <w:sz w:val="16"/>
        <w:szCs w:val="16"/>
      </w:rPr>
      <w:tab/>
    </w:r>
    <w:r w:rsidRPr="007C0F9D">
      <w:rPr>
        <w:rFonts w:cs="Arial"/>
        <w:sz w:val="16"/>
        <w:szCs w:val="16"/>
      </w:rPr>
      <w:tab/>
      <w:t xml:space="preserve"> </w:t>
    </w:r>
    <w:sdt>
      <w:sdtPr>
        <w:rPr>
          <w:rFonts w:cs="Arial"/>
          <w:sz w:val="16"/>
          <w:szCs w:val="16"/>
        </w:rPr>
        <w:id w:val="1170911878"/>
        <w:docPartObj>
          <w:docPartGallery w:val="Page Numbers (Bottom of Page)"/>
          <w:docPartUnique/>
        </w:docPartObj>
      </w:sdtPr>
      <w:sdtEndPr/>
      <w:sdtContent>
        <w:sdt>
          <w:sdtPr>
            <w:rPr>
              <w:rFonts w:cs="Arial"/>
              <w:sz w:val="16"/>
              <w:szCs w:val="16"/>
            </w:rPr>
            <w:id w:val="417833817"/>
            <w:docPartObj>
              <w:docPartGallery w:val="Page Numbers (Top of Page)"/>
              <w:docPartUnique/>
            </w:docPartObj>
          </w:sdtPr>
          <w:sdtEndPr/>
          <w:sdtContent>
            <w:sdt>
              <w:sdtPr>
                <w:rPr>
                  <w:rFonts w:cs="Arial"/>
                  <w:sz w:val="16"/>
                  <w:szCs w:val="16"/>
                </w:rPr>
                <w:id w:val="-438605345"/>
                <w:docPartObj>
                  <w:docPartGallery w:val="Page Numbers (Bottom of Page)"/>
                  <w:docPartUnique/>
                </w:docPartObj>
              </w:sdtPr>
              <w:sdtEndPr/>
              <w:sdtContent>
                <w:sdt>
                  <w:sdtPr>
                    <w:rPr>
                      <w:rFonts w:cs="Arial"/>
                      <w:sz w:val="16"/>
                      <w:szCs w:val="16"/>
                    </w:rPr>
                    <w:id w:val="-301312625"/>
                    <w:docPartObj>
                      <w:docPartGallery w:val="Page Numbers (Top of Page)"/>
                      <w:docPartUnique/>
                    </w:docPartObj>
                  </w:sdtPr>
                  <w:sdtEndPr/>
                  <w:sdtContent>
                    <w:sdt>
                      <w:sdtPr>
                        <w:rPr>
                          <w:rFonts w:cs="Arial"/>
                          <w:sz w:val="16"/>
                          <w:szCs w:val="16"/>
                        </w:rPr>
                        <w:id w:val="-1454084229"/>
                        <w:docPartObj>
                          <w:docPartGallery w:val="Page Numbers (Bottom of Page)"/>
                          <w:docPartUnique/>
                        </w:docPartObj>
                      </w:sdtPr>
                      <w:sdtEndPr/>
                      <w:sdtContent>
                        <w:sdt>
                          <w:sdtPr>
                            <w:rPr>
                              <w:rFonts w:cs="Arial"/>
                              <w:sz w:val="16"/>
                              <w:szCs w:val="16"/>
                            </w:rPr>
                            <w:id w:val="585434539"/>
                            <w:docPartObj>
                              <w:docPartGallery w:val="Page Numbers (Top of Page)"/>
                              <w:docPartUnique/>
                            </w:docPartObj>
                          </w:sdtPr>
                          <w:sdtEndPr/>
                          <w:sdtContent>
                            <w:sdt>
                              <w:sdtPr>
                                <w:rPr>
                                  <w:rFonts w:cs="Arial"/>
                                  <w:sz w:val="16"/>
                                  <w:szCs w:val="16"/>
                                </w:rPr>
                                <w:id w:val="-842847241"/>
                                <w:docPartObj>
                                  <w:docPartGallery w:val="Page Numbers (Bottom of Page)"/>
                                  <w:docPartUnique/>
                                </w:docPartObj>
                              </w:sdtPr>
                              <w:sdtEndPr/>
                              <w:sdtContent>
                                <w:sdt>
                                  <w:sdtPr>
                                    <w:rPr>
                                      <w:rFonts w:cs="Arial"/>
                                      <w:sz w:val="16"/>
                                      <w:szCs w:val="16"/>
                                    </w:rPr>
                                    <w:id w:val="-338241179"/>
                                    <w:docPartObj>
                                      <w:docPartGallery w:val="Page Numbers (Top of Page)"/>
                                      <w:docPartUnique/>
                                    </w:docPartObj>
                                  </w:sdtPr>
                                  <w:sdtEndPr/>
                                  <w:sdtContent>
                                    <w:sdt>
                                      <w:sdtPr>
                                        <w:rPr>
                                          <w:rFonts w:cs="Arial"/>
                                          <w:sz w:val="16"/>
                                          <w:szCs w:val="16"/>
                                        </w:rPr>
                                        <w:id w:val="1884284948"/>
                                        <w:docPartObj>
                                          <w:docPartGallery w:val="Page Numbers (Bottom of Page)"/>
                                          <w:docPartUnique/>
                                        </w:docPartObj>
                                      </w:sdtPr>
                                      <w:sdtEndPr/>
                                      <w:sdtContent>
                                        <w:sdt>
                                          <w:sdtPr>
                                            <w:rPr>
                                              <w:rFonts w:cs="Arial"/>
                                              <w:sz w:val="16"/>
                                              <w:szCs w:val="16"/>
                                            </w:rPr>
                                            <w:id w:val="-1528176475"/>
                                            <w:docPartObj>
                                              <w:docPartGallery w:val="Page Numbers (Top of Page)"/>
                                              <w:docPartUnique/>
                                            </w:docPartObj>
                                          </w:sdtPr>
                                          <w:sdtEndPr/>
                                          <w:sdtContent>
                                            <w:sdt>
                                              <w:sdtPr>
                                                <w:rPr>
                                                  <w:rFonts w:cs="Arial"/>
                                                  <w:sz w:val="16"/>
                                                  <w:szCs w:val="16"/>
                                                </w:rPr>
                                                <w:id w:val="-2146876818"/>
                                                <w:docPartObj>
                                                  <w:docPartGallery w:val="Page Numbers (Bottom of Page)"/>
                                                  <w:docPartUnique/>
                                                </w:docPartObj>
                                              </w:sdtPr>
                                              <w:sdtEndPr/>
                                              <w:sdtContent>
                                                <w:sdt>
                                                  <w:sdtPr>
                                                    <w:rPr>
                                                      <w:rFonts w:cs="Arial"/>
                                                      <w:sz w:val="16"/>
                                                      <w:szCs w:val="16"/>
                                                    </w:rPr>
                                                    <w:id w:val="-1021316172"/>
                                                    <w:docPartObj>
                                                      <w:docPartGallery w:val="Page Numbers (Top of Page)"/>
                                                      <w:docPartUnique/>
                                                    </w:docPartObj>
                                                  </w:sdtPr>
                                                  <w:sdtEndPr/>
                                                  <w:sdtContent>
                                                    <w:sdt>
                                                      <w:sdtPr>
                                                        <w:rPr>
                                                          <w:rFonts w:cs="Arial"/>
                                                          <w:sz w:val="16"/>
                                                          <w:szCs w:val="16"/>
                                                        </w:rPr>
                                                        <w:id w:val="-1672710241"/>
                                                        <w:docPartObj>
                                                          <w:docPartGallery w:val="Page Numbers (Bottom of Page)"/>
                                                          <w:docPartUnique/>
                                                        </w:docPartObj>
                                                      </w:sdtPr>
                                                      <w:sdtEndPr/>
                                                      <w:sdtContent>
                                                        <w:sdt>
                                                          <w:sdtPr>
                                                            <w:rPr>
                                                              <w:rFonts w:cs="Arial"/>
                                                              <w:sz w:val="16"/>
                                                              <w:szCs w:val="16"/>
                                                            </w:rPr>
                                                            <w:id w:val="1507711206"/>
                                                            <w:docPartObj>
                                                              <w:docPartGallery w:val="Page Numbers (Top of Page)"/>
                                                              <w:docPartUnique/>
                                                            </w:docPartObj>
                                                          </w:sdtPr>
                                                          <w:sdtEndPr/>
                                                          <w:sdtContent>
                                                            <w:r w:rsidRPr="007C0F9D">
                                                              <w:rPr>
                                                                <w:rFonts w:cs="Arial"/>
                                                                <w:sz w:val="16"/>
                                                                <w:szCs w:val="16"/>
                                                              </w:rPr>
                                                              <w:t xml:space="preserve">Page </w:t>
                                                            </w:r>
                                                            <w:r w:rsidRPr="007C0F9D">
                                                              <w:rPr>
                                                                <w:rFonts w:cs="Arial"/>
                                                                <w:sz w:val="16"/>
                                                                <w:szCs w:val="16"/>
                                                              </w:rPr>
                                                              <w:fldChar w:fldCharType="begin"/>
                                                            </w:r>
                                                            <w:r w:rsidRPr="007C0F9D">
                                                              <w:rPr>
                                                                <w:rFonts w:cs="Arial"/>
                                                                <w:sz w:val="16"/>
                                                                <w:szCs w:val="16"/>
                                                              </w:rPr>
                                                              <w:instrText xml:space="preserve"> PAGE </w:instrText>
                                                            </w:r>
                                                            <w:r w:rsidRPr="007C0F9D">
                                                              <w:rPr>
                                                                <w:rFonts w:cs="Arial"/>
                                                                <w:sz w:val="16"/>
                                                                <w:szCs w:val="16"/>
                                                              </w:rPr>
                                                              <w:fldChar w:fldCharType="separate"/>
                                                            </w:r>
                                                            <w:r w:rsidR="00A54F76">
                                                              <w:rPr>
                                                                <w:rFonts w:cs="Arial"/>
                                                                <w:noProof/>
                                                                <w:sz w:val="16"/>
                                                                <w:szCs w:val="16"/>
                                                              </w:rPr>
                                                              <w:t>6</w:t>
                                                            </w:r>
                                                            <w:r w:rsidRPr="007C0F9D">
                                                              <w:rPr>
                                                                <w:rFonts w:cs="Arial"/>
                                                                <w:sz w:val="16"/>
                                                                <w:szCs w:val="16"/>
                                                              </w:rPr>
                                                              <w:fldChar w:fldCharType="end"/>
                                                            </w:r>
                                                            <w:r w:rsidRPr="007C0F9D">
                                                              <w:rPr>
                                                                <w:rFonts w:cs="Arial"/>
                                                                <w:sz w:val="16"/>
                                                                <w:szCs w:val="16"/>
                                                              </w:rPr>
                                                              <w:t xml:space="preserve"> of </w:t>
                                                            </w:r>
                                                            <w:r w:rsidRPr="007C0F9D">
                                                              <w:rPr>
                                                                <w:rFonts w:cs="Arial"/>
                                                                <w:sz w:val="16"/>
                                                                <w:szCs w:val="16"/>
                                                              </w:rPr>
                                                              <w:fldChar w:fldCharType="begin"/>
                                                            </w:r>
                                                            <w:r w:rsidRPr="007C0F9D">
                                                              <w:rPr>
                                                                <w:rFonts w:cs="Arial"/>
                                                                <w:sz w:val="16"/>
                                                                <w:szCs w:val="16"/>
                                                              </w:rPr>
                                                              <w:instrText xml:space="preserve"> NUMPAGES  </w:instrText>
                                                            </w:r>
                                                            <w:r w:rsidRPr="007C0F9D">
                                                              <w:rPr>
                                                                <w:rFonts w:cs="Arial"/>
                                                                <w:sz w:val="16"/>
                                                                <w:szCs w:val="16"/>
                                                              </w:rPr>
                                                              <w:fldChar w:fldCharType="separate"/>
                                                            </w:r>
                                                            <w:r w:rsidR="00A54F76">
                                                              <w:rPr>
                                                                <w:rFonts w:cs="Arial"/>
                                                                <w:noProof/>
                                                                <w:sz w:val="16"/>
                                                                <w:szCs w:val="16"/>
                                                              </w:rPr>
                                                              <w:t>8</w:t>
                                                            </w:r>
                                                            <w:r w:rsidRPr="007C0F9D">
                                                              <w:rPr>
                                                                <w:rFonts w:cs="Arial"/>
                                                                <w:sz w:val="16"/>
                                                                <w:szCs w:val="16"/>
                                                              </w:rPr>
                                                              <w:fldChar w:fldCharType="end"/>
                                                            </w:r>
                                                            <w:r w:rsidRPr="0038016D">
                                                              <w:rPr>
                                                                <w:rFonts w:cs="Arial"/>
                                                                <w:sz w:val="16"/>
                                                                <w:szCs w:val="16"/>
                                                              </w:rPr>
                                                              <w:t xml:space="preserve"> </w:t>
                                                            </w:r>
                                                          </w:sdtContent>
                                                        </w:sdt>
                                                      </w:sdtContent>
                                                    </w:sdt>
                                                  </w:sdtContent>
                                                </w:sdt>
                                              </w:sdtContent>
                                            </w:sdt>
                                          </w:sdtContent>
                                        </w:sdt>
                                      </w:sdtContent>
                                    </w:sdt>
                                  </w:sdtContent>
                                </w:sdt>
                              </w:sdtContent>
                            </w:sdt>
                          </w:sdtContent>
                        </w:sdt>
                      </w:sdtContent>
                    </w:sdt>
                  </w:sdtContent>
                </w:sdt>
              </w:sdtContent>
            </w:sdt>
          </w:sdtContent>
        </w:sdt>
      </w:sdtContent>
    </w:sdt>
  </w:p>
  <w:p w14:paraId="7B521101" w14:textId="4C5C575A" w:rsidR="0038016D" w:rsidRDefault="0038016D" w:rsidP="002406ED">
    <w:pPr>
      <w:pStyle w:val="Footer"/>
      <w:tabs>
        <w:tab w:val="clear" w:pos="4513"/>
        <w:tab w:val="clear" w:pos="9026"/>
        <w:tab w:val="center" w:pos="4820"/>
        <w:tab w:val="right" w:pos="9639"/>
      </w:tabs>
      <w:rPr>
        <w:rFonts w:cs="Arial"/>
        <w:sz w:val="16"/>
        <w:szCs w:val="16"/>
      </w:rPr>
    </w:pPr>
    <w:r>
      <w:rPr>
        <w:rFonts w:cs="Arial"/>
        <w:sz w:val="16"/>
        <w:szCs w:val="16"/>
      </w:rPr>
      <w:t>Resource ID:</w:t>
    </w:r>
    <w:r w:rsidR="0028070A">
      <w:rPr>
        <w:rFonts w:cs="Arial"/>
        <w:sz w:val="16"/>
        <w:szCs w:val="16"/>
      </w:rPr>
      <w:t xml:space="preserve"> </w:t>
    </w:r>
    <w:r w:rsidR="0028070A" w:rsidRPr="0028070A">
      <w:rPr>
        <w:rFonts w:cs="Arial"/>
        <w:sz w:val="16"/>
        <w:szCs w:val="16"/>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3C16D" w14:textId="77777777" w:rsidR="008B771B" w:rsidRDefault="008B771B" w:rsidP="00185303">
      <w:pPr>
        <w:spacing w:after="0" w:line="240" w:lineRule="auto"/>
      </w:pPr>
      <w:r>
        <w:separator/>
      </w:r>
    </w:p>
  </w:footnote>
  <w:footnote w:type="continuationSeparator" w:id="0">
    <w:p w14:paraId="41DB068B" w14:textId="77777777" w:rsidR="008B771B" w:rsidRDefault="008B771B" w:rsidP="00185303">
      <w:pPr>
        <w:spacing w:after="0" w:line="240" w:lineRule="auto"/>
      </w:pPr>
      <w:r>
        <w:continuationSeparator/>
      </w:r>
    </w:p>
  </w:footnote>
  <w:footnote w:type="continuationNotice" w:id="1">
    <w:p w14:paraId="5633FC12" w14:textId="77777777" w:rsidR="008B771B" w:rsidRDefault="008B77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9F1BB" w14:textId="2B0339DC" w:rsidR="00671A9E" w:rsidRDefault="00671A9E" w:rsidP="00144C6A">
    <w:pPr>
      <w:pStyle w:val="Header"/>
      <w:jc w:val="right"/>
    </w:pPr>
    <w:r w:rsidRPr="00973B87">
      <w:rPr>
        <w:noProof/>
        <w:lang w:val="en-AU" w:eastAsia="en-AU" w:bidi="ar-SA"/>
      </w:rPr>
      <w:drawing>
        <wp:inline distT="0" distB="0" distL="0" distR="0" wp14:anchorId="797B8100" wp14:editId="1210D6C3">
          <wp:extent cx="1822450" cy="565150"/>
          <wp:effectExtent l="0" t="0" r="6350" b="6350"/>
          <wp:docPr id="4" name="Picture 4"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35CF81D1" w14:textId="77777777" w:rsidR="00671A9E" w:rsidRDefault="00671A9E" w:rsidP="00144C6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5FE417D4">
      <w:start w:val="1"/>
      <w:numFmt w:val="decimal"/>
      <w:lvlText w:val="%1."/>
      <w:lvlJc w:val="left"/>
      <w:pPr>
        <w:ind w:left="673"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DC0D10"/>
    <w:multiLevelType w:val="multilevel"/>
    <w:tmpl w:val="BC4E7CB0"/>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sz w:val="28"/>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5FE417D4">
      <w:start w:val="1"/>
      <w:numFmt w:val="decimal"/>
      <w:lvlText w:val="%1."/>
      <w:lvlJc w:val="left"/>
      <w:pPr>
        <w:ind w:left="673" w:hanging="570"/>
      </w:pPr>
      <w:rPr>
        <w:rFonts w:hint="default"/>
      </w:rPr>
    </w:lvl>
    <w:lvl w:ilvl="1" w:tplc="0C090019" w:tentative="1">
      <w:start w:val="1"/>
      <w:numFmt w:val="lowerLetter"/>
      <w:lvlText w:val="%2."/>
      <w:lvlJc w:val="left"/>
      <w:pPr>
        <w:ind w:left="1183" w:hanging="360"/>
      </w:pPr>
    </w:lvl>
    <w:lvl w:ilvl="2" w:tplc="0C09001B" w:tentative="1">
      <w:start w:val="1"/>
      <w:numFmt w:val="lowerRoman"/>
      <w:lvlText w:val="%3."/>
      <w:lvlJc w:val="right"/>
      <w:pPr>
        <w:ind w:left="1903" w:hanging="180"/>
      </w:pPr>
    </w:lvl>
    <w:lvl w:ilvl="3" w:tplc="0C09000F" w:tentative="1">
      <w:start w:val="1"/>
      <w:numFmt w:val="decimal"/>
      <w:lvlText w:val="%4."/>
      <w:lvlJc w:val="left"/>
      <w:pPr>
        <w:ind w:left="2623" w:hanging="360"/>
      </w:pPr>
    </w:lvl>
    <w:lvl w:ilvl="4" w:tplc="0C090019" w:tentative="1">
      <w:start w:val="1"/>
      <w:numFmt w:val="lowerLetter"/>
      <w:lvlText w:val="%5."/>
      <w:lvlJc w:val="left"/>
      <w:pPr>
        <w:ind w:left="3343" w:hanging="360"/>
      </w:pPr>
    </w:lvl>
    <w:lvl w:ilvl="5" w:tplc="0C09001B" w:tentative="1">
      <w:start w:val="1"/>
      <w:numFmt w:val="lowerRoman"/>
      <w:lvlText w:val="%6."/>
      <w:lvlJc w:val="right"/>
      <w:pPr>
        <w:ind w:left="4063" w:hanging="180"/>
      </w:pPr>
    </w:lvl>
    <w:lvl w:ilvl="6" w:tplc="0C09000F" w:tentative="1">
      <w:start w:val="1"/>
      <w:numFmt w:val="decimal"/>
      <w:lvlText w:val="%7."/>
      <w:lvlJc w:val="left"/>
      <w:pPr>
        <w:ind w:left="4783" w:hanging="360"/>
      </w:pPr>
    </w:lvl>
    <w:lvl w:ilvl="7" w:tplc="0C090019" w:tentative="1">
      <w:start w:val="1"/>
      <w:numFmt w:val="lowerLetter"/>
      <w:lvlText w:val="%8."/>
      <w:lvlJc w:val="left"/>
      <w:pPr>
        <w:ind w:left="5503" w:hanging="360"/>
      </w:pPr>
    </w:lvl>
    <w:lvl w:ilvl="8" w:tplc="0C09001B"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CBA6571A">
      <w:start w:val="5"/>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70366950">
      <w:start w:val="1"/>
      <w:numFmt w:val="bullet"/>
      <w:lvlText w:val="•"/>
      <w:lvlJc w:val="left"/>
      <w:pPr>
        <w:tabs>
          <w:tab w:val="num" w:pos="720"/>
        </w:tabs>
        <w:ind w:left="720" w:hanging="360"/>
      </w:pPr>
      <w:rPr>
        <w:rFonts w:ascii="Times New Roman" w:hAnsi="Times New Roman" w:hint="default"/>
      </w:rPr>
    </w:lvl>
    <w:lvl w:ilvl="1" w:tplc="884C4E3C" w:tentative="1">
      <w:start w:val="1"/>
      <w:numFmt w:val="bullet"/>
      <w:lvlText w:val="•"/>
      <w:lvlJc w:val="left"/>
      <w:pPr>
        <w:tabs>
          <w:tab w:val="num" w:pos="1440"/>
        </w:tabs>
        <w:ind w:left="1440" w:hanging="360"/>
      </w:pPr>
      <w:rPr>
        <w:rFonts w:ascii="Times New Roman" w:hAnsi="Times New Roman" w:hint="default"/>
      </w:rPr>
    </w:lvl>
    <w:lvl w:ilvl="2" w:tplc="D93C6EDA" w:tentative="1">
      <w:start w:val="1"/>
      <w:numFmt w:val="bullet"/>
      <w:lvlText w:val="•"/>
      <w:lvlJc w:val="left"/>
      <w:pPr>
        <w:tabs>
          <w:tab w:val="num" w:pos="2160"/>
        </w:tabs>
        <w:ind w:left="2160" w:hanging="360"/>
      </w:pPr>
      <w:rPr>
        <w:rFonts w:ascii="Times New Roman" w:hAnsi="Times New Roman" w:hint="default"/>
      </w:rPr>
    </w:lvl>
    <w:lvl w:ilvl="3" w:tplc="04522C5C" w:tentative="1">
      <w:start w:val="1"/>
      <w:numFmt w:val="bullet"/>
      <w:lvlText w:val="•"/>
      <w:lvlJc w:val="left"/>
      <w:pPr>
        <w:tabs>
          <w:tab w:val="num" w:pos="2880"/>
        </w:tabs>
        <w:ind w:left="2880" w:hanging="360"/>
      </w:pPr>
      <w:rPr>
        <w:rFonts w:ascii="Times New Roman" w:hAnsi="Times New Roman" w:hint="default"/>
      </w:rPr>
    </w:lvl>
    <w:lvl w:ilvl="4" w:tplc="42FC2474" w:tentative="1">
      <w:start w:val="1"/>
      <w:numFmt w:val="bullet"/>
      <w:lvlText w:val="•"/>
      <w:lvlJc w:val="left"/>
      <w:pPr>
        <w:tabs>
          <w:tab w:val="num" w:pos="3600"/>
        </w:tabs>
        <w:ind w:left="3600" w:hanging="360"/>
      </w:pPr>
      <w:rPr>
        <w:rFonts w:ascii="Times New Roman" w:hAnsi="Times New Roman" w:hint="default"/>
      </w:rPr>
    </w:lvl>
    <w:lvl w:ilvl="5" w:tplc="B9B6259A" w:tentative="1">
      <w:start w:val="1"/>
      <w:numFmt w:val="bullet"/>
      <w:lvlText w:val="•"/>
      <w:lvlJc w:val="left"/>
      <w:pPr>
        <w:tabs>
          <w:tab w:val="num" w:pos="4320"/>
        </w:tabs>
        <w:ind w:left="4320" w:hanging="360"/>
      </w:pPr>
      <w:rPr>
        <w:rFonts w:ascii="Times New Roman" w:hAnsi="Times New Roman" w:hint="default"/>
      </w:rPr>
    </w:lvl>
    <w:lvl w:ilvl="6" w:tplc="E1B0E04A" w:tentative="1">
      <w:start w:val="1"/>
      <w:numFmt w:val="bullet"/>
      <w:lvlText w:val="•"/>
      <w:lvlJc w:val="left"/>
      <w:pPr>
        <w:tabs>
          <w:tab w:val="num" w:pos="5040"/>
        </w:tabs>
        <w:ind w:left="5040" w:hanging="360"/>
      </w:pPr>
      <w:rPr>
        <w:rFonts w:ascii="Times New Roman" w:hAnsi="Times New Roman" w:hint="default"/>
      </w:rPr>
    </w:lvl>
    <w:lvl w:ilvl="7" w:tplc="22EE848E" w:tentative="1">
      <w:start w:val="1"/>
      <w:numFmt w:val="bullet"/>
      <w:lvlText w:val="•"/>
      <w:lvlJc w:val="left"/>
      <w:pPr>
        <w:tabs>
          <w:tab w:val="num" w:pos="5760"/>
        </w:tabs>
        <w:ind w:left="5760" w:hanging="360"/>
      </w:pPr>
      <w:rPr>
        <w:rFonts w:ascii="Times New Roman" w:hAnsi="Times New Roman" w:hint="default"/>
      </w:rPr>
    </w:lvl>
    <w:lvl w:ilvl="8" w:tplc="C5DE4A7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658E8FCE">
      <w:start w:val="2"/>
      <w:numFmt w:val="bullet"/>
      <w:lvlText w:val="•"/>
      <w:lvlJc w:val="left"/>
      <w:pPr>
        <w:ind w:left="1800" w:hanging="720"/>
      </w:pPr>
      <w:rPr>
        <w:rFonts w:ascii="Calibri" w:eastAsiaTheme="minorHAns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F8A0A29E">
      <w:start w:val="1"/>
      <w:numFmt w:val="bullet"/>
      <w:lvlText w:val="•"/>
      <w:lvlJc w:val="left"/>
      <w:pPr>
        <w:tabs>
          <w:tab w:val="num" w:pos="720"/>
        </w:tabs>
        <w:ind w:left="720" w:hanging="360"/>
      </w:pPr>
      <w:rPr>
        <w:rFonts w:ascii="Times New Roman" w:hAnsi="Times New Roman" w:hint="default"/>
      </w:rPr>
    </w:lvl>
    <w:lvl w:ilvl="1" w:tplc="FE28EF16" w:tentative="1">
      <w:start w:val="1"/>
      <w:numFmt w:val="bullet"/>
      <w:lvlText w:val="•"/>
      <w:lvlJc w:val="left"/>
      <w:pPr>
        <w:tabs>
          <w:tab w:val="num" w:pos="1440"/>
        </w:tabs>
        <w:ind w:left="1440" w:hanging="360"/>
      </w:pPr>
      <w:rPr>
        <w:rFonts w:ascii="Times New Roman" w:hAnsi="Times New Roman" w:hint="default"/>
      </w:rPr>
    </w:lvl>
    <w:lvl w:ilvl="2" w:tplc="D41E3B04" w:tentative="1">
      <w:start w:val="1"/>
      <w:numFmt w:val="bullet"/>
      <w:lvlText w:val="•"/>
      <w:lvlJc w:val="left"/>
      <w:pPr>
        <w:tabs>
          <w:tab w:val="num" w:pos="2160"/>
        </w:tabs>
        <w:ind w:left="2160" w:hanging="360"/>
      </w:pPr>
      <w:rPr>
        <w:rFonts w:ascii="Times New Roman" w:hAnsi="Times New Roman" w:hint="default"/>
      </w:rPr>
    </w:lvl>
    <w:lvl w:ilvl="3" w:tplc="503CA008" w:tentative="1">
      <w:start w:val="1"/>
      <w:numFmt w:val="bullet"/>
      <w:lvlText w:val="•"/>
      <w:lvlJc w:val="left"/>
      <w:pPr>
        <w:tabs>
          <w:tab w:val="num" w:pos="2880"/>
        </w:tabs>
        <w:ind w:left="2880" w:hanging="360"/>
      </w:pPr>
      <w:rPr>
        <w:rFonts w:ascii="Times New Roman" w:hAnsi="Times New Roman" w:hint="default"/>
      </w:rPr>
    </w:lvl>
    <w:lvl w:ilvl="4" w:tplc="E7F67674" w:tentative="1">
      <w:start w:val="1"/>
      <w:numFmt w:val="bullet"/>
      <w:lvlText w:val="•"/>
      <w:lvlJc w:val="left"/>
      <w:pPr>
        <w:tabs>
          <w:tab w:val="num" w:pos="3600"/>
        </w:tabs>
        <w:ind w:left="3600" w:hanging="360"/>
      </w:pPr>
      <w:rPr>
        <w:rFonts w:ascii="Times New Roman" w:hAnsi="Times New Roman" w:hint="default"/>
      </w:rPr>
    </w:lvl>
    <w:lvl w:ilvl="5" w:tplc="9FCAA576" w:tentative="1">
      <w:start w:val="1"/>
      <w:numFmt w:val="bullet"/>
      <w:lvlText w:val="•"/>
      <w:lvlJc w:val="left"/>
      <w:pPr>
        <w:tabs>
          <w:tab w:val="num" w:pos="4320"/>
        </w:tabs>
        <w:ind w:left="4320" w:hanging="360"/>
      </w:pPr>
      <w:rPr>
        <w:rFonts w:ascii="Times New Roman" w:hAnsi="Times New Roman" w:hint="default"/>
      </w:rPr>
    </w:lvl>
    <w:lvl w:ilvl="6" w:tplc="4574C6D2" w:tentative="1">
      <w:start w:val="1"/>
      <w:numFmt w:val="bullet"/>
      <w:lvlText w:val="•"/>
      <w:lvlJc w:val="left"/>
      <w:pPr>
        <w:tabs>
          <w:tab w:val="num" w:pos="5040"/>
        </w:tabs>
        <w:ind w:left="5040" w:hanging="360"/>
      </w:pPr>
      <w:rPr>
        <w:rFonts w:ascii="Times New Roman" w:hAnsi="Times New Roman" w:hint="default"/>
      </w:rPr>
    </w:lvl>
    <w:lvl w:ilvl="7" w:tplc="22347690" w:tentative="1">
      <w:start w:val="1"/>
      <w:numFmt w:val="bullet"/>
      <w:lvlText w:val="•"/>
      <w:lvlJc w:val="left"/>
      <w:pPr>
        <w:tabs>
          <w:tab w:val="num" w:pos="5760"/>
        </w:tabs>
        <w:ind w:left="5760" w:hanging="360"/>
      </w:pPr>
      <w:rPr>
        <w:rFonts w:ascii="Times New Roman" w:hAnsi="Times New Roman" w:hint="default"/>
      </w:rPr>
    </w:lvl>
    <w:lvl w:ilvl="8" w:tplc="D9E0164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658E8FCE">
      <w:start w:val="2"/>
      <w:numFmt w:val="bullet"/>
      <w:lvlText w:val="•"/>
      <w:lvlJc w:val="left"/>
      <w:pPr>
        <w:ind w:left="1080" w:hanging="72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79148D14">
      <w:start w:val="1"/>
      <w:numFmt w:val="bullet"/>
      <w:lvlText w:val="•"/>
      <w:lvlJc w:val="left"/>
      <w:pPr>
        <w:tabs>
          <w:tab w:val="num" w:pos="720"/>
        </w:tabs>
        <w:ind w:left="720" w:hanging="360"/>
      </w:pPr>
      <w:rPr>
        <w:rFonts w:ascii="Times New Roman" w:hAnsi="Times New Roman" w:hint="default"/>
      </w:rPr>
    </w:lvl>
    <w:lvl w:ilvl="1" w:tplc="A448036E" w:tentative="1">
      <w:start w:val="1"/>
      <w:numFmt w:val="bullet"/>
      <w:lvlText w:val="•"/>
      <w:lvlJc w:val="left"/>
      <w:pPr>
        <w:tabs>
          <w:tab w:val="num" w:pos="1440"/>
        </w:tabs>
        <w:ind w:left="1440" w:hanging="360"/>
      </w:pPr>
      <w:rPr>
        <w:rFonts w:ascii="Times New Roman" w:hAnsi="Times New Roman" w:hint="default"/>
      </w:rPr>
    </w:lvl>
    <w:lvl w:ilvl="2" w:tplc="FA6804A4" w:tentative="1">
      <w:start w:val="1"/>
      <w:numFmt w:val="bullet"/>
      <w:lvlText w:val="•"/>
      <w:lvlJc w:val="left"/>
      <w:pPr>
        <w:tabs>
          <w:tab w:val="num" w:pos="2160"/>
        </w:tabs>
        <w:ind w:left="2160" w:hanging="360"/>
      </w:pPr>
      <w:rPr>
        <w:rFonts w:ascii="Times New Roman" w:hAnsi="Times New Roman" w:hint="default"/>
      </w:rPr>
    </w:lvl>
    <w:lvl w:ilvl="3" w:tplc="53EAA2BE" w:tentative="1">
      <w:start w:val="1"/>
      <w:numFmt w:val="bullet"/>
      <w:lvlText w:val="•"/>
      <w:lvlJc w:val="left"/>
      <w:pPr>
        <w:tabs>
          <w:tab w:val="num" w:pos="2880"/>
        </w:tabs>
        <w:ind w:left="2880" w:hanging="360"/>
      </w:pPr>
      <w:rPr>
        <w:rFonts w:ascii="Times New Roman" w:hAnsi="Times New Roman" w:hint="default"/>
      </w:rPr>
    </w:lvl>
    <w:lvl w:ilvl="4" w:tplc="D58AAB20" w:tentative="1">
      <w:start w:val="1"/>
      <w:numFmt w:val="bullet"/>
      <w:lvlText w:val="•"/>
      <w:lvlJc w:val="left"/>
      <w:pPr>
        <w:tabs>
          <w:tab w:val="num" w:pos="3600"/>
        </w:tabs>
        <w:ind w:left="3600" w:hanging="360"/>
      </w:pPr>
      <w:rPr>
        <w:rFonts w:ascii="Times New Roman" w:hAnsi="Times New Roman" w:hint="default"/>
      </w:rPr>
    </w:lvl>
    <w:lvl w:ilvl="5" w:tplc="92B0E2AA" w:tentative="1">
      <w:start w:val="1"/>
      <w:numFmt w:val="bullet"/>
      <w:lvlText w:val="•"/>
      <w:lvlJc w:val="left"/>
      <w:pPr>
        <w:tabs>
          <w:tab w:val="num" w:pos="4320"/>
        </w:tabs>
        <w:ind w:left="4320" w:hanging="360"/>
      </w:pPr>
      <w:rPr>
        <w:rFonts w:ascii="Times New Roman" w:hAnsi="Times New Roman" w:hint="default"/>
      </w:rPr>
    </w:lvl>
    <w:lvl w:ilvl="6" w:tplc="51AC9B08" w:tentative="1">
      <w:start w:val="1"/>
      <w:numFmt w:val="bullet"/>
      <w:lvlText w:val="•"/>
      <w:lvlJc w:val="left"/>
      <w:pPr>
        <w:tabs>
          <w:tab w:val="num" w:pos="5040"/>
        </w:tabs>
        <w:ind w:left="5040" w:hanging="360"/>
      </w:pPr>
      <w:rPr>
        <w:rFonts w:ascii="Times New Roman" w:hAnsi="Times New Roman" w:hint="default"/>
      </w:rPr>
    </w:lvl>
    <w:lvl w:ilvl="7" w:tplc="1B9A4318" w:tentative="1">
      <w:start w:val="1"/>
      <w:numFmt w:val="bullet"/>
      <w:lvlText w:val="•"/>
      <w:lvlJc w:val="left"/>
      <w:pPr>
        <w:tabs>
          <w:tab w:val="num" w:pos="5760"/>
        </w:tabs>
        <w:ind w:left="5760" w:hanging="360"/>
      </w:pPr>
      <w:rPr>
        <w:rFonts w:ascii="Times New Roman" w:hAnsi="Times New Roman" w:hint="default"/>
      </w:rPr>
    </w:lvl>
    <w:lvl w:ilvl="8" w:tplc="3D1E06D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04A471C4">
      <w:start w:val="1"/>
      <w:numFmt w:val="decimal"/>
      <w:pStyle w:val="ListParagraph"/>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CA1E8AB4">
      <w:start w:val="1"/>
      <w:numFmt w:val="bullet"/>
      <w:lvlText w:val="•"/>
      <w:lvlJc w:val="left"/>
      <w:pPr>
        <w:tabs>
          <w:tab w:val="num" w:pos="720"/>
        </w:tabs>
        <w:ind w:left="720" w:hanging="360"/>
      </w:pPr>
      <w:rPr>
        <w:rFonts w:ascii="Times New Roman" w:hAnsi="Times New Roman" w:hint="default"/>
      </w:rPr>
    </w:lvl>
    <w:lvl w:ilvl="1" w:tplc="7E40FC16" w:tentative="1">
      <w:start w:val="1"/>
      <w:numFmt w:val="bullet"/>
      <w:lvlText w:val="•"/>
      <w:lvlJc w:val="left"/>
      <w:pPr>
        <w:tabs>
          <w:tab w:val="num" w:pos="1440"/>
        </w:tabs>
        <w:ind w:left="1440" w:hanging="360"/>
      </w:pPr>
      <w:rPr>
        <w:rFonts w:ascii="Times New Roman" w:hAnsi="Times New Roman" w:hint="default"/>
      </w:rPr>
    </w:lvl>
    <w:lvl w:ilvl="2" w:tplc="79D8D5F4" w:tentative="1">
      <w:start w:val="1"/>
      <w:numFmt w:val="bullet"/>
      <w:lvlText w:val="•"/>
      <w:lvlJc w:val="left"/>
      <w:pPr>
        <w:tabs>
          <w:tab w:val="num" w:pos="2160"/>
        </w:tabs>
        <w:ind w:left="2160" w:hanging="360"/>
      </w:pPr>
      <w:rPr>
        <w:rFonts w:ascii="Times New Roman" w:hAnsi="Times New Roman" w:hint="default"/>
      </w:rPr>
    </w:lvl>
    <w:lvl w:ilvl="3" w:tplc="7B92F99A" w:tentative="1">
      <w:start w:val="1"/>
      <w:numFmt w:val="bullet"/>
      <w:lvlText w:val="•"/>
      <w:lvlJc w:val="left"/>
      <w:pPr>
        <w:tabs>
          <w:tab w:val="num" w:pos="2880"/>
        </w:tabs>
        <w:ind w:left="2880" w:hanging="360"/>
      </w:pPr>
      <w:rPr>
        <w:rFonts w:ascii="Times New Roman" w:hAnsi="Times New Roman" w:hint="default"/>
      </w:rPr>
    </w:lvl>
    <w:lvl w:ilvl="4" w:tplc="17580D6E" w:tentative="1">
      <w:start w:val="1"/>
      <w:numFmt w:val="bullet"/>
      <w:lvlText w:val="•"/>
      <w:lvlJc w:val="left"/>
      <w:pPr>
        <w:tabs>
          <w:tab w:val="num" w:pos="3600"/>
        </w:tabs>
        <w:ind w:left="3600" w:hanging="360"/>
      </w:pPr>
      <w:rPr>
        <w:rFonts w:ascii="Times New Roman" w:hAnsi="Times New Roman" w:hint="default"/>
      </w:rPr>
    </w:lvl>
    <w:lvl w:ilvl="5" w:tplc="AA16A91C" w:tentative="1">
      <w:start w:val="1"/>
      <w:numFmt w:val="bullet"/>
      <w:lvlText w:val="•"/>
      <w:lvlJc w:val="left"/>
      <w:pPr>
        <w:tabs>
          <w:tab w:val="num" w:pos="4320"/>
        </w:tabs>
        <w:ind w:left="4320" w:hanging="360"/>
      </w:pPr>
      <w:rPr>
        <w:rFonts w:ascii="Times New Roman" w:hAnsi="Times New Roman" w:hint="default"/>
      </w:rPr>
    </w:lvl>
    <w:lvl w:ilvl="6" w:tplc="35B26860" w:tentative="1">
      <w:start w:val="1"/>
      <w:numFmt w:val="bullet"/>
      <w:lvlText w:val="•"/>
      <w:lvlJc w:val="left"/>
      <w:pPr>
        <w:tabs>
          <w:tab w:val="num" w:pos="5040"/>
        </w:tabs>
        <w:ind w:left="5040" w:hanging="360"/>
      </w:pPr>
      <w:rPr>
        <w:rFonts w:ascii="Times New Roman" w:hAnsi="Times New Roman" w:hint="default"/>
      </w:rPr>
    </w:lvl>
    <w:lvl w:ilvl="7" w:tplc="9DA8BD36" w:tentative="1">
      <w:start w:val="1"/>
      <w:numFmt w:val="bullet"/>
      <w:lvlText w:val="•"/>
      <w:lvlJc w:val="left"/>
      <w:pPr>
        <w:tabs>
          <w:tab w:val="num" w:pos="5760"/>
        </w:tabs>
        <w:ind w:left="5760" w:hanging="360"/>
      </w:pPr>
      <w:rPr>
        <w:rFonts w:ascii="Times New Roman" w:hAnsi="Times New Roman" w:hint="default"/>
      </w:rPr>
    </w:lvl>
    <w:lvl w:ilvl="8" w:tplc="4BBE19E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1D2EEFB6">
      <w:start w:val="1"/>
      <w:numFmt w:val="bullet"/>
      <w:lvlText w:val=""/>
      <w:lvlJc w:val="left"/>
      <w:pPr>
        <w:ind w:left="720" w:hanging="360"/>
      </w:pPr>
      <w:rPr>
        <w:rFonts w:ascii="Symbol" w:hAnsi="Symbol" w:hint="default"/>
      </w:rPr>
    </w:lvl>
    <w:lvl w:ilvl="1" w:tplc="B868ECEA" w:tentative="1">
      <w:start w:val="1"/>
      <w:numFmt w:val="bullet"/>
      <w:lvlText w:val="o"/>
      <w:lvlJc w:val="left"/>
      <w:pPr>
        <w:ind w:left="1440" w:hanging="360"/>
      </w:pPr>
      <w:rPr>
        <w:rFonts w:ascii="Courier New" w:hAnsi="Courier New" w:cs="Courier New" w:hint="default"/>
      </w:rPr>
    </w:lvl>
    <w:lvl w:ilvl="2" w:tplc="798EB370" w:tentative="1">
      <w:start w:val="1"/>
      <w:numFmt w:val="bullet"/>
      <w:lvlText w:val=""/>
      <w:lvlJc w:val="left"/>
      <w:pPr>
        <w:ind w:left="2160" w:hanging="360"/>
      </w:pPr>
      <w:rPr>
        <w:rFonts w:ascii="Wingdings" w:hAnsi="Wingdings" w:hint="default"/>
      </w:rPr>
    </w:lvl>
    <w:lvl w:ilvl="3" w:tplc="7650605C" w:tentative="1">
      <w:start w:val="1"/>
      <w:numFmt w:val="bullet"/>
      <w:lvlText w:val=""/>
      <w:lvlJc w:val="left"/>
      <w:pPr>
        <w:ind w:left="2880" w:hanging="360"/>
      </w:pPr>
      <w:rPr>
        <w:rFonts w:ascii="Symbol" w:hAnsi="Symbol" w:hint="default"/>
      </w:rPr>
    </w:lvl>
    <w:lvl w:ilvl="4" w:tplc="2814D59E" w:tentative="1">
      <w:start w:val="1"/>
      <w:numFmt w:val="bullet"/>
      <w:lvlText w:val="o"/>
      <w:lvlJc w:val="left"/>
      <w:pPr>
        <w:ind w:left="3600" w:hanging="360"/>
      </w:pPr>
      <w:rPr>
        <w:rFonts w:ascii="Courier New" w:hAnsi="Courier New" w:cs="Courier New" w:hint="default"/>
      </w:rPr>
    </w:lvl>
    <w:lvl w:ilvl="5" w:tplc="9AB6A2B0" w:tentative="1">
      <w:start w:val="1"/>
      <w:numFmt w:val="bullet"/>
      <w:lvlText w:val=""/>
      <w:lvlJc w:val="left"/>
      <w:pPr>
        <w:ind w:left="4320" w:hanging="360"/>
      </w:pPr>
      <w:rPr>
        <w:rFonts w:ascii="Wingdings" w:hAnsi="Wingdings" w:hint="default"/>
      </w:rPr>
    </w:lvl>
    <w:lvl w:ilvl="6" w:tplc="CC128B80" w:tentative="1">
      <w:start w:val="1"/>
      <w:numFmt w:val="bullet"/>
      <w:lvlText w:val=""/>
      <w:lvlJc w:val="left"/>
      <w:pPr>
        <w:ind w:left="5040" w:hanging="360"/>
      </w:pPr>
      <w:rPr>
        <w:rFonts w:ascii="Symbol" w:hAnsi="Symbol" w:hint="default"/>
      </w:rPr>
    </w:lvl>
    <w:lvl w:ilvl="7" w:tplc="2EBAF538" w:tentative="1">
      <w:start w:val="1"/>
      <w:numFmt w:val="bullet"/>
      <w:lvlText w:val="o"/>
      <w:lvlJc w:val="left"/>
      <w:pPr>
        <w:ind w:left="5760" w:hanging="360"/>
      </w:pPr>
      <w:rPr>
        <w:rFonts w:ascii="Courier New" w:hAnsi="Courier New" w:cs="Courier New" w:hint="default"/>
      </w:rPr>
    </w:lvl>
    <w:lvl w:ilvl="8" w:tplc="2BD63536"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0C09001B">
      <w:start w:val="1"/>
      <w:numFmt w:val="lowerRoman"/>
      <w:lvlText w:val="%1."/>
      <w:lvlJc w:val="right"/>
      <w:pPr>
        <w:ind w:left="1440" w:hanging="360"/>
      </w:pPr>
    </w:lvl>
    <w:lvl w:ilvl="1" w:tplc="C0E24C20">
      <w:start w:val="1"/>
      <w:numFmt w:val="upperRoman"/>
      <w:lvlText w:val="%2."/>
      <w:lvlJc w:val="left"/>
      <w:pPr>
        <w:ind w:left="2520" w:hanging="720"/>
      </w:pPr>
      <w:rPr>
        <w:rFonts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cyMTEyMDCzNDNW0lEKTi0uzszPAykwrAUAGfKpfCwAAAA="/>
  </w:docVars>
  <w:rsids>
    <w:rsidRoot w:val="00185303"/>
    <w:rsid w:val="00003652"/>
    <w:rsid w:val="0001014C"/>
    <w:rsid w:val="00013941"/>
    <w:rsid w:val="0001502E"/>
    <w:rsid w:val="00020F37"/>
    <w:rsid w:val="00021498"/>
    <w:rsid w:val="0002242D"/>
    <w:rsid w:val="000230CF"/>
    <w:rsid w:val="000243EE"/>
    <w:rsid w:val="00026EBF"/>
    <w:rsid w:val="000270AE"/>
    <w:rsid w:val="0002727F"/>
    <w:rsid w:val="00032369"/>
    <w:rsid w:val="00032959"/>
    <w:rsid w:val="00041739"/>
    <w:rsid w:val="00045FBC"/>
    <w:rsid w:val="000509CF"/>
    <w:rsid w:val="000543F3"/>
    <w:rsid w:val="000646EE"/>
    <w:rsid w:val="00065665"/>
    <w:rsid w:val="000732C8"/>
    <w:rsid w:val="0007742F"/>
    <w:rsid w:val="00082521"/>
    <w:rsid w:val="000828AB"/>
    <w:rsid w:val="00087276"/>
    <w:rsid w:val="00094F7C"/>
    <w:rsid w:val="000A388C"/>
    <w:rsid w:val="000C1A58"/>
    <w:rsid w:val="000C3326"/>
    <w:rsid w:val="000C5FAD"/>
    <w:rsid w:val="000D25B5"/>
    <w:rsid w:val="000D477D"/>
    <w:rsid w:val="000D4F6B"/>
    <w:rsid w:val="000D5E80"/>
    <w:rsid w:val="000D7140"/>
    <w:rsid w:val="000D7E34"/>
    <w:rsid w:val="000E0F2F"/>
    <w:rsid w:val="000E5C66"/>
    <w:rsid w:val="000F659F"/>
    <w:rsid w:val="00102C0A"/>
    <w:rsid w:val="00107B46"/>
    <w:rsid w:val="00115933"/>
    <w:rsid w:val="00115F00"/>
    <w:rsid w:val="00116DE0"/>
    <w:rsid w:val="00121130"/>
    <w:rsid w:val="00121563"/>
    <w:rsid w:val="00121758"/>
    <w:rsid w:val="00123ECB"/>
    <w:rsid w:val="00127AE4"/>
    <w:rsid w:val="00141C21"/>
    <w:rsid w:val="00144C6A"/>
    <w:rsid w:val="00144F5E"/>
    <w:rsid w:val="00147751"/>
    <w:rsid w:val="00153F35"/>
    <w:rsid w:val="00157618"/>
    <w:rsid w:val="0018008C"/>
    <w:rsid w:val="00185303"/>
    <w:rsid w:val="001905D3"/>
    <w:rsid w:val="00192A50"/>
    <w:rsid w:val="001A4751"/>
    <w:rsid w:val="001A7204"/>
    <w:rsid w:val="001B1580"/>
    <w:rsid w:val="001D6A7A"/>
    <w:rsid w:val="001D7AFD"/>
    <w:rsid w:val="001E1BDF"/>
    <w:rsid w:val="001E28F0"/>
    <w:rsid w:val="001F4C91"/>
    <w:rsid w:val="002124C4"/>
    <w:rsid w:val="0022127D"/>
    <w:rsid w:val="00227022"/>
    <w:rsid w:val="00230518"/>
    <w:rsid w:val="00232727"/>
    <w:rsid w:val="0023278C"/>
    <w:rsid w:val="00235546"/>
    <w:rsid w:val="002406ED"/>
    <w:rsid w:val="002505B8"/>
    <w:rsid w:val="00251355"/>
    <w:rsid w:val="00261308"/>
    <w:rsid w:val="0026236E"/>
    <w:rsid w:val="002738A5"/>
    <w:rsid w:val="002744AD"/>
    <w:rsid w:val="0027453D"/>
    <w:rsid w:val="00274BD2"/>
    <w:rsid w:val="002800A3"/>
    <w:rsid w:val="0028070A"/>
    <w:rsid w:val="00282D1F"/>
    <w:rsid w:val="00284E15"/>
    <w:rsid w:val="00284EED"/>
    <w:rsid w:val="00292B1A"/>
    <w:rsid w:val="00293AB7"/>
    <w:rsid w:val="00294F00"/>
    <w:rsid w:val="00297701"/>
    <w:rsid w:val="002A21AF"/>
    <w:rsid w:val="002C6276"/>
    <w:rsid w:val="002D2C2D"/>
    <w:rsid w:val="002D3A48"/>
    <w:rsid w:val="002D6975"/>
    <w:rsid w:val="00303C74"/>
    <w:rsid w:val="00310137"/>
    <w:rsid w:val="00321962"/>
    <w:rsid w:val="00321E44"/>
    <w:rsid w:val="003257AB"/>
    <w:rsid w:val="00326F64"/>
    <w:rsid w:val="003307CE"/>
    <w:rsid w:val="00330F75"/>
    <w:rsid w:val="003316FC"/>
    <w:rsid w:val="003364B6"/>
    <w:rsid w:val="00341B1B"/>
    <w:rsid w:val="00345E72"/>
    <w:rsid w:val="003478C7"/>
    <w:rsid w:val="00366377"/>
    <w:rsid w:val="003714D5"/>
    <w:rsid w:val="003728FF"/>
    <w:rsid w:val="0037636D"/>
    <w:rsid w:val="0038016D"/>
    <w:rsid w:val="003848DB"/>
    <w:rsid w:val="0038798F"/>
    <w:rsid w:val="00387C65"/>
    <w:rsid w:val="0039426D"/>
    <w:rsid w:val="003A0975"/>
    <w:rsid w:val="003A204A"/>
    <w:rsid w:val="003B0294"/>
    <w:rsid w:val="003B4465"/>
    <w:rsid w:val="003B5F1E"/>
    <w:rsid w:val="003B68FF"/>
    <w:rsid w:val="003B6A78"/>
    <w:rsid w:val="003C7A17"/>
    <w:rsid w:val="003D0505"/>
    <w:rsid w:val="003D09BF"/>
    <w:rsid w:val="003D2ECB"/>
    <w:rsid w:val="003F1F8A"/>
    <w:rsid w:val="00400A97"/>
    <w:rsid w:val="0040294A"/>
    <w:rsid w:val="00403390"/>
    <w:rsid w:val="004201E5"/>
    <w:rsid w:val="00420BFD"/>
    <w:rsid w:val="0044006B"/>
    <w:rsid w:val="0044572B"/>
    <w:rsid w:val="00454B7F"/>
    <w:rsid w:val="00462121"/>
    <w:rsid w:val="004641F5"/>
    <w:rsid w:val="00464393"/>
    <w:rsid w:val="00465835"/>
    <w:rsid w:val="00466BA8"/>
    <w:rsid w:val="004724E9"/>
    <w:rsid w:val="004749DF"/>
    <w:rsid w:val="004767AC"/>
    <w:rsid w:val="00476BAD"/>
    <w:rsid w:val="00480366"/>
    <w:rsid w:val="0048634B"/>
    <w:rsid w:val="0048798E"/>
    <w:rsid w:val="00494978"/>
    <w:rsid w:val="00497ECB"/>
    <w:rsid w:val="004A183E"/>
    <w:rsid w:val="004A1C15"/>
    <w:rsid w:val="004A69DD"/>
    <w:rsid w:val="004B50F1"/>
    <w:rsid w:val="004C0003"/>
    <w:rsid w:val="004C2652"/>
    <w:rsid w:val="004D2A40"/>
    <w:rsid w:val="004E3C4A"/>
    <w:rsid w:val="004E5E19"/>
    <w:rsid w:val="004F5864"/>
    <w:rsid w:val="00516D94"/>
    <w:rsid w:val="00517873"/>
    <w:rsid w:val="005302F0"/>
    <w:rsid w:val="0053045F"/>
    <w:rsid w:val="00533C45"/>
    <w:rsid w:val="005435C1"/>
    <w:rsid w:val="005438EE"/>
    <w:rsid w:val="00545022"/>
    <w:rsid w:val="0054587A"/>
    <w:rsid w:val="00551CC8"/>
    <w:rsid w:val="00557C40"/>
    <w:rsid w:val="00570504"/>
    <w:rsid w:val="005747CB"/>
    <w:rsid w:val="005956D6"/>
    <w:rsid w:val="005A33F2"/>
    <w:rsid w:val="005A4C55"/>
    <w:rsid w:val="005A7F09"/>
    <w:rsid w:val="005C1996"/>
    <w:rsid w:val="005C46A3"/>
    <w:rsid w:val="005D0BDD"/>
    <w:rsid w:val="005D15B1"/>
    <w:rsid w:val="005D2147"/>
    <w:rsid w:val="005D2CF2"/>
    <w:rsid w:val="005D52E7"/>
    <w:rsid w:val="005D6653"/>
    <w:rsid w:val="005E0733"/>
    <w:rsid w:val="005F2732"/>
    <w:rsid w:val="005F376B"/>
    <w:rsid w:val="00607A76"/>
    <w:rsid w:val="00615DF4"/>
    <w:rsid w:val="00620A04"/>
    <w:rsid w:val="00630644"/>
    <w:rsid w:val="00633FEF"/>
    <w:rsid w:val="0063556C"/>
    <w:rsid w:val="00642218"/>
    <w:rsid w:val="00654785"/>
    <w:rsid w:val="00655F34"/>
    <w:rsid w:val="00657EA4"/>
    <w:rsid w:val="0066063B"/>
    <w:rsid w:val="006626A3"/>
    <w:rsid w:val="00662E7A"/>
    <w:rsid w:val="006717D7"/>
    <w:rsid w:val="00671A9E"/>
    <w:rsid w:val="00677B7A"/>
    <w:rsid w:val="00681BB6"/>
    <w:rsid w:val="00682039"/>
    <w:rsid w:val="00693CFD"/>
    <w:rsid w:val="006970F2"/>
    <w:rsid w:val="006A488C"/>
    <w:rsid w:val="006A5CEE"/>
    <w:rsid w:val="006B234C"/>
    <w:rsid w:val="006B2759"/>
    <w:rsid w:val="006C7DD6"/>
    <w:rsid w:val="006D78F9"/>
    <w:rsid w:val="006D797B"/>
    <w:rsid w:val="006F1963"/>
    <w:rsid w:val="006F3589"/>
    <w:rsid w:val="006F6232"/>
    <w:rsid w:val="00702F73"/>
    <w:rsid w:val="0070661F"/>
    <w:rsid w:val="007102E9"/>
    <w:rsid w:val="00714138"/>
    <w:rsid w:val="00722071"/>
    <w:rsid w:val="007238CA"/>
    <w:rsid w:val="00727156"/>
    <w:rsid w:val="007302DC"/>
    <w:rsid w:val="0073474A"/>
    <w:rsid w:val="0073533E"/>
    <w:rsid w:val="007377D5"/>
    <w:rsid w:val="00743A41"/>
    <w:rsid w:val="00745A33"/>
    <w:rsid w:val="0074675A"/>
    <w:rsid w:val="0075007E"/>
    <w:rsid w:val="0076074D"/>
    <w:rsid w:val="00766BF9"/>
    <w:rsid w:val="007721FF"/>
    <w:rsid w:val="00781EF4"/>
    <w:rsid w:val="00782B68"/>
    <w:rsid w:val="00793126"/>
    <w:rsid w:val="007A4FC1"/>
    <w:rsid w:val="007A70CB"/>
    <w:rsid w:val="007A79BB"/>
    <w:rsid w:val="007B00E1"/>
    <w:rsid w:val="007B3042"/>
    <w:rsid w:val="007C0F9D"/>
    <w:rsid w:val="007C4DAC"/>
    <w:rsid w:val="007D1A70"/>
    <w:rsid w:val="007D3ED9"/>
    <w:rsid w:val="007D61B6"/>
    <w:rsid w:val="007D667E"/>
    <w:rsid w:val="007E11F9"/>
    <w:rsid w:val="007E25BA"/>
    <w:rsid w:val="007E2C14"/>
    <w:rsid w:val="007F787E"/>
    <w:rsid w:val="00801F86"/>
    <w:rsid w:val="00807B31"/>
    <w:rsid w:val="00810D84"/>
    <w:rsid w:val="00816F7A"/>
    <w:rsid w:val="008301DD"/>
    <w:rsid w:val="0083706A"/>
    <w:rsid w:val="00837170"/>
    <w:rsid w:val="008436FA"/>
    <w:rsid w:val="00843E87"/>
    <w:rsid w:val="00844C30"/>
    <w:rsid w:val="00847532"/>
    <w:rsid w:val="008520A3"/>
    <w:rsid w:val="00854992"/>
    <w:rsid w:val="00855A06"/>
    <w:rsid w:val="00867C38"/>
    <w:rsid w:val="00872F72"/>
    <w:rsid w:val="0087355B"/>
    <w:rsid w:val="00875181"/>
    <w:rsid w:val="008779B9"/>
    <w:rsid w:val="008808DA"/>
    <w:rsid w:val="008A5BE8"/>
    <w:rsid w:val="008A6127"/>
    <w:rsid w:val="008B771B"/>
    <w:rsid w:val="008C1079"/>
    <w:rsid w:val="008C5D3A"/>
    <w:rsid w:val="008D276E"/>
    <w:rsid w:val="008E3C19"/>
    <w:rsid w:val="008E520B"/>
    <w:rsid w:val="008E5BB2"/>
    <w:rsid w:val="008F0DDC"/>
    <w:rsid w:val="008F22E4"/>
    <w:rsid w:val="0090406C"/>
    <w:rsid w:val="009051B0"/>
    <w:rsid w:val="00905FA2"/>
    <w:rsid w:val="00921B7B"/>
    <w:rsid w:val="0092366A"/>
    <w:rsid w:val="009246DD"/>
    <w:rsid w:val="00943786"/>
    <w:rsid w:val="0094791F"/>
    <w:rsid w:val="009533C1"/>
    <w:rsid w:val="00961C35"/>
    <w:rsid w:val="0096568A"/>
    <w:rsid w:val="009713F5"/>
    <w:rsid w:val="0097229F"/>
    <w:rsid w:val="00973B87"/>
    <w:rsid w:val="0098775D"/>
    <w:rsid w:val="009A5AD0"/>
    <w:rsid w:val="009B08E2"/>
    <w:rsid w:val="009B7293"/>
    <w:rsid w:val="009B7446"/>
    <w:rsid w:val="009C361A"/>
    <w:rsid w:val="009C5B39"/>
    <w:rsid w:val="009D104F"/>
    <w:rsid w:val="009D3750"/>
    <w:rsid w:val="009D5C64"/>
    <w:rsid w:val="009E33A9"/>
    <w:rsid w:val="009F4B76"/>
    <w:rsid w:val="00A018E6"/>
    <w:rsid w:val="00A07C2E"/>
    <w:rsid w:val="00A114AB"/>
    <w:rsid w:val="00A20C36"/>
    <w:rsid w:val="00A321FF"/>
    <w:rsid w:val="00A32E0B"/>
    <w:rsid w:val="00A3598A"/>
    <w:rsid w:val="00A429B6"/>
    <w:rsid w:val="00A54F76"/>
    <w:rsid w:val="00A607EF"/>
    <w:rsid w:val="00A740DD"/>
    <w:rsid w:val="00A859E5"/>
    <w:rsid w:val="00A95A92"/>
    <w:rsid w:val="00AA3976"/>
    <w:rsid w:val="00AA3E4E"/>
    <w:rsid w:val="00AA5AA9"/>
    <w:rsid w:val="00AA7779"/>
    <w:rsid w:val="00AB3B93"/>
    <w:rsid w:val="00AB58FE"/>
    <w:rsid w:val="00AC34EA"/>
    <w:rsid w:val="00AC6145"/>
    <w:rsid w:val="00AC6E48"/>
    <w:rsid w:val="00AC720E"/>
    <w:rsid w:val="00AC753F"/>
    <w:rsid w:val="00AE6B01"/>
    <w:rsid w:val="00AF2CD1"/>
    <w:rsid w:val="00AF3E59"/>
    <w:rsid w:val="00AF6A1E"/>
    <w:rsid w:val="00B0173C"/>
    <w:rsid w:val="00B02F0E"/>
    <w:rsid w:val="00B1100C"/>
    <w:rsid w:val="00B14122"/>
    <w:rsid w:val="00B2012B"/>
    <w:rsid w:val="00B21F6E"/>
    <w:rsid w:val="00B22AFD"/>
    <w:rsid w:val="00B2416D"/>
    <w:rsid w:val="00B24967"/>
    <w:rsid w:val="00B2614B"/>
    <w:rsid w:val="00B41581"/>
    <w:rsid w:val="00B4472C"/>
    <w:rsid w:val="00B46364"/>
    <w:rsid w:val="00B63813"/>
    <w:rsid w:val="00B745C5"/>
    <w:rsid w:val="00B746E2"/>
    <w:rsid w:val="00B849F3"/>
    <w:rsid w:val="00B85828"/>
    <w:rsid w:val="00B85DA4"/>
    <w:rsid w:val="00B871C0"/>
    <w:rsid w:val="00B94F79"/>
    <w:rsid w:val="00BA2942"/>
    <w:rsid w:val="00BB5C9A"/>
    <w:rsid w:val="00BD139A"/>
    <w:rsid w:val="00BD2433"/>
    <w:rsid w:val="00BD406F"/>
    <w:rsid w:val="00BD501C"/>
    <w:rsid w:val="00BD594A"/>
    <w:rsid w:val="00BE09BF"/>
    <w:rsid w:val="00BE2CB0"/>
    <w:rsid w:val="00BE4AB3"/>
    <w:rsid w:val="00BE63E8"/>
    <w:rsid w:val="00BE7AB9"/>
    <w:rsid w:val="00BF19E4"/>
    <w:rsid w:val="00BF6BDA"/>
    <w:rsid w:val="00C00C10"/>
    <w:rsid w:val="00C02BDF"/>
    <w:rsid w:val="00C0345F"/>
    <w:rsid w:val="00C1067D"/>
    <w:rsid w:val="00C12CCE"/>
    <w:rsid w:val="00C14114"/>
    <w:rsid w:val="00C34FDB"/>
    <w:rsid w:val="00C4330A"/>
    <w:rsid w:val="00C50A92"/>
    <w:rsid w:val="00C50D9F"/>
    <w:rsid w:val="00C54E86"/>
    <w:rsid w:val="00C65B5A"/>
    <w:rsid w:val="00C72194"/>
    <w:rsid w:val="00C72A8B"/>
    <w:rsid w:val="00C74BD3"/>
    <w:rsid w:val="00C83FDA"/>
    <w:rsid w:val="00C840FC"/>
    <w:rsid w:val="00C8470B"/>
    <w:rsid w:val="00C87944"/>
    <w:rsid w:val="00C91352"/>
    <w:rsid w:val="00C94302"/>
    <w:rsid w:val="00C946E8"/>
    <w:rsid w:val="00CA4070"/>
    <w:rsid w:val="00CA4803"/>
    <w:rsid w:val="00CB5FDF"/>
    <w:rsid w:val="00CB6595"/>
    <w:rsid w:val="00CD0C8A"/>
    <w:rsid w:val="00CD6F0A"/>
    <w:rsid w:val="00CE301C"/>
    <w:rsid w:val="00CE5A91"/>
    <w:rsid w:val="00CF039A"/>
    <w:rsid w:val="00CF16AB"/>
    <w:rsid w:val="00CF2803"/>
    <w:rsid w:val="00CF33A3"/>
    <w:rsid w:val="00D06CFD"/>
    <w:rsid w:val="00D120D9"/>
    <w:rsid w:val="00D16620"/>
    <w:rsid w:val="00D17D6A"/>
    <w:rsid w:val="00D2762A"/>
    <w:rsid w:val="00D33294"/>
    <w:rsid w:val="00D3533A"/>
    <w:rsid w:val="00D37C5B"/>
    <w:rsid w:val="00D408AC"/>
    <w:rsid w:val="00D43BE9"/>
    <w:rsid w:val="00D505E6"/>
    <w:rsid w:val="00D53F0E"/>
    <w:rsid w:val="00D54A51"/>
    <w:rsid w:val="00D579C9"/>
    <w:rsid w:val="00D71CA7"/>
    <w:rsid w:val="00D74EF1"/>
    <w:rsid w:val="00D84BB8"/>
    <w:rsid w:val="00D85EAC"/>
    <w:rsid w:val="00D90B0C"/>
    <w:rsid w:val="00D94330"/>
    <w:rsid w:val="00D95B7E"/>
    <w:rsid w:val="00D97D06"/>
    <w:rsid w:val="00DB0B93"/>
    <w:rsid w:val="00DB277B"/>
    <w:rsid w:val="00DB4B7D"/>
    <w:rsid w:val="00DC5743"/>
    <w:rsid w:val="00DD25EC"/>
    <w:rsid w:val="00DD54FC"/>
    <w:rsid w:val="00DD5A7F"/>
    <w:rsid w:val="00DE4509"/>
    <w:rsid w:val="00DF4EB2"/>
    <w:rsid w:val="00DF7E91"/>
    <w:rsid w:val="00E00EF3"/>
    <w:rsid w:val="00E0744D"/>
    <w:rsid w:val="00E10BA9"/>
    <w:rsid w:val="00E11CD1"/>
    <w:rsid w:val="00E14F27"/>
    <w:rsid w:val="00E23AA2"/>
    <w:rsid w:val="00E23AFF"/>
    <w:rsid w:val="00E30CFC"/>
    <w:rsid w:val="00E32CFD"/>
    <w:rsid w:val="00E37E3C"/>
    <w:rsid w:val="00E46AD2"/>
    <w:rsid w:val="00E50E72"/>
    <w:rsid w:val="00E51570"/>
    <w:rsid w:val="00E5286D"/>
    <w:rsid w:val="00E61F2D"/>
    <w:rsid w:val="00E668D5"/>
    <w:rsid w:val="00E710DF"/>
    <w:rsid w:val="00E72DA5"/>
    <w:rsid w:val="00E80258"/>
    <w:rsid w:val="00E804EC"/>
    <w:rsid w:val="00E823FD"/>
    <w:rsid w:val="00E8473F"/>
    <w:rsid w:val="00E90005"/>
    <w:rsid w:val="00E967CA"/>
    <w:rsid w:val="00EB08E1"/>
    <w:rsid w:val="00EB1F33"/>
    <w:rsid w:val="00EB407C"/>
    <w:rsid w:val="00EC018F"/>
    <w:rsid w:val="00EC1E65"/>
    <w:rsid w:val="00EC68E7"/>
    <w:rsid w:val="00ED03FE"/>
    <w:rsid w:val="00ED13E0"/>
    <w:rsid w:val="00ED2D78"/>
    <w:rsid w:val="00ED6FF4"/>
    <w:rsid w:val="00ED72AE"/>
    <w:rsid w:val="00EE6066"/>
    <w:rsid w:val="00EF2B39"/>
    <w:rsid w:val="00EF2F9F"/>
    <w:rsid w:val="00F042A3"/>
    <w:rsid w:val="00F1246B"/>
    <w:rsid w:val="00F140C8"/>
    <w:rsid w:val="00F154F2"/>
    <w:rsid w:val="00F15A58"/>
    <w:rsid w:val="00F170A1"/>
    <w:rsid w:val="00F22287"/>
    <w:rsid w:val="00F32F19"/>
    <w:rsid w:val="00F410AB"/>
    <w:rsid w:val="00F43B8F"/>
    <w:rsid w:val="00F51BEA"/>
    <w:rsid w:val="00F55784"/>
    <w:rsid w:val="00F65D12"/>
    <w:rsid w:val="00F7169E"/>
    <w:rsid w:val="00F83595"/>
    <w:rsid w:val="00F86FF8"/>
    <w:rsid w:val="00F93589"/>
    <w:rsid w:val="00FA618B"/>
    <w:rsid w:val="00FA6B11"/>
    <w:rsid w:val="00FB0A70"/>
    <w:rsid w:val="00FB3831"/>
    <w:rsid w:val="00FE3D86"/>
    <w:rsid w:val="00FE7393"/>
    <w:rsid w:val="00FF790B"/>
    <w:rsid w:val="42D4CCDE"/>
    <w:rsid w:val="66C36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A86D3"/>
  <w15:chartTrackingRefBased/>
  <w15:docId w15:val="{F43BD1C5-B0C7-4FF3-A795-5996F36B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List Paragraph1,Single bullet style,Bullets,Table numbering,List Paragraph 2,Bullet"/>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Single bullet style Char,Bullets Char,Table numbering Char,List Paragraph 2 Char,Bullet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984">
      <w:bodyDiv w:val="1"/>
      <w:marLeft w:val="0"/>
      <w:marRight w:val="0"/>
      <w:marTop w:val="0"/>
      <w:marBottom w:val="0"/>
      <w:divBdr>
        <w:top w:val="none" w:sz="0" w:space="0" w:color="auto"/>
        <w:left w:val="none" w:sz="0" w:space="0" w:color="auto"/>
        <w:bottom w:val="none" w:sz="0" w:space="0" w:color="auto"/>
        <w:right w:val="none" w:sz="0" w:space="0" w:color="auto"/>
      </w:divBdr>
      <w:divsChild>
        <w:div w:id="1205216689">
          <w:marLeft w:val="547"/>
          <w:marRight w:val="0"/>
          <w:marTop w:val="0"/>
          <w:marBottom w:val="0"/>
          <w:divBdr>
            <w:top w:val="none" w:sz="0" w:space="0" w:color="auto"/>
            <w:left w:val="none" w:sz="0" w:space="0" w:color="auto"/>
            <w:bottom w:val="none" w:sz="0" w:space="0" w:color="auto"/>
            <w:right w:val="none" w:sz="0" w:space="0" w:color="auto"/>
          </w:divBdr>
        </w:div>
      </w:divsChild>
    </w:div>
    <w:div w:id="224536228">
      <w:bodyDiv w:val="1"/>
      <w:marLeft w:val="0"/>
      <w:marRight w:val="0"/>
      <w:marTop w:val="0"/>
      <w:marBottom w:val="0"/>
      <w:divBdr>
        <w:top w:val="none" w:sz="0" w:space="0" w:color="auto"/>
        <w:left w:val="none" w:sz="0" w:space="0" w:color="auto"/>
        <w:bottom w:val="none" w:sz="0" w:space="0" w:color="auto"/>
        <w:right w:val="none" w:sz="0" w:space="0" w:color="auto"/>
      </w:divBdr>
    </w:div>
    <w:div w:id="445465869">
      <w:bodyDiv w:val="1"/>
      <w:marLeft w:val="0"/>
      <w:marRight w:val="0"/>
      <w:marTop w:val="0"/>
      <w:marBottom w:val="0"/>
      <w:divBdr>
        <w:top w:val="none" w:sz="0" w:space="0" w:color="auto"/>
        <w:left w:val="none" w:sz="0" w:space="0" w:color="auto"/>
        <w:bottom w:val="none" w:sz="0" w:space="0" w:color="auto"/>
        <w:right w:val="none" w:sz="0" w:space="0" w:color="auto"/>
      </w:divBdr>
      <w:divsChild>
        <w:div w:id="1182932317">
          <w:marLeft w:val="547"/>
          <w:marRight w:val="0"/>
          <w:marTop w:val="0"/>
          <w:marBottom w:val="0"/>
          <w:divBdr>
            <w:top w:val="none" w:sz="0" w:space="0" w:color="auto"/>
            <w:left w:val="none" w:sz="0" w:space="0" w:color="auto"/>
            <w:bottom w:val="none" w:sz="0" w:space="0" w:color="auto"/>
            <w:right w:val="none" w:sz="0" w:space="0" w:color="auto"/>
          </w:divBdr>
        </w:div>
      </w:divsChild>
    </w:div>
    <w:div w:id="500315861">
      <w:bodyDiv w:val="1"/>
      <w:marLeft w:val="0"/>
      <w:marRight w:val="0"/>
      <w:marTop w:val="0"/>
      <w:marBottom w:val="0"/>
      <w:divBdr>
        <w:top w:val="none" w:sz="0" w:space="0" w:color="auto"/>
        <w:left w:val="none" w:sz="0" w:space="0" w:color="auto"/>
        <w:bottom w:val="none" w:sz="0" w:space="0" w:color="auto"/>
        <w:right w:val="none" w:sz="0" w:space="0" w:color="auto"/>
      </w:divBdr>
      <w:divsChild>
        <w:div w:id="532350520">
          <w:marLeft w:val="0"/>
          <w:marRight w:val="0"/>
          <w:marTop w:val="0"/>
          <w:marBottom w:val="0"/>
          <w:divBdr>
            <w:top w:val="none" w:sz="0" w:space="0" w:color="auto"/>
            <w:left w:val="none" w:sz="0" w:space="0" w:color="auto"/>
            <w:bottom w:val="none" w:sz="0" w:space="0" w:color="auto"/>
            <w:right w:val="none" w:sz="0" w:space="0" w:color="auto"/>
          </w:divBdr>
          <w:divsChild>
            <w:div w:id="1323435366">
              <w:marLeft w:val="0"/>
              <w:marRight w:val="0"/>
              <w:marTop w:val="0"/>
              <w:marBottom w:val="0"/>
              <w:divBdr>
                <w:top w:val="none" w:sz="0" w:space="0" w:color="auto"/>
                <w:left w:val="none" w:sz="0" w:space="0" w:color="auto"/>
                <w:bottom w:val="none" w:sz="0" w:space="0" w:color="auto"/>
                <w:right w:val="none" w:sz="0" w:space="0" w:color="auto"/>
              </w:divBdr>
              <w:divsChild>
                <w:div w:id="1821967119">
                  <w:marLeft w:val="0"/>
                  <w:marRight w:val="0"/>
                  <w:marTop w:val="0"/>
                  <w:marBottom w:val="0"/>
                  <w:divBdr>
                    <w:top w:val="none" w:sz="0" w:space="0" w:color="auto"/>
                    <w:left w:val="none" w:sz="0" w:space="0" w:color="auto"/>
                    <w:bottom w:val="none" w:sz="0" w:space="0" w:color="auto"/>
                    <w:right w:val="none" w:sz="0" w:space="0" w:color="auto"/>
                  </w:divBdr>
                  <w:divsChild>
                    <w:div w:id="169565343">
                      <w:marLeft w:val="0"/>
                      <w:marRight w:val="0"/>
                      <w:marTop w:val="0"/>
                      <w:marBottom w:val="0"/>
                      <w:divBdr>
                        <w:top w:val="none" w:sz="0" w:space="0" w:color="auto"/>
                        <w:left w:val="none" w:sz="0" w:space="0" w:color="auto"/>
                        <w:bottom w:val="none" w:sz="0" w:space="0" w:color="auto"/>
                        <w:right w:val="none" w:sz="0" w:space="0" w:color="auto"/>
                      </w:divBdr>
                      <w:divsChild>
                        <w:div w:id="2101174105">
                          <w:marLeft w:val="0"/>
                          <w:marRight w:val="0"/>
                          <w:marTop w:val="0"/>
                          <w:marBottom w:val="0"/>
                          <w:divBdr>
                            <w:top w:val="none" w:sz="0" w:space="0" w:color="auto"/>
                            <w:left w:val="none" w:sz="0" w:space="0" w:color="auto"/>
                            <w:bottom w:val="none" w:sz="0" w:space="0" w:color="auto"/>
                            <w:right w:val="none" w:sz="0" w:space="0" w:color="auto"/>
                          </w:divBdr>
                          <w:divsChild>
                            <w:div w:id="129171476">
                              <w:marLeft w:val="0"/>
                              <w:marRight w:val="0"/>
                              <w:marTop w:val="0"/>
                              <w:marBottom w:val="0"/>
                              <w:divBdr>
                                <w:top w:val="none" w:sz="0" w:space="0" w:color="auto"/>
                                <w:left w:val="none" w:sz="0" w:space="0" w:color="auto"/>
                                <w:bottom w:val="none" w:sz="0" w:space="0" w:color="auto"/>
                                <w:right w:val="none" w:sz="0" w:space="0" w:color="auto"/>
                              </w:divBdr>
                              <w:divsChild>
                                <w:div w:id="684285965">
                                  <w:marLeft w:val="0"/>
                                  <w:marRight w:val="0"/>
                                  <w:marTop w:val="0"/>
                                  <w:marBottom w:val="0"/>
                                  <w:divBdr>
                                    <w:top w:val="none" w:sz="0" w:space="0" w:color="auto"/>
                                    <w:left w:val="none" w:sz="0" w:space="0" w:color="auto"/>
                                    <w:bottom w:val="none" w:sz="0" w:space="0" w:color="auto"/>
                                    <w:right w:val="none" w:sz="0" w:space="0" w:color="auto"/>
                                  </w:divBdr>
                                  <w:divsChild>
                                    <w:div w:id="1340891381">
                                      <w:marLeft w:val="0"/>
                                      <w:marRight w:val="0"/>
                                      <w:marTop w:val="0"/>
                                      <w:marBottom w:val="0"/>
                                      <w:divBdr>
                                        <w:top w:val="none" w:sz="0" w:space="0" w:color="auto"/>
                                        <w:left w:val="none" w:sz="0" w:space="0" w:color="auto"/>
                                        <w:bottom w:val="none" w:sz="0" w:space="0" w:color="auto"/>
                                        <w:right w:val="none" w:sz="0" w:space="0" w:color="auto"/>
                                      </w:divBdr>
                                      <w:divsChild>
                                        <w:div w:id="759528839">
                                          <w:marLeft w:val="0"/>
                                          <w:marRight w:val="0"/>
                                          <w:marTop w:val="0"/>
                                          <w:marBottom w:val="0"/>
                                          <w:divBdr>
                                            <w:top w:val="none" w:sz="0" w:space="0" w:color="auto"/>
                                            <w:left w:val="none" w:sz="0" w:space="0" w:color="auto"/>
                                            <w:bottom w:val="none" w:sz="0" w:space="0" w:color="auto"/>
                                            <w:right w:val="none" w:sz="0" w:space="0" w:color="auto"/>
                                          </w:divBdr>
                                          <w:divsChild>
                                            <w:div w:id="499660858">
                                              <w:marLeft w:val="0"/>
                                              <w:marRight w:val="0"/>
                                              <w:marTop w:val="0"/>
                                              <w:marBottom w:val="0"/>
                                              <w:divBdr>
                                                <w:top w:val="none" w:sz="0" w:space="0" w:color="auto"/>
                                                <w:left w:val="none" w:sz="0" w:space="0" w:color="auto"/>
                                                <w:bottom w:val="none" w:sz="0" w:space="0" w:color="auto"/>
                                                <w:right w:val="none" w:sz="0" w:space="0" w:color="auto"/>
                                              </w:divBdr>
                                              <w:divsChild>
                                                <w:div w:id="963732591">
                                                  <w:marLeft w:val="0"/>
                                                  <w:marRight w:val="0"/>
                                                  <w:marTop w:val="0"/>
                                                  <w:marBottom w:val="0"/>
                                                  <w:divBdr>
                                                    <w:top w:val="none" w:sz="0" w:space="0" w:color="auto"/>
                                                    <w:left w:val="none" w:sz="0" w:space="0" w:color="auto"/>
                                                    <w:bottom w:val="none" w:sz="0" w:space="0" w:color="auto"/>
                                                    <w:right w:val="none" w:sz="0" w:space="0" w:color="auto"/>
                                                  </w:divBdr>
                                                  <w:divsChild>
                                                    <w:div w:id="1550340353">
                                                      <w:marLeft w:val="0"/>
                                                      <w:marRight w:val="0"/>
                                                      <w:marTop w:val="0"/>
                                                      <w:marBottom w:val="0"/>
                                                      <w:divBdr>
                                                        <w:top w:val="single" w:sz="6" w:space="0" w:color="ABABAB"/>
                                                        <w:left w:val="single" w:sz="6" w:space="0" w:color="ABABAB"/>
                                                        <w:bottom w:val="none" w:sz="0" w:space="0" w:color="auto"/>
                                                        <w:right w:val="single" w:sz="6" w:space="0" w:color="ABABAB"/>
                                                      </w:divBdr>
                                                      <w:divsChild>
                                                        <w:div w:id="1077628045">
                                                          <w:marLeft w:val="0"/>
                                                          <w:marRight w:val="0"/>
                                                          <w:marTop w:val="0"/>
                                                          <w:marBottom w:val="0"/>
                                                          <w:divBdr>
                                                            <w:top w:val="none" w:sz="0" w:space="0" w:color="auto"/>
                                                            <w:left w:val="none" w:sz="0" w:space="0" w:color="auto"/>
                                                            <w:bottom w:val="none" w:sz="0" w:space="0" w:color="auto"/>
                                                            <w:right w:val="none" w:sz="0" w:space="0" w:color="auto"/>
                                                          </w:divBdr>
                                                          <w:divsChild>
                                                            <w:div w:id="48459432">
                                                              <w:marLeft w:val="0"/>
                                                              <w:marRight w:val="0"/>
                                                              <w:marTop w:val="0"/>
                                                              <w:marBottom w:val="0"/>
                                                              <w:divBdr>
                                                                <w:top w:val="none" w:sz="0" w:space="0" w:color="auto"/>
                                                                <w:left w:val="none" w:sz="0" w:space="0" w:color="auto"/>
                                                                <w:bottom w:val="none" w:sz="0" w:space="0" w:color="auto"/>
                                                                <w:right w:val="none" w:sz="0" w:space="0" w:color="auto"/>
                                                              </w:divBdr>
                                                              <w:divsChild>
                                                                <w:div w:id="308487037">
                                                                  <w:marLeft w:val="0"/>
                                                                  <w:marRight w:val="0"/>
                                                                  <w:marTop w:val="0"/>
                                                                  <w:marBottom w:val="0"/>
                                                                  <w:divBdr>
                                                                    <w:top w:val="none" w:sz="0" w:space="0" w:color="auto"/>
                                                                    <w:left w:val="none" w:sz="0" w:space="0" w:color="auto"/>
                                                                    <w:bottom w:val="none" w:sz="0" w:space="0" w:color="auto"/>
                                                                    <w:right w:val="none" w:sz="0" w:space="0" w:color="auto"/>
                                                                  </w:divBdr>
                                                                  <w:divsChild>
                                                                    <w:div w:id="68046520">
                                                                      <w:marLeft w:val="0"/>
                                                                      <w:marRight w:val="0"/>
                                                                      <w:marTop w:val="0"/>
                                                                      <w:marBottom w:val="0"/>
                                                                      <w:divBdr>
                                                                        <w:top w:val="none" w:sz="0" w:space="0" w:color="auto"/>
                                                                        <w:left w:val="none" w:sz="0" w:space="0" w:color="auto"/>
                                                                        <w:bottom w:val="none" w:sz="0" w:space="0" w:color="auto"/>
                                                                        <w:right w:val="none" w:sz="0" w:space="0" w:color="auto"/>
                                                                      </w:divBdr>
                                                                      <w:divsChild>
                                                                        <w:div w:id="1629896418">
                                                                          <w:marLeft w:val="0"/>
                                                                          <w:marRight w:val="0"/>
                                                                          <w:marTop w:val="0"/>
                                                                          <w:marBottom w:val="0"/>
                                                                          <w:divBdr>
                                                                            <w:top w:val="none" w:sz="0" w:space="0" w:color="auto"/>
                                                                            <w:left w:val="none" w:sz="0" w:space="0" w:color="auto"/>
                                                                            <w:bottom w:val="none" w:sz="0" w:space="0" w:color="auto"/>
                                                                            <w:right w:val="none" w:sz="0" w:space="0" w:color="auto"/>
                                                                          </w:divBdr>
                                                                          <w:divsChild>
                                                                            <w:div w:id="1162770233">
                                                                              <w:marLeft w:val="0"/>
                                                                              <w:marRight w:val="0"/>
                                                                              <w:marTop w:val="0"/>
                                                                              <w:marBottom w:val="0"/>
                                                                              <w:divBdr>
                                                                                <w:top w:val="none" w:sz="0" w:space="0" w:color="auto"/>
                                                                                <w:left w:val="none" w:sz="0" w:space="0" w:color="auto"/>
                                                                                <w:bottom w:val="none" w:sz="0" w:space="0" w:color="auto"/>
                                                                                <w:right w:val="none" w:sz="0" w:space="0" w:color="auto"/>
                                                                              </w:divBdr>
                                                                              <w:divsChild>
                                                                                <w:div w:id="1438601982">
                                                                                  <w:marLeft w:val="0"/>
                                                                                  <w:marRight w:val="0"/>
                                                                                  <w:marTop w:val="0"/>
                                                                                  <w:marBottom w:val="0"/>
                                                                                  <w:divBdr>
                                                                                    <w:top w:val="none" w:sz="0" w:space="0" w:color="auto"/>
                                                                                    <w:left w:val="none" w:sz="0" w:space="0" w:color="auto"/>
                                                                                    <w:bottom w:val="none" w:sz="0" w:space="0" w:color="auto"/>
                                                                                    <w:right w:val="none" w:sz="0" w:space="0" w:color="auto"/>
                                                                                  </w:divBdr>
                                                                                </w:div>
                                                                                <w:div w:id="1823540355">
                                                                                  <w:marLeft w:val="0"/>
                                                                                  <w:marRight w:val="0"/>
                                                                                  <w:marTop w:val="0"/>
                                                                                  <w:marBottom w:val="0"/>
                                                                                  <w:divBdr>
                                                                                    <w:top w:val="none" w:sz="0" w:space="0" w:color="auto"/>
                                                                                    <w:left w:val="none" w:sz="0" w:space="0" w:color="auto"/>
                                                                                    <w:bottom w:val="none" w:sz="0" w:space="0" w:color="auto"/>
                                                                                    <w:right w:val="none" w:sz="0" w:space="0" w:color="auto"/>
                                                                                  </w:divBdr>
                                                                                </w:div>
                                                                                <w:div w:id="526875130">
                                                                                  <w:marLeft w:val="0"/>
                                                                                  <w:marRight w:val="0"/>
                                                                                  <w:marTop w:val="0"/>
                                                                                  <w:marBottom w:val="0"/>
                                                                                  <w:divBdr>
                                                                                    <w:top w:val="none" w:sz="0" w:space="0" w:color="auto"/>
                                                                                    <w:left w:val="none" w:sz="0" w:space="0" w:color="auto"/>
                                                                                    <w:bottom w:val="none" w:sz="0" w:space="0" w:color="auto"/>
                                                                                    <w:right w:val="none" w:sz="0" w:space="0" w:color="auto"/>
                                                                                  </w:divBdr>
                                                                                </w:div>
                                                                                <w:div w:id="390540639">
                                                                                  <w:marLeft w:val="0"/>
                                                                                  <w:marRight w:val="0"/>
                                                                                  <w:marTop w:val="0"/>
                                                                                  <w:marBottom w:val="0"/>
                                                                                  <w:divBdr>
                                                                                    <w:top w:val="none" w:sz="0" w:space="0" w:color="auto"/>
                                                                                    <w:left w:val="none" w:sz="0" w:space="0" w:color="auto"/>
                                                                                    <w:bottom w:val="none" w:sz="0" w:space="0" w:color="auto"/>
                                                                                    <w:right w:val="none" w:sz="0" w:space="0" w:color="auto"/>
                                                                                  </w:divBdr>
                                                                                </w:div>
                                                                                <w:div w:id="1010526257">
                                                                                  <w:marLeft w:val="0"/>
                                                                                  <w:marRight w:val="0"/>
                                                                                  <w:marTop w:val="0"/>
                                                                                  <w:marBottom w:val="0"/>
                                                                                  <w:divBdr>
                                                                                    <w:top w:val="none" w:sz="0" w:space="0" w:color="auto"/>
                                                                                    <w:left w:val="none" w:sz="0" w:space="0" w:color="auto"/>
                                                                                    <w:bottom w:val="none" w:sz="0" w:space="0" w:color="auto"/>
                                                                                    <w:right w:val="none" w:sz="0" w:space="0" w:color="auto"/>
                                                                                  </w:divBdr>
                                                                                </w:div>
                                                                                <w:div w:id="1028142731">
                                                                                  <w:marLeft w:val="0"/>
                                                                                  <w:marRight w:val="0"/>
                                                                                  <w:marTop w:val="0"/>
                                                                                  <w:marBottom w:val="0"/>
                                                                                  <w:divBdr>
                                                                                    <w:top w:val="none" w:sz="0" w:space="0" w:color="auto"/>
                                                                                    <w:left w:val="none" w:sz="0" w:space="0" w:color="auto"/>
                                                                                    <w:bottom w:val="none" w:sz="0" w:space="0" w:color="auto"/>
                                                                                    <w:right w:val="none" w:sz="0" w:space="0" w:color="auto"/>
                                                                                  </w:divBdr>
                                                                                </w:div>
                                                                                <w:div w:id="133304278">
                                                                                  <w:marLeft w:val="0"/>
                                                                                  <w:marRight w:val="0"/>
                                                                                  <w:marTop w:val="0"/>
                                                                                  <w:marBottom w:val="0"/>
                                                                                  <w:divBdr>
                                                                                    <w:top w:val="none" w:sz="0" w:space="0" w:color="auto"/>
                                                                                    <w:left w:val="none" w:sz="0" w:space="0" w:color="auto"/>
                                                                                    <w:bottom w:val="none" w:sz="0" w:space="0" w:color="auto"/>
                                                                                    <w:right w:val="none" w:sz="0" w:space="0" w:color="auto"/>
                                                                                  </w:divBdr>
                                                                                </w:div>
                                                                                <w:div w:id="122387913">
                                                                                  <w:marLeft w:val="0"/>
                                                                                  <w:marRight w:val="0"/>
                                                                                  <w:marTop w:val="0"/>
                                                                                  <w:marBottom w:val="0"/>
                                                                                  <w:divBdr>
                                                                                    <w:top w:val="none" w:sz="0" w:space="0" w:color="auto"/>
                                                                                    <w:left w:val="none" w:sz="0" w:space="0" w:color="auto"/>
                                                                                    <w:bottom w:val="none" w:sz="0" w:space="0" w:color="auto"/>
                                                                                    <w:right w:val="none" w:sz="0" w:space="0" w:color="auto"/>
                                                                                  </w:divBdr>
                                                                                </w:div>
                                                                                <w:div w:id="581109018">
                                                                                  <w:marLeft w:val="0"/>
                                                                                  <w:marRight w:val="0"/>
                                                                                  <w:marTop w:val="0"/>
                                                                                  <w:marBottom w:val="0"/>
                                                                                  <w:divBdr>
                                                                                    <w:top w:val="none" w:sz="0" w:space="0" w:color="auto"/>
                                                                                    <w:left w:val="none" w:sz="0" w:space="0" w:color="auto"/>
                                                                                    <w:bottom w:val="none" w:sz="0" w:space="0" w:color="auto"/>
                                                                                    <w:right w:val="none" w:sz="0" w:space="0" w:color="auto"/>
                                                                                  </w:divBdr>
                                                                                </w:div>
                                                                                <w:div w:id="1049379781">
                                                                                  <w:marLeft w:val="0"/>
                                                                                  <w:marRight w:val="0"/>
                                                                                  <w:marTop w:val="0"/>
                                                                                  <w:marBottom w:val="0"/>
                                                                                  <w:divBdr>
                                                                                    <w:top w:val="none" w:sz="0" w:space="0" w:color="auto"/>
                                                                                    <w:left w:val="none" w:sz="0" w:space="0" w:color="auto"/>
                                                                                    <w:bottom w:val="none" w:sz="0" w:space="0" w:color="auto"/>
                                                                                    <w:right w:val="none" w:sz="0" w:space="0" w:color="auto"/>
                                                                                  </w:divBdr>
                                                                                </w:div>
                                                                                <w:div w:id="18824968">
                                                                                  <w:marLeft w:val="0"/>
                                                                                  <w:marRight w:val="0"/>
                                                                                  <w:marTop w:val="0"/>
                                                                                  <w:marBottom w:val="0"/>
                                                                                  <w:divBdr>
                                                                                    <w:top w:val="none" w:sz="0" w:space="0" w:color="auto"/>
                                                                                    <w:left w:val="none" w:sz="0" w:space="0" w:color="auto"/>
                                                                                    <w:bottom w:val="none" w:sz="0" w:space="0" w:color="auto"/>
                                                                                    <w:right w:val="none" w:sz="0" w:space="0" w:color="auto"/>
                                                                                  </w:divBdr>
                                                                                </w:div>
                                                                                <w:div w:id="901257564">
                                                                                  <w:marLeft w:val="0"/>
                                                                                  <w:marRight w:val="0"/>
                                                                                  <w:marTop w:val="0"/>
                                                                                  <w:marBottom w:val="0"/>
                                                                                  <w:divBdr>
                                                                                    <w:top w:val="none" w:sz="0" w:space="0" w:color="auto"/>
                                                                                    <w:left w:val="none" w:sz="0" w:space="0" w:color="auto"/>
                                                                                    <w:bottom w:val="none" w:sz="0" w:space="0" w:color="auto"/>
                                                                                    <w:right w:val="none" w:sz="0" w:space="0" w:color="auto"/>
                                                                                  </w:divBdr>
                                                                                </w:div>
                                                                                <w:div w:id="1963150894">
                                                                                  <w:marLeft w:val="0"/>
                                                                                  <w:marRight w:val="0"/>
                                                                                  <w:marTop w:val="0"/>
                                                                                  <w:marBottom w:val="0"/>
                                                                                  <w:divBdr>
                                                                                    <w:top w:val="none" w:sz="0" w:space="0" w:color="auto"/>
                                                                                    <w:left w:val="none" w:sz="0" w:space="0" w:color="auto"/>
                                                                                    <w:bottom w:val="none" w:sz="0" w:space="0" w:color="auto"/>
                                                                                    <w:right w:val="none" w:sz="0" w:space="0" w:color="auto"/>
                                                                                  </w:divBdr>
                                                                                </w:div>
                                                                                <w:div w:id="1511720480">
                                                                                  <w:marLeft w:val="0"/>
                                                                                  <w:marRight w:val="0"/>
                                                                                  <w:marTop w:val="0"/>
                                                                                  <w:marBottom w:val="0"/>
                                                                                  <w:divBdr>
                                                                                    <w:top w:val="none" w:sz="0" w:space="0" w:color="auto"/>
                                                                                    <w:left w:val="none" w:sz="0" w:space="0" w:color="auto"/>
                                                                                    <w:bottom w:val="none" w:sz="0" w:space="0" w:color="auto"/>
                                                                                    <w:right w:val="none" w:sz="0" w:space="0" w:color="auto"/>
                                                                                  </w:divBdr>
                                                                                </w:div>
                                                                                <w:div w:id="2024241556">
                                                                                  <w:marLeft w:val="0"/>
                                                                                  <w:marRight w:val="0"/>
                                                                                  <w:marTop w:val="0"/>
                                                                                  <w:marBottom w:val="0"/>
                                                                                  <w:divBdr>
                                                                                    <w:top w:val="none" w:sz="0" w:space="0" w:color="auto"/>
                                                                                    <w:left w:val="none" w:sz="0" w:space="0" w:color="auto"/>
                                                                                    <w:bottom w:val="none" w:sz="0" w:space="0" w:color="auto"/>
                                                                                    <w:right w:val="none" w:sz="0" w:space="0" w:color="auto"/>
                                                                                  </w:divBdr>
                                                                                </w:div>
                                                                                <w:div w:id="1539122627">
                                                                                  <w:marLeft w:val="0"/>
                                                                                  <w:marRight w:val="0"/>
                                                                                  <w:marTop w:val="0"/>
                                                                                  <w:marBottom w:val="0"/>
                                                                                  <w:divBdr>
                                                                                    <w:top w:val="none" w:sz="0" w:space="0" w:color="auto"/>
                                                                                    <w:left w:val="none" w:sz="0" w:space="0" w:color="auto"/>
                                                                                    <w:bottom w:val="none" w:sz="0" w:space="0" w:color="auto"/>
                                                                                    <w:right w:val="none" w:sz="0" w:space="0" w:color="auto"/>
                                                                                  </w:divBdr>
                                                                                </w:div>
                                                                                <w:div w:id="1247225990">
                                                                                  <w:marLeft w:val="0"/>
                                                                                  <w:marRight w:val="0"/>
                                                                                  <w:marTop w:val="0"/>
                                                                                  <w:marBottom w:val="0"/>
                                                                                  <w:divBdr>
                                                                                    <w:top w:val="none" w:sz="0" w:space="0" w:color="auto"/>
                                                                                    <w:left w:val="none" w:sz="0" w:space="0" w:color="auto"/>
                                                                                    <w:bottom w:val="none" w:sz="0" w:space="0" w:color="auto"/>
                                                                                    <w:right w:val="none" w:sz="0" w:space="0" w:color="auto"/>
                                                                                  </w:divBdr>
                                                                                </w:div>
                                                                                <w:div w:id="903222986">
                                                                                  <w:marLeft w:val="0"/>
                                                                                  <w:marRight w:val="0"/>
                                                                                  <w:marTop w:val="0"/>
                                                                                  <w:marBottom w:val="0"/>
                                                                                  <w:divBdr>
                                                                                    <w:top w:val="none" w:sz="0" w:space="0" w:color="auto"/>
                                                                                    <w:left w:val="none" w:sz="0" w:space="0" w:color="auto"/>
                                                                                    <w:bottom w:val="none" w:sz="0" w:space="0" w:color="auto"/>
                                                                                    <w:right w:val="none" w:sz="0" w:space="0" w:color="auto"/>
                                                                                  </w:divBdr>
                                                                                </w:div>
                                                                                <w:div w:id="1102381415">
                                                                                  <w:marLeft w:val="0"/>
                                                                                  <w:marRight w:val="0"/>
                                                                                  <w:marTop w:val="0"/>
                                                                                  <w:marBottom w:val="0"/>
                                                                                  <w:divBdr>
                                                                                    <w:top w:val="none" w:sz="0" w:space="0" w:color="auto"/>
                                                                                    <w:left w:val="none" w:sz="0" w:space="0" w:color="auto"/>
                                                                                    <w:bottom w:val="none" w:sz="0" w:space="0" w:color="auto"/>
                                                                                    <w:right w:val="none" w:sz="0" w:space="0" w:color="auto"/>
                                                                                  </w:divBdr>
                                                                                </w:div>
                                                                                <w:div w:id="1630279485">
                                                                                  <w:marLeft w:val="0"/>
                                                                                  <w:marRight w:val="0"/>
                                                                                  <w:marTop w:val="0"/>
                                                                                  <w:marBottom w:val="0"/>
                                                                                  <w:divBdr>
                                                                                    <w:top w:val="none" w:sz="0" w:space="0" w:color="auto"/>
                                                                                    <w:left w:val="none" w:sz="0" w:space="0" w:color="auto"/>
                                                                                    <w:bottom w:val="none" w:sz="0" w:space="0" w:color="auto"/>
                                                                                    <w:right w:val="none" w:sz="0" w:space="0" w:color="auto"/>
                                                                                  </w:divBdr>
                                                                                </w:div>
                                                                                <w:div w:id="458108496">
                                                                                  <w:marLeft w:val="0"/>
                                                                                  <w:marRight w:val="0"/>
                                                                                  <w:marTop w:val="0"/>
                                                                                  <w:marBottom w:val="0"/>
                                                                                  <w:divBdr>
                                                                                    <w:top w:val="none" w:sz="0" w:space="0" w:color="auto"/>
                                                                                    <w:left w:val="none" w:sz="0" w:space="0" w:color="auto"/>
                                                                                    <w:bottom w:val="none" w:sz="0" w:space="0" w:color="auto"/>
                                                                                    <w:right w:val="none" w:sz="0" w:space="0" w:color="auto"/>
                                                                                  </w:divBdr>
                                                                                </w:div>
                                                                                <w:div w:id="1270360089">
                                                                                  <w:marLeft w:val="0"/>
                                                                                  <w:marRight w:val="0"/>
                                                                                  <w:marTop w:val="0"/>
                                                                                  <w:marBottom w:val="0"/>
                                                                                  <w:divBdr>
                                                                                    <w:top w:val="none" w:sz="0" w:space="0" w:color="auto"/>
                                                                                    <w:left w:val="none" w:sz="0" w:space="0" w:color="auto"/>
                                                                                    <w:bottom w:val="none" w:sz="0" w:space="0" w:color="auto"/>
                                                                                    <w:right w:val="none" w:sz="0" w:space="0" w:color="auto"/>
                                                                                  </w:divBdr>
                                                                                </w:div>
                                                                                <w:div w:id="1797210567">
                                                                                  <w:marLeft w:val="0"/>
                                                                                  <w:marRight w:val="0"/>
                                                                                  <w:marTop w:val="0"/>
                                                                                  <w:marBottom w:val="0"/>
                                                                                  <w:divBdr>
                                                                                    <w:top w:val="none" w:sz="0" w:space="0" w:color="auto"/>
                                                                                    <w:left w:val="none" w:sz="0" w:space="0" w:color="auto"/>
                                                                                    <w:bottom w:val="none" w:sz="0" w:space="0" w:color="auto"/>
                                                                                    <w:right w:val="none" w:sz="0" w:space="0" w:color="auto"/>
                                                                                  </w:divBdr>
                                                                                </w:div>
                                                                                <w:div w:id="2029482690">
                                                                                  <w:marLeft w:val="0"/>
                                                                                  <w:marRight w:val="0"/>
                                                                                  <w:marTop w:val="0"/>
                                                                                  <w:marBottom w:val="0"/>
                                                                                  <w:divBdr>
                                                                                    <w:top w:val="none" w:sz="0" w:space="0" w:color="auto"/>
                                                                                    <w:left w:val="none" w:sz="0" w:space="0" w:color="auto"/>
                                                                                    <w:bottom w:val="none" w:sz="0" w:space="0" w:color="auto"/>
                                                                                    <w:right w:val="none" w:sz="0" w:space="0" w:color="auto"/>
                                                                                  </w:divBdr>
                                                                                </w:div>
                                                                                <w:div w:id="631255843">
                                                                                  <w:marLeft w:val="0"/>
                                                                                  <w:marRight w:val="0"/>
                                                                                  <w:marTop w:val="0"/>
                                                                                  <w:marBottom w:val="0"/>
                                                                                  <w:divBdr>
                                                                                    <w:top w:val="none" w:sz="0" w:space="0" w:color="auto"/>
                                                                                    <w:left w:val="none" w:sz="0" w:space="0" w:color="auto"/>
                                                                                    <w:bottom w:val="none" w:sz="0" w:space="0" w:color="auto"/>
                                                                                    <w:right w:val="none" w:sz="0" w:space="0" w:color="auto"/>
                                                                                  </w:divBdr>
                                                                                </w:div>
                                                                                <w:div w:id="1284457548">
                                                                                  <w:marLeft w:val="0"/>
                                                                                  <w:marRight w:val="0"/>
                                                                                  <w:marTop w:val="0"/>
                                                                                  <w:marBottom w:val="0"/>
                                                                                  <w:divBdr>
                                                                                    <w:top w:val="none" w:sz="0" w:space="0" w:color="auto"/>
                                                                                    <w:left w:val="none" w:sz="0" w:space="0" w:color="auto"/>
                                                                                    <w:bottom w:val="none" w:sz="0" w:space="0" w:color="auto"/>
                                                                                    <w:right w:val="none" w:sz="0" w:space="0" w:color="auto"/>
                                                                                  </w:divBdr>
                                                                                </w:div>
                                                                                <w:div w:id="787823623">
                                                                                  <w:marLeft w:val="0"/>
                                                                                  <w:marRight w:val="0"/>
                                                                                  <w:marTop w:val="0"/>
                                                                                  <w:marBottom w:val="0"/>
                                                                                  <w:divBdr>
                                                                                    <w:top w:val="none" w:sz="0" w:space="0" w:color="auto"/>
                                                                                    <w:left w:val="none" w:sz="0" w:space="0" w:color="auto"/>
                                                                                    <w:bottom w:val="none" w:sz="0" w:space="0" w:color="auto"/>
                                                                                    <w:right w:val="none" w:sz="0" w:space="0" w:color="auto"/>
                                                                                  </w:divBdr>
                                                                                </w:div>
                                                                                <w:div w:id="44839239">
                                                                                  <w:marLeft w:val="0"/>
                                                                                  <w:marRight w:val="0"/>
                                                                                  <w:marTop w:val="0"/>
                                                                                  <w:marBottom w:val="0"/>
                                                                                  <w:divBdr>
                                                                                    <w:top w:val="none" w:sz="0" w:space="0" w:color="auto"/>
                                                                                    <w:left w:val="none" w:sz="0" w:space="0" w:color="auto"/>
                                                                                    <w:bottom w:val="none" w:sz="0" w:space="0" w:color="auto"/>
                                                                                    <w:right w:val="none" w:sz="0" w:space="0" w:color="auto"/>
                                                                                  </w:divBdr>
                                                                                </w:div>
                                                                                <w:div w:id="145783443">
                                                                                  <w:marLeft w:val="0"/>
                                                                                  <w:marRight w:val="0"/>
                                                                                  <w:marTop w:val="0"/>
                                                                                  <w:marBottom w:val="0"/>
                                                                                  <w:divBdr>
                                                                                    <w:top w:val="none" w:sz="0" w:space="0" w:color="auto"/>
                                                                                    <w:left w:val="none" w:sz="0" w:space="0" w:color="auto"/>
                                                                                    <w:bottom w:val="none" w:sz="0" w:space="0" w:color="auto"/>
                                                                                    <w:right w:val="none" w:sz="0" w:space="0" w:color="auto"/>
                                                                                  </w:divBdr>
                                                                                </w:div>
                                                                                <w:div w:id="205794266">
                                                                                  <w:marLeft w:val="0"/>
                                                                                  <w:marRight w:val="0"/>
                                                                                  <w:marTop w:val="0"/>
                                                                                  <w:marBottom w:val="0"/>
                                                                                  <w:divBdr>
                                                                                    <w:top w:val="none" w:sz="0" w:space="0" w:color="auto"/>
                                                                                    <w:left w:val="none" w:sz="0" w:space="0" w:color="auto"/>
                                                                                    <w:bottom w:val="none" w:sz="0" w:space="0" w:color="auto"/>
                                                                                    <w:right w:val="none" w:sz="0" w:space="0" w:color="auto"/>
                                                                                  </w:divBdr>
                                                                                </w:div>
                                                                                <w:div w:id="1705868534">
                                                                                  <w:marLeft w:val="0"/>
                                                                                  <w:marRight w:val="0"/>
                                                                                  <w:marTop w:val="0"/>
                                                                                  <w:marBottom w:val="0"/>
                                                                                  <w:divBdr>
                                                                                    <w:top w:val="none" w:sz="0" w:space="0" w:color="auto"/>
                                                                                    <w:left w:val="none" w:sz="0" w:space="0" w:color="auto"/>
                                                                                    <w:bottom w:val="none" w:sz="0" w:space="0" w:color="auto"/>
                                                                                    <w:right w:val="none" w:sz="0" w:space="0" w:color="auto"/>
                                                                                  </w:divBdr>
                                                                                </w:div>
                                                                                <w:div w:id="116722147">
                                                                                  <w:marLeft w:val="0"/>
                                                                                  <w:marRight w:val="0"/>
                                                                                  <w:marTop w:val="0"/>
                                                                                  <w:marBottom w:val="0"/>
                                                                                  <w:divBdr>
                                                                                    <w:top w:val="none" w:sz="0" w:space="0" w:color="auto"/>
                                                                                    <w:left w:val="none" w:sz="0" w:space="0" w:color="auto"/>
                                                                                    <w:bottom w:val="none" w:sz="0" w:space="0" w:color="auto"/>
                                                                                    <w:right w:val="none" w:sz="0" w:space="0" w:color="auto"/>
                                                                                  </w:divBdr>
                                                                                </w:div>
                                                                                <w:div w:id="1299651559">
                                                                                  <w:marLeft w:val="0"/>
                                                                                  <w:marRight w:val="0"/>
                                                                                  <w:marTop w:val="0"/>
                                                                                  <w:marBottom w:val="0"/>
                                                                                  <w:divBdr>
                                                                                    <w:top w:val="none" w:sz="0" w:space="0" w:color="auto"/>
                                                                                    <w:left w:val="none" w:sz="0" w:space="0" w:color="auto"/>
                                                                                    <w:bottom w:val="none" w:sz="0" w:space="0" w:color="auto"/>
                                                                                    <w:right w:val="none" w:sz="0" w:space="0" w:color="auto"/>
                                                                                  </w:divBdr>
                                                                                </w:div>
                                                                                <w:div w:id="171526948">
                                                                                  <w:marLeft w:val="0"/>
                                                                                  <w:marRight w:val="0"/>
                                                                                  <w:marTop w:val="0"/>
                                                                                  <w:marBottom w:val="0"/>
                                                                                  <w:divBdr>
                                                                                    <w:top w:val="none" w:sz="0" w:space="0" w:color="auto"/>
                                                                                    <w:left w:val="none" w:sz="0" w:space="0" w:color="auto"/>
                                                                                    <w:bottom w:val="none" w:sz="0" w:space="0" w:color="auto"/>
                                                                                    <w:right w:val="none" w:sz="0" w:space="0" w:color="auto"/>
                                                                                  </w:divBdr>
                                                                                </w:div>
                                                                                <w:div w:id="1018190484">
                                                                                  <w:marLeft w:val="0"/>
                                                                                  <w:marRight w:val="0"/>
                                                                                  <w:marTop w:val="0"/>
                                                                                  <w:marBottom w:val="0"/>
                                                                                  <w:divBdr>
                                                                                    <w:top w:val="none" w:sz="0" w:space="0" w:color="auto"/>
                                                                                    <w:left w:val="none" w:sz="0" w:space="0" w:color="auto"/>
                                                                                    <w:bottom w:val="none" w:sz="0" w:space="0" w:color="auto"/>
                                                                                    <w:right w:val="none" w:sz="0" w:space="0" w:color="auto"/>
                                                                                  </w:divBdr>
                                                                                </w:div>
                                                                                <w:div w:id="301428840">
                                                                                  <w:marLeft w:val="0"/>
                                                                                  <w:marRight w:val="0"/>
                                                                                  <w:marTop w:val="0"/>
                                                                                  <w:marBottom w:val="0"/>
                                                                                  <w:divBdr>
                                                                                    <w:top w:val="none" w:sz="0" w:space="0" w:color="auto"/>
                                                                                    <w:left w:val="none" w:sz="0" w:space="0" w:color="auto"/>
                                                                                    <w:bottom w:val="none" w:sz="0" w:space="0" w:color="auto"/>
                                                                                    <w:right w:val="none" w:sz="0" w:space="0" w:color="auto"/>
                                                                                  </w:divBdr>
                                                                                </w:div>
                                                                                <w:div w:id="2005356737">
                                                                                  <w:marLeft w:val="0"/>
                                                                                  <w:marRight w:val="0"/>
                                                                                  <w:marTop w:val="0"/>
                                                                                  <w:marBottom w:val="0"/>
                                                                                  <w:divBdr>
                                                                                    <w:top w:val="none" w:sz="0" w:space="0" w:color="auto"/>
                                                                                    <w:left w:val="none" w:sz="0" w:space="0" w:color="auto"/>
                                                                                    <w:bottom w:val="none" w:sz="0" w:space="0" w:color="auto"/>
                                                                                    <w:right w:val="none" w:sz="0" w:space="0" w:color="auto"/>
                                                                                  </w:divBdr>
                                                                                </w:div>
                                                                                <w:div w:id="608394985">
                                                                                  <w:marLeft w:val="0"/>
                                                                                  <w:marRight w:val="0"/>
                                                                                  <w:marTop w:val="0"/>
                                                                                  <w:marBottom w:val="0"/>
                                                                                  <w:divBdr>
                                                                                    <w:top w:val="none" w:sz="0" w:space="0" w:color="auto"/>
                                                                                    <w:left w:val="none" w:sz="0" w:space="0" w:color="auto"/>
                                                                                    <w:bottom w:val="none" w:sz="0" w:space="0" w:color="auto"/>
                                                                                    <w:right w:val="none" w:sz="0" w:space="0" w:color="auto"/>
                                                                                  </w:divBdr>
                                                                                </w:div>
                                                                                <w:div w:id="1159420608">
                                                                                  <w:marLeft w:val="0"/>
                                                                                  <w:marRight w:val="0"/>
                                                                                  <w:marTop w:val="0"/>
                                                                                  <w:marBottom w:val="0"/>
                                                                                  <w:divBdr>
                                                                                    <w:top w:val="none" w:sz="0" w:space="0" w:color="auto"/>
                                                                                    <w:left w:val="none" w:sz="0" w:space="0" w:color="auto"/>
                                                                                    <w:bottom w:val="none" w:sz="0" w:space="0" w:color="auto"/>
                                                                                    <w:right w:val="none" w:sz="0" w:space="0" w:color="auto"/>
                                                                                  </w:divBdr>
                                                                                </w:div>
                                                                                <w:div w:id="439959696">
                                                                                  <w:marLeft w:val="0"/>
                                                                                  <w:marRight w:val="0"/>
                                                                                  <w:marTop w:val="0"/>
                                                                                  <w:marBottom w:val="0"/>
                                                                                  <w:divBdr>
                                                                                    <w:top w:val="none" w:sz="0" w:space="0" w:color="auto"/>
                                                                                    <w:left w:val="none" w:sz="0" w:space="0" w:color="auto"/>
                                                                                    <w:bottom w:val="none" w:sz="0" w:space="0" w:color="auto"/>
                                                                                    <w:right w:val="none" w:sz="0" w:space="0" w:color="auto"/>
                                                                                  </w:divBdr>
                                                                                </w:div>
                                                                                <w:div w:id="1794903593">
                                                                                  <w:marLeft w:val="0"/>
                                                                                  <w:marRight w:val="0"/>
                                                                                  <w:marTop w:val="0"/>
                                                                                  <w:marBottom w:val="0"/>
                                                                                  <w:divBdr>
                                                                                    <w:top w:val="none" w:sz="0" w:space="0" w:color="auto"/>
                                                                                    <w:left w:val="none" w:sz="0" w:space="0" w:color="auto"/>
                                                                                    <w:bottom w:val="none" w:sz="0" w:space="0" w:color="auto"/>
                                                                                    <w:right w:val="none" w:sz="0" w:space="0" w:color="auto"/>
                                                                                  </w:divBdr>
                                                                                </w:div>
                                                                                <w:div w:id="1219051450">
                                                                                  <w:marLeft w:val="0"/>
                                                                                  <w:marRight w:val="0"/>
                                                                                  <w:marTop w:val="0"/>
                                                                                  <w:marBottom w:val="0"/>
                                                                                  <w:divBdr>
                                                                                    <w:top w:val="none" w:sz="0" w:space="0" w:color="auto"/>
                                                                                    <w:left w:val="none" w:sz="0" w:space="0" w:color="auto"/>
                                                                                    <w:bottom w:val="none" w:sz="0" w:space="0" w:color="auto"/>
                                                                                    <w:right w:val="none" w:sz="0" w:space="0" w:color="auto"/>
                                                                                  </w:divBdr>
                                                                                </w:div>
                                                                                <w:div w:id="1484199026">
                                                                                  <w:marLeft w:val="0"/>
                                                                                  <w:marRight w:val="0"/>
                                                                                  <w:marTop w:val="0"/>
                                                                                  <w:marBottom w:val="0"/>
                                                                                  <w:divBdr>
                                                                                    <w:top w:val="none" w:sz="0" w:space="0" w:color="auto"/>
                                                                                    <w:left w:val="none" w:sz="0" w:space="0" w:color="auto"/>
                                                                                    <w:bottom w:val="none" w:sz="0" w:space="0" w:color="auto"/>
                                                                                    <w:right w:val="none" w:sz="0" w:space="0" w:color="auto"/>
                                                                                  </w:divBdr>
                                                                                </w:div>
                                                                                <w:div w:id="1754204029">
                                                                                  <w:marLeft w:val="0"/>
                                                                                  <w:marRight w:val="0"/>
                                                                                  <w:marTop w:val="0"/>
                                                                                  <w:marBottom w:val="0"/>
                                                                                  <w:divBdr>
                                                                                    <w:top w:val="none" w:sz="0" w:space="0" w:color="auto"/>
                                                                                    <w:left w:val="none" w:sz="0" w:space="0" w:color="auto"/>
                                                                                    <w:bottom w:val="none" w:sz="0" w:space="0" w:color="auto"/>
                                                                                    <w:right w:val="none" w:sz="0" w:space="0" w:color="auto"/>
                                                                                  </w:divBdr>
                                                                                </w:div>
                                                                                <w:div w:id="1310205092">
                                                                                  <w:marLeft w:val="0"/>
                                                                                  <w:marRight w:val="0"/>
                                                                                  <w:marTop w:val="0"/>
                                                                                  <w:marBottom w:val="0"/>
                                                                                  <w:divBdr>
                                                                                    <w:top w:val="none" w:sz="0" w:space="0" w:color="auto"/>
                                                                                    <w:left w:val="none" w:sz="0" w:space="0" w:color="auto"/>
                                                                                    <w:bottom w:val="none" w:sz="0" w:space="0" w:color="auto"/>
                                                                                    <w:right w:val="none" w:sz="0" w:space="0" w:color="auto"/>
                                                                                  </w:divBdr>
                                                                                </w:div>
                                                                                <w:div w:id="1207063856">
                                                                                  <w:marLeft w:val="0"/>
                                                                                  <w:marRight w:val="0"/>
                                                                                  <w:marTop w:val="0"/>
                                                                                  <w:marBottom w:val="0"/>
                                                                                  <w:divBdr>
                                                                                    <w:top w:val="none" w:sz="0" w:space="0" w:color="auto"/>
                                                                                    <w:left w:val="none" w:sz="0" w:space="0" w:color="auto"/>
                                                                                    <w:bottom w:val="none" w:sz="0" w:space="0" w:color="auto"/>
                                                                                    <w:right w:val="none" w:sz="0" w:space="0" w:color="auto"/>
                                                                                  </w:divBdr>
                                                                                </w:div>
                                                                                <w:div w:id="1141923442">
                                                                                  <w:marLeft w:val="0"/>
                                                                                  <w:marRight w:val="0"/>
                                                                                  <w:marTop w:val="0"/>
                                                                                  <w:marBottom w:val="0"/>
                                                                                  <w:divBdr>
                                                                                    <w:top w:val="none" w:sz="0" w:space="0" w:color="auto"/>
                                                                                    <w:left w:val="none" w:sz="0" w:space="0" w:color="auto"/>
                                                                                    <w:bottom w:val="none" w:sz="0" w:space="0" w:color="auto"/>
                                                                                    <w:right w:val="none" w:sz="0" w:space="0" w:color="auto"/>
                                                                                  </w:divBdr>
                                                                                </w:div>
                                                                                <w:div w:id="1428186991">
                                                                                  <w:marLeft w:val="0"/>
                                                                                  <w:marRight w:val="0"/>
                                                                                  <w:marTop w:val="0"/>
                                                                                  <w:marBottom w:val="0"/>
                                                                                  <w:divBdr>
                                                                                    <w:top w:val="none" w:sz="0" w:space="0" w:color="auto"/>
                                                                                    <w:left w:val="none" w:sz="0" w:space="0" w:color="auto"/>
                                                                                    <w:bottom w:val="none" w:sz="0" w:space="0" w:color="auto"/>
                                                                                    <w:right w:val="none" w:sz="0" w:space="0" w:color="auto"/>
                                                                                  </w:divBdr>
                                                                                </w:div>
                                                                                <w:div w:id="1128088513">
                                                                                  <w:marLeft w:val="0"/>
                                                                                  <w:marRight w:val="0"/>
                                                                                  <w:marTop w:val="0"/>
                                                                                  <w:marBottom w:val="0"/>
                                                                                  <w:divBdr>
                                                                                    <w:top w:val="none" w:sz="0" w:space="0" w:color="auto"/>
                                                                                    <w:left w:val="none" w:sz="0" w:space="0" w:color="auto"/>
                                                                                    <w:bottom w:val="none" w:sz="0" w:space="0" w:color="auto"/>
                                                                                    <w:right w:val="none" w:sz="0" w:space="0" w:color="auto"/>
                                                                                  </w:divBdr>
                                                                                </w:div>
                                                                                <w:div w:id="1672483578">
                                                                                  <w:marLeft w:val="0"/>
                                                                                  <w:marRight w:val="0"/>
                                                                                  <w:marTop w:val="0"/>
                                                                                  <w:marBottom w:val="0"/>
                                                                                  <w:divBdr>
                                                                                    <w:top w:val="none" w:sz="0" w:space="0" w:color="auto"/>
                                                                                    <w:left w:val="none" w:sz="0" w:space="0" w:color="auto"/>
                                                                                    <w:bottom w:val="none" w:sz="0" w:space="0" w:color="auto"/>
                                                                                    <w:right w:val="none" w:sz="0" w:space="0" w:color="auto"/>
                                                                                  </w:divBdr>
                                                                                </w:div>
                                                                                <w:div w:id="191697917">
                                                                                  <w:marLeft w:val="0"/>
                                                                                  <w:marRight w:val="0"/>
                                                                                  <w:marTop w:val="0"/>
                                                                                  <w:marBottom w:val="0"/>
                                                                                  <w:divBdr>
                                                                                    <w:top w:val="none" w:sz="0" w:space="0" w:color="auto"/>
                                                                                    <w:left w:val="none" w:sz="0" w:space="0" w:color="auto"/>
                                                                                    <w:bottom w:val="none" w:sz="0" w:space="0" w:color="auto"/>
                                                                                    <w:right w:val="none" w:sz="0" w:space="0" w:color="auto"/>
                                                                                  </w:divBdr>
                                                                                </w:div>
                                                                                <w:div w:id="1275945700">
                                                                                  <w:marLeft w:val="0"/>
                                                                                  <w:marRight w:val="0"/>
                                                                                  <w:marTop w:val="0"/>
                                                                                  <w:marBottom w:val="0"/>
                                                                                  <w:divBdr>
                                                                                    <w:top w:val="none" w:sz="0" w:space="0" w:color="auto"/>
                                                                                    <w:left w:val="none" w:sz="0" w:space="0" w:color="auto"/>
                                                                                    <w:bottom w:val="none" w:sz="0" w:space="0" w:color="auto"/>
                                                                                    <w:right w:val="none" w:sz="0" w:space="0" w:color="auto"/>
                                                                                  </w:divBdr>
                                                                                </w:div>
                                                                                <w:div w:id="1736539418">
                                                                                  <w:marLeft w:val="0"/>
                                                                                  <w:marRight w:val="0"/>
                                                                                  <w:marTop w:val="0"/>
                                                                                  <w:marBottom w:val="0"/>
                                                                                  <w:divBdr>
                                                                                    <w:top w:val="none" w:sz="0" w:space="0" w:color="auto"/>
                                                                                    <w:left w:val="none" w:sz="0" w:space="0" w:color="auto"/>
                                                                                    <w:bottom w:val="none" w:sz="0" w:space="0" w:color="auto"/>
                                                                                    <w:right w:val="none" w:sz="0" w:space="0" w:color="auto"/>
                                                                                  </w:divBdr>
                                                                                </w:div>
                                                                                <w:div w:id="1886943000">
                                                                                  <w:marLeft w:val="0"/>
                                                                                  <w:marRight w:val="0"/>
                                                                                  <w:marTop w:val="0"/>
                                                                                  <w:marBottom w:val="0"/>
                                                                                  <w:divBdr>
                                                                                    <w:top w:val="none" w:sz="0" w:space="0" w:color="auto"/>
                                                                                    <w:left w:val="none" w:sz="0" w:space="0" w:color="auto"/>
                                                                                    <w:bottom w:val="none" w:sz="0" w:space="0" w:color="auto"/>
                                                                                    <w:right w:val="none" w:sz="0" w:space="0" w:color="auto"/>
                                                                                  </w:divBdr>
                                                                                </w:div>
                                                                                <w:div w:id="53090106">
                                                                                  <w:marLeft w:val="0"/>
                                                                                  <w:marRight w:val="0"/>
                                                                                  <w:marTop w:val="0"/>
                                                                                  <w:marBottom w:val="0"/>
                                                                                  <w:divBdr>
                                                                                    <w:top w:val="none" w:sz="0" w:space="0" w:color="auto"/>
                                                                                    <w:left w:val="none" w:sz="0" w:space="0" w:color="auto"/>
                                                                                    <w:bottom w:val="none" w:sz="0" w:space="0" w:color="auto"/>
                                                                                    <w:right w:val="none" w:sz="0" w:space="0" w:color="auto"/>
                                                                                  </w:divBdr>
                                                                                </w:div>
                                                                                <w:div w:id="672730098">
                                                                                  <w:marLeft w:val="0"/>
                                                                                  <w:marRight w:val="0"/>
                                                                                  <w:marTop w:val="0"/>
                                                                                  <w:marBottom w:val="0"/>
                                                                                  <w:divBdr>
                                                                                    <w:top w:val="none" w:sz="0" w:space="0" w:color="auto"/>
                                                                                    <w:left w:val="none" w:sz="0" w:space="0" w:color="auto"/>
                                                                                    <w:bottom w:val="none" w:sz="0" w:space="0" w:color="auto"/>
                                                                                    <w:right w:val="none" w:sz="0" w:space="0" w:color="auto"/>
                                                                                  </w:divBdr>
                                                                                </w:div>
                                                                                <w:div w:id="12210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6940944">
      <w:bodyDiv w:val="1"/>
      <w:marLeft w:val="0"/>
      <w:marRight w:val="0"/>
      <w:marTop w:val="0"/>
      <w:marBottom w:val="0"/>
      <w:divBdr>
        <w:top w:val="none" w:sz="0" w:space="0" w:color="auto"/>
        <w:left w:val="none" w:sz="0" w:space="0" w:color="auto"/>
        <w:bottom w:val="none" w:sz="0" w:space="0" w:color="auto"/>
        <w:right w:val="none" w:sz="0" w:space="0" w:color="auto"/>
      </w:divBdr>
      <w:divsChild>
        <w:div w:id="340133092">
          <w:marLeft w:val="547"/>
          <w:marRight w:val="0"/>
          <w:marTop w:val="0"/>
          <w:marBottom w:val="0"/>
          <w:divBdr>
            <w:top w:val="none" w:sz="0" w:space="0" w:color="auto"/>
            <w:left w:val="none" w:sz="0" w:space="0" w:color="auto"/>
            <w:bottom w:val="none" w:sz="0" w:space="0" w:color="auto"/>
            <w:right w:val="none" w:sz="0" w:space="0" w:color="auto"/>
          </w:divBdr>
        </w:div>
      </w:divsChild>
    </w:div>
    <w:div w:id="590086606">
      <w:bodyDiv w:val="1"/>
      <w:marLeft w:val="0"/>
      <w:marRight w:val="0"/>
      <w:marTop w:val="0"/>
      <w:marBottom w:val="0"/>
      <w:divBdr>
        <w:top w:val="none" w:sz="0" w:space="0" w:color="auto"/>
        <w:left w:val="none" w:sz="0" w:space="0" w:color="auto"/>
        <w:bottom w:val="none" w:sz="0" w:space="0" w:color="auto"/>
        <w:right w:val="none" w:sz="0" w:space="0" w:color="auto"/>
      </w:divBdr>
      <w:divsChild>
        <w:div w:id="2095399184">
          <w:marLeft w:val="547"/>
          <w:marRight w:val="0"/>
          <w:marTop w:val="0"/>
          <w:marBottom w:val="0"/>
          <w:divBdr>
            <w:top w:val="none" w:sz="0" w:space="0" w:color="auto"/>
            <w:left w:val="none" w:sz="0" w:space="0" w:color="auto"/>
            <w:bottom w:val="none" w:sz="0" w:space="0" w:color="auto"/>
            <w:right w:val="none" w:sz="0" w:space="0" w:color="auto"/>
          </w:divBdr>
        </w:div>
      </w:divsChild>
    </w:div>
    <w:div w:id="743063419">
      <w:bodyDiv w:val="1"/>
      <w:marLeft w:val="0"/>
      <w:marRight w:val="0"/>
      <w:marTop w:val="0"/>
      <w:marBottom w:val="0"/>
      <w:divBdr>
        <w:top w:val="none" w:sz="0" w:space="0" w:color="auto"/>
        <w:left w:val="none" w:sz="0" w:space="0" w:color="auto"/>
        <w:bottom w:val="none" w:sz="0" w:space="0" w:color="auto"/>
        <w:right w:val="none" w:sz="0" w:space="0" w:color="auto"/>
      </w:divBdr>
      <w:divsChild>
        <w:div w:id="718939619">
          <w:marLeft w:val="547"/>
          <w:marRight w:val="0"/>
          <w:marTop w:val="0"/>
          <w:marBottom w:val="0"/>
          <w:divBdr>
            <w:top w:val="none" w:sz="0" w:space="0" w:color="auto"/>
            <w:left w:val="none" w:sz="0" w:space="0" w:color="auto"/>
            <w:bottom w:val="none" w:sz="0" w:space="0" w:color="auto"/>
            <w:right w:val="none" w:sz="0" w:space="0" w:color="auto"/>
          </w:divBdr>
        </w:div>
        <w:div w:id="1056007744">
          <w:marLeft w:val="547"/>
          <w:marRight w:val="0"/>
          <w:marTop w:val="0"/>
          <w:marBottom w:val="0"/>
          <w:divBdr>
            <w:top w:val="none" w:sz="0" w:space="0" w:color="auto"/>
            <w:left w:val="none" w:sz="0" w:space="0" w:color="auto"/>
            <w:bottom w:val="none" w:sz="0" w:space="0" w:color="auto"/>
            <w:right w:val="none" w:sz="0" w:space="0" w:color="auto"/>
          </w:divBdr>
        </w:div>
        <w:div w:id="2072339310">
          <w:marLeft w:val="547"/>
          <w:marRight w:val="0"/>
          <w:marTop w:val="0"/>
          <w:marBottom w:val="0"/>
          <w:divBdr>
            <w:top w:val="none" w:sz="0" w:space="0" w:color="auto"/>
            <w:left w:val="none" w:sz="0" w:space="0" w:color="auto"/>
            <w:bottom w:val="none" w:sz="0" w:space="0" w:color="auto"/>
            <w:right w:val="none" w:sz="0" w:space="0" w:color="auto"/>
          </w:divBdr>
        </w:div>
        <w:div w:id="584534115">
          <w:marLeft w:val="547"/>
          <w:marRight w:val="0"/>
          <w:marTop w:val="0"/>
          <w:marBottom w:val="0"/>
          <w:divBdr>
            <w:top w:val="none" w:sz="0" w:space="0" w:color="auto"/>
            <w:left w:val="none" w:sz="0" w:space="0" w:color="auto"/>
            <w:bottom w:val="none" w:sz="0" w:space="0" w:color="auto"/>
            <w:right w:val="none" w:sz="0" w:space="0" w:color="auto"/>
          </w:divBdr>
        </w:div>
      </w:divsChild>
    </w:div>
    <w:div w:id="772093436">
      <w:bodyDiv w:val="1"/>
      <w:marLeft w:val="0"/>
      <w:marRight w:val="0"/>
      <w:marTop w:val="0"/>
      <w:marBottom w:val="0"/>
      <w:divBdr>
        <w:top w:val="none" w:sz="0" w:space="0" w:color="auto"/>
        <w:left w:val="none" w:sz="0" w:space="0" w:color="auto"/>
        <w:bottom w:val="none" w:sz="0" w:space="0" w:color="auto"/>
        <w:right w:val="none" w:sz="0" w:space="0" w:color="auto"/>
      </w:divBdr>
      <w:divsChild>
        <w:div w:id="603725977">
          <w:marLeft w:val="547"/>
          <w:marRight w:val="0"/>
          <w:marTop w:val="0"/>
          <w:marBottom w:val="0"/>
          <w:divBdr>
            <w:top w:val="none" w:sz="0" w:space="0" w:color="auto"/>
            <w:left w:val="none" w:sz="0" w:space="0" w:color="auto"/>
            <w:bottom w:val="none" w:sz="0" w:space="0" w:color="auto"/>
            <w:right w:val="none" w:sz="0" w:space="0" w:color="auto"/>
          </w:divBdr>
        </w:div>
      </w:divsChild>
    </w:div>
    <w:div w:id="833030931">
      <w:bodyDiv w:val="1"/>
      <w:marLeft w:val="0"/>
      <w:marRight w:val="0"/>
      <w:marTop w:val="0"/>
      <w:marBottom w:val="0"/>
      <w:divBdr>
        <w:top w:val="none" w:sz="0" w:space="0" w:color="auto"/>
        <w:left w:val="none" w:sz="0" w:space="0" w:color="auto"/>
        <w:bottom w:val="none" w:sz="0" w:space="0" w:color="auto"/>
        <w:right w:val="none" w:sz="0" w:space="0" w:color="auto"/>
      </w:divBdr>
      <w:divsChild>
        <w:div w:id="1820073794">
          <w:marLeft w:val="547"/>
          <w:marRight w:val="0"/>
          <w:marTop w:val="0"/>
          <w:marBottom w:val="0"/>
          <w:divBdr>
            <w:top w:val="none" w:sz="0" w:space="0" w:color="auto"/>
            <w:left w:val="none" w:sz="0" w:space="0" w:color="auto"/>
            <w:bottom w:val="none" w:sz="0" w:space="0" w:color="auto"/>
            <w:right w:val="none" w:sz="0" w:space="0" w:color="auto"/>
          </w:divBdr>
        </w:div>
      </w:divsChild>
    </w:div>
    <w:div w:id="1186211894">
      <w:bodyDiv w:val="1"/>
      <w:marLeft w:val="0"/>
      <w:marRight w:val="0"/>
      <w:marTop w:val="0"/>
      <w:marBottom w:val="0"/>
      <w:divBdr>
        <w:top w:val="none" w:sz="0" w:space="0" w:color="auto"/>
        <w:left w:val="none" w:sz="0" w:space="0" w:color="auto"/>
        <w:bottom w:val="none" w:sz="0" w:space="0" w:color="auto"/>
        <w:right w:val="none" w:sz="0" w:space="0" w:color="auto"/>
      </w:divBdr>
    </w:div>
    <w:div w:id="1294750856">
      <w:bodyDiv w:val="1"/>
      <w:marLeft w:val="0"/>
      <w:marRight w:val="0"/>
      <w:marTop w:val="0"/>
      <w:marBottom w:val="0"/>
      <w:divBdr>
        <w:top w:val="none" w:sz="0" w:space="0" w:color="auto"/>
        <w:left w:val="none" w:sz="0" w:space="0" w:color="auto"/>
        <w:bottom w:val="none" w:sz="0" w:space="0" w:color="auto"/>
        <w:right w:val="none" w:sz="0" w:space="0" w:color="auto"/>
      </w:divBdr>
      <w:divsChild>
        <w:div w:id="1894653609">
          <w:marLeft w:val="547"/>
          <w:marRight w:val="0"/>
          <w:marTop w:val="0"/>
          <w:marBottom w:val="0"/>
          <w:divBdr>
            <w:top w:val="none" w:sz="0" w:space="0" w:color="auto"/>
            <w:left w:val="none" w:sz="0" w:space="0" w:color="auto"/>
            <w:bottom w:val="none" w:sz="0" w:space="0" w:color="auto"/>
            <w:right w:val="none" w:sz="0" w:space="0" w:color="auto"/>
          </w:divBdr>
        </w:div>
      </w:divsChild>
    </w:div>
    <w:div w:id="1877232927">
      <w:bodyDiv w:val="1"/>
      <w:marLeft w:val="0"/>
      <w:marRight w:val="0"/>
      <w:marTop w:val="0"/>
      <w:marBottom w:val="0"/>
      <w:divBdr>
        <w:top w:val="none" w:sz="0" w:space="0" w:color="auto"/>
        <w:left w:val="none" w:sz="0" w:space="0" w:color="auto"/>
        <w:bottom w:val="none" w:sz="0" w:space="0" w:color="auto"/>
        <w:right w:val="none" w:sz="0" w:space="0" w:color="auto"/>
      </w:divBdr>
      <w:divsChild>
        <w:div w:id="981541766">
          <w:marLeft w:val="547"/>
          <w:marRight w:val="0"/>
          <w:marTop w:val="0"/>
          <w:marBottom w:val="0"/>
          <w:divBdr>
            <w:top w:val="none" w:sz="0" w:space="0" w:color="auto"/>
            <w:left w:val="none" w:sz="0" w:space="0" w:color="auto"/>
            <w:bottom w:val="none" w:sz="0" w:space="0" w:color="auto"/>
            <w:right w:val="none" w:sz="0" w:space="0" w:color="auto"/>
          </w:divBdr>
        </w:div>
      </w:divsChild>
    </w:div>
    <w:div w:id="2113626083">
      <w:bodyDiv w:val="1"/>
      <w:marLeft w:val="0"/>
      <w:marRight w:val="0"/>
      <w:marTop w:val="0"/>
      <w:marBottom w:val="0"/>
      <w:divBdr>
        <w:top w:val="none" w:sz="0" w:space="0" w:color="auto"/>
        <w:left w:val="none" w:sz="0" w:space="0" w:color="auto"/>
        <w:bottom w:val="none" w:sz="0" w:space="0" w:color="auto"/>
        <w:right w:val="none" w:sz="0" w:space="0" w:color="auto"/>
      </w:divBdr>
      <w:divsChild>
        <w:div w:id="1600022091">
          <w:marLeft w:val="547"/>
          <w:marRight w:val="0"/>
          <w:marTop w:val="0"/>
          <w:marBottom w:val="0"/>
          <w:divBdr>
            <w:top w:val="none" w:sz="0" w:space="0" w:color="auto"/>
            <w:left w:val="none" w:sz="0" w:space="0" w:color="auto"/>
            <w:bottom w:val="none" w:sz="0" w:space="0" w:color="auto"/>
            <w:right w:val="none" w:sz="0" w:space="0" w:color="auto"/>
          </w:divBdr>
        </w:div>
      </w:divsChild>
    </w:div>
    <w:div w:id="2121491804">
      <w:bodyDiv w:val="1"/>
      <w:marLeft w:val="0"/>
      <w:marRight w:val="0"/>
      <w:marTop w:val="0"/>
      <w:marBottom w:val="0"/>
      <w:divBdr>
        <w:top w:val="none" w:sz="0" w:space="0" w:color="auto"/>
        <w:left w:val="none" w:sz="0" w:space="0" w:color="auto"/>
        <w:bottom w:val="none" w:sz="0" w:space="0" w:color="auto"/>
        <w:right w:val="none" w:sz="0" w:space="0" w:color="auto"/>
      </w:divBdr>
      <w:divsChild>
        <w:div w:id="199361593">
          <w:marLeft w:val="547"/>
          <w:marRight w:val="0"/>
          <w:marTop w:val="0"/>
          <w:marBottom w:val="0"/>
          <w:divBdr>
            <w:top w:val="none" w:sz="0" w:space="0" w:color="auto"/>
            <w:left w:val="none" w:sz="0" w:space="0" w:color="auto"/>
            <w:bottom w:val="none" w:sz="0" w:space="0" w:color="auto"/>
            <w:right w:val="none" w:sz="0" w:space="0" w:color="auto"/>
          </w:divBdr>
        </w:div>
      </w:divsChild>
    </w:div>
    <w:div w:id="2125268496">
      <w:bodyDiv w:val="1"/>
      <w:marLeft w:val="0"/>
      <w:marRight w:val="0"/>
      <w:marTop w:val="0"/>
      <w:marBottom w:val="0"/>
      <w:divBdr>
        <w:top w:val="none" w:sz="0" w:space="0" w:color="auto"/>
        <w:left w:val="none" w:sz="0" w:space="0" w:color="auto"/>
        <w:bottom w:val="none" w:sz="0" w:space="0" w:color="auto"/>
        <w:right w:val="none" w:sz="0" w:space="0" w:color="auto"/>
      </w:divBdr>
      <w:divsChild>
        <w:div w:id="4320134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https://share.tafensw.edu.au/share/items/9199ef9a-0507-40b4-bfb5-8769a1ac5fb2/0/?.vi=file&amp;attachment.uuid=8b877f66-a11d-46d0-a67a-90f6ea11ba59"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taff.tafensw.edu.au/documents/2017/11/credit-recognition-of-prior-learning-102-2018.pdf/" TargetMode="Externa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https://www.tafensw.edu.au/documents/60140/76288/Credit-RPL.pdf/0e6e08c3-a5e0-5e2b-637f-cdfcb117c149" TargetMode="External"/><Relationship Id="rId25" Type="http://schemas.openxmlformats.org/officeDocument/2006/relationships/footer" Target="footer2.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yperlink" Target="https://staff.tafensw.edu.au/documents/2017/11/credit-recognition-of-prior-learning-102-2018.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access/searching.do?doc=%3Cxml%2F%3E&amp;in=P7ac4831b-430a-4b8d-8b56-f7b32ed5b9cf&amp;q=&amp;type=standard&amp;sort=rank&amp;dr=AFTE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hare.tafensw.edu.au/share/access/searching.do?q=&amp;sort=rank&amp;type=standard&amp;in=C53e8944e-5f29-4e1d-af0c-06f64257bfbe&amp;dr=AFTER" TargetMode="External"/><Relationship Id="rId8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yperlink" Target="https://share.tafensw.edu.au/share/access/searching.do?q=&amp;sort=rank&amp;type=standard&amp;in=C53e8944e-5f29-4e1d-af0c-06f64257bfbe&amp;dr=AFTE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201171-1126-442C-BDB6-476F25EF18D8}"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AU"/>
        </a:p>
      </dgm:t>
    </dgm:pt>
    <dgm:pt modelId="{B9AE3DC5-C8F5-4496-B625-273A542F5DAD}">
      <dgm:prSet phldrT="[Text]" custT="1"/>
      <dgm:spPr>
        <a:xfrm>
          <a:off x="420116" y="1230"/>
          <a:ext cx="1578784" cy="947270"/>
        </a:xfrm>
        <a:noFill/>
      </dgm:spPr>
      <dgm:t>
        <a:bodyPr/>
        <a:lstStyle/>
        <a:p>
          <a:pPr algn="ctr"/>
          <a:r>
            <a:rPr lang="en-AU" sz="1000">
              <a:solidFill>
                <a:sysClr val="windowText" lastClr="000000"/>
              </a:solidFill>
              <a:latin typeface="+mn-lt"/>
            </a:rPr>
            <a:t>1. </a:t>
          </a:r>
          <a:r>
            <a:rPr lang="en-AU" sz="1000" b="1">
              <a:solidFill>
                <a:sysClr val="windowText" lastClr="000000"/>
              </a:solidFill>
              <a:latin typeface="+mn-lt"/>
            </a:rPr>
            <a:t>Student</a:t>
          </a:r>
          <a:r>
            <a:rPr lang="en-AU" sz="1000">
              <a:solidFill>
                <a:sysClr val="windowText" lastClr="000000"/>
              </a:solidFill>
              <a:latin typeface="+mn-lt"/>
            </a:rPr>
            <a:t> reads the </a:t>
          </a:r>
          <a:r>
            <a:rPr lang="en-AU" sz="1000" b="1" i="0">
              <a:solidFill>
                <a:sysClr val="windowText" lastClr="000000"/>
              </a:solidFill>
              <a:latin typeface="+mn-lt"/>
            </a:rPr>
            <a:t>Student Guide to Recognition of Prior Learning at TAFE NSW </a:t>
          </a:r>
          <a:r>
            <a:rPr lang="en-AU" sz="1000">
              <a:solidFill>
                <a:sysClr val="windowText" lastClr="000000"/>
              </a:solidFill>
              <a:latin typeface="+mn-lt"/>
            </a:rPr>
            <a:t>and identifies RPL as a potential pathway.</a:t>
          </a:r>
          <a:endParaRPr lang="en-AU" sz="1000">
            <a:solidFill>
              <a:sysClr val="windowText" lastClr="000000"/>
            </a:solidFill>
            <a:latin typeface="+mn-lt"/>
            <a:ea typeface="+mn-ea"/>
            <a:cs typeface="+mn-cs"/>
          </a:endParaRPr>
        </a:p>
      </dgm:t>
    </dgm:pt>
    <dgm:pt modelId="{1B6E6C24-7942-454A-850F-B6EF7FDCCED6}" type="parTrans" cxnId="{4824CEE7-6A1E-49D4-841B-501EB7D87D0D}">
      <dgm:prSet/>
      <dgm:spPr/>
      <dgm:t>
        <a:bodyPr/>
        <a:lstStyle/>
        <a:p>
          <a:endParaRPr lang="en-AU">
            <a:solidFill>
              <a:sysClr val="windowText" lastClr="000000"/>
            </a:solidFill>
          </a:endParaRPr>
        </a:p>
      </dgm:t>
    </dgm:pt>
    <dgm:pt modelId="{A1A5773F-D6BC-4064-9F79-BA60E874DA35}" type="sibTrans" cxnId="{4824CEE7-6A1E-49D4-841B-501EB7D87D0D}">
      <dgm:prSet custT="1"/>
      <dgm:spPr>
        <a:xfrm>
          <a:off x="1997101" y="429145"/>
          <a:ext cx="332520" cy="9144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3CE4000F-5E58-4945-99A9-6307DD780581}">
      <dgm:prSet phldrT="[Text]" custT="1"/>
      <dgm:spPr>
        <a:xfrm>
          <a:off x="2362021" y="1230"/>
          <a:ext cx="1578784" cy="947270"/>
        </a:xfrm>
        <a:noFill/>
      </dgm:spPr>
      <dgm:t>
        <a:bodyPr/>
        <a:lstStyle/>
        <a:p>
          <a:pPr algn="ctr"/>
          <a:r>
            <a:rPr lang="en-AU" sz="1000">
              <a:solidFill>
                <a:sysClr val="windowText" lastClr="000000"/>
              </a:solidFill>
              <a:latin typeface="+mn-lt"/>
            </a:rPr>
            <a:t>2. </a:t>
          </a:r>
          <a:r>
            <a:rPr lang="en-AU" sz="1000" b="1">
              <a:solidFill>
                <a:sysClr val="windowText" lastClr="000000"/>
              </a:solidFill>
            </a:rPr>
            <a:t>Student</a:t>
          </a:r>
          <a:r>
            <a:rPr lang="en-AU" sz="1000">
              <a:solidFill>
                <a:sysClr val="windowText" lastClr="000000"/>
              </a:solidFill>
            </a:rPr>
            <a:t> and </a:t>
          </a:r>
          <a:r>
            <a:rPr lang="en-AU" sz="1000" b="1">
              <a:solidFill>
                <a:sysClr val="windowText" lastClr="000000"/>
              </a:solidFill>
            </a:rPr>
            <a:t>teacher</a:t>
          </a:r>
          <a:r>
            <a:rPr lang="en-AU" sz="1000">
              <a:solidFill>
                <a:sysClr val="windowText" lastClr="000000"/>
              </a:solidFill>
            </a:rPr>
            <a:t> have a discussion to clarify RPL requirements to determine student  suitability.  </a:t>
          </a:r>
          <a:endParaRPr lang="en-AU" sz="1000" b="0">
            <a:solidFill>
              <a:sysClr val="windowText" lastClr="000000"/>
            </a:solidFill>
            <a:latin typeface="+mn-lt"/>
            <a:ea typeface="+mn-ea"/>
            <a:cs typeface="+mn-cs"/>
          </a:endParaRPr>
        </a:p>
      </dgm:t>
    </dgm:pt>
    <dgm:pt modelId="{F05DB126-A3FE-4045-BAB4-7BF8A1E888CF}" type="parTrans" cxnId="{AC96F4FD-3C80-4000-A3C6-47052F69C688}">
      <dgm:prSet/>
      <dgm:spPr/>
      <dgm:t>
        <a:bodyPr/>
        <a:lstStyle/>
        <a:p>
          <a:endParaRPr lang="en-AU">
            <a:solidFill>
              <a:sysClr val="windowText" lastClr="000000"/>
            </a:solidFill>
          </a:endParaRPr>
        </a:p>
      </dgm:t>
    </dgm:pt>
    <dgm:pt modelId="{2E1B0501-0502-4F07-8F41-04BF719082DF}" type="sibTrans" cxnId="{AC96F4FD-3C80-4000-A3C6-47052F69C688}">
      <dgm:prSet custT="1"/>
      <dgm:spPr>
        <a:xfrm>
          <a:off x="3939006" y="429145"/>
          <a:ext cx="332520" cy="9144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8E0AF7B4-095E-477C-8B76-4D7638A734DF}">
      <dgm:prSet phldrT="[Text]" custT="1"/>
      <dgm:spPr>
        <a:xfrm>
          <a:off x="4303926" y="1230"/>
          <a:ext cx="1578784" cy="947270"/>
        </a:xfrm>
        <a:noFill/>
      </dgm:spPr>
      <dgm:t>
        <a:bodyPr/>
        <a:lstStyle/>
        <a:p>
          <a:pPr algn="ctr"/>
          <a:r>
            <a:rPr lang="en-AU" sz="1000">
              <a:solidFill>
                <a:sysClr val="windowText" lastClr="000000"/>
              </a:solidFill>
              <a:latin typeface="+mn-lt"/>
            </a:rPr>
            <a:t>4.</a:t>
          </a:r>
          <a:r>
            <a:rPr lang="en-AU" sz="1000" b="1">
              <a:solidFill>
                <a:sysClr val="windowText" lastClr="000000"/>
              </a:solidFill>
              <a:latin typeface="+mn-lt"/>
            </a:rPr>
            <a:t> Assessor </a:t>
          </a:r>
          <a:r>
            <a:rPr lang="en-AU" sz="1000">
              <a:solidFill>
                <a:sysClr val="windowText" lastClr="000000"/>
              </a:solidFill>
              <a:latin typeface="+mn-lt"/>
            </a:rPr>
            <a:t>allocated and receives completed </a:t>
          </a:r>
          <a:r>
            <a:rPr lang="en-AU" sz="1000" b="1">
              <a:solidFill>
                <a:sysClr val="windowText" lastClr="000000"/>
              </a:solidFill>
              <a:latin typeface="+mn-lt"/>
            </a:rPr>
            <a:t>Student Toolkit – Recognition of Prior Learning.</a:t>
          </a:r>
          <a:endParaRPr lang="en-AU" sz="1000">
            <a:solidFill>
              <a:sysClr val="windowText" lastClr="000000"/>
            </a:solidFill>
            <a:latin typeface="+mn-lt"/>
            <a:ea typeface="+mn-ea"/>
            <a:cs typeface="+mn-cs"/>
          </a:endParaRPr>
        </a:p>
      </dgm:t>
    </dgm:pt>
    <dgm:pt modelId="{89B3111F-F457-4A9D-BD95-C4743D19F446}" type="parTrans" cxnId="{D3E5BA43-BCB4-48FC-8E2E-2AEDBB6F8525}">
      <dgm:prSet/>
      <dgm:spPr/>
      <dgm:t>
        <a:bodyPr/>
        <a:lstStyle/>
        <a:p>
          <a:endParaRPr lang="en-AU">
            <a:solidFill>
              <a:sysClr val="windowText" lastClr="000000"/>
            </a:solidFill>
          </a:endParaRPr>
        </a:p>
      </dgm:t>
    </dgm:pt>
    <dgm:pt modelId="{F0501D8C-4C4F-4F77-86D9-062448B02E69}" type="sibTrans" cxnId="{D3E5BA43-BCB4-48FC-8E2E-2AEDBB6F8525}">
      <dgm:prSet custT="1"/>
      <dgm:spPr>
        <a:xfrm>
          <a:off x="1210977" y="946701"/>
          <a:ext cx="3882341" cy="32318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2CDFFCCA-EFD5-4FE8-B482-8CE0AD0568AA}">
      <dgm:prSet phldrT="[Text]" custT="1"/>
      <dgm:spPr>
        <a:xfrm>
          <a:off x="4303926" y="1311621"/>
          <a:ext cx="1578784" cy="947270"/>
        </a:xfrm>
        <a:noFill/>
      </dgm:spPr>
      <dgm:t>
        <a:bodyPr/>
        <a:lstStyle/>
        <a:p>
          <a:pPr algn="l"/>
          <a:r>
            <a:rPr lang="en-AU" sz="1000">
              <a:solidFill>
                <a:sysClr val="windowText" lastClr="000000"/>
              </a:solidFill>
              <a:latin typeface="+mn-lt"/>
              <a:ea typeface="+mn-ea"/>
              <a:cs typeface="+mn-cs"/>
            </a:rPr>
            <a:t>6. </a:t>
          </a:r>
          <a:r>
            <a:rPr lang="en-AU" sz="1000" b="1">
              <a:solidFill>
                <a:sysClr val="windowText" lastClr="000000"/>
              </a:solidFill>
              <a:latin typeface="+mn-lt"/>
            </a:rPr>
            <a:t>Assessor</a:t>
          </a:r>
          <a:r>
            <a:rPr lang="en-AU" sz="1000">
              <a:solidFill>
                <a:sysClr val="windowText" lastClr="000000"/>
              </a:solidFill>
              <a:latin typeface="+mn-lt"/>
            </a:rPr>
            <a:t> determines if other information or evidence is required which may include: </a:t>
          </a:r>
        </a:p>
        <a:p>
          <a:pPr algn="l"/>
          <a:r>
            <a:rPr lang="en-AU" sz="1000">
              <a:solidFill>
                <a:sysClr val="windowText" lastClr="000000"/>
              </a:solidFill>
              <a:latin typeface="+mn-lt"/>
            </a:rPr>
            <a:t>       * Conducting a professional conversation</a:t>
          </a:r>
        </a:p>
        <a:p>
          <a:pPr algn="l"/>
          <a:r>
            <a:rPr lang="en-AU" sz="1000">
              <a:solidFill>
                <a:sysClr val="windowText" lastClr="000000"/>
              </a:solidFill>
              <a:latin typeface="+mn-lt"/>
            </a:rPr>
            <a:t>       * Requesting third party reports</a:t>
          </a:r>
        </a:p>
        <a:p>
          <a:pPr algn="l"/>
          <a:r>
            <a:rPr lang="en-AU" sz="1000">
              <a:solidFill>
                <a:sysClr val="windowText" lastClr="000000"/>
              </a:solidFill>
              <a:latin typeface="+mn-lt"/>
            </a:rPr>
            <a:t>       * Arranging direct observations/challenge tests </a:t>
          </a:r>
          <a:r>
            <a:rPr lang="en-AU" sz="1000">
              <a:solidFill>
                <a:sysClr val="windowText" lastClr="000000"/>
              </a:solidFill>
              <a:latin typeface="+mn-lt"/>
              <a:ea typeface="+mn-ea"/>
              <a:cs typeface="+mn-cs"/>
            </a:rPr>
            <a:t>  </a:t>
          </a:r>
        </a:p>
      </dgm:t>
    </dgm:pt>
    <dgm:pt modelId="{32C98854-F7DF-4EFD-9895-E9A180E24903}" type="parTrans" cxnId="{39CC2402-0BEB-4189-A16D-E146F483A0E6}">
      <dgm:prSet/>
      <dgm:spPr/>
      <dgm:t>
        <a:bodyPr/>
        <a:lstStyle/>
        <a:p>
          <a:endParaRPr lang="en-AU">
            <a:solidFill>
              <a:sysClr val="windowText" lastClr="000000"/>
            </a:solidFill>
          </a:endParaRPr>
        </a:p>
      </dgm:t>
    </dgm:pt>
    <dgm:pt modelId="{BFFB6C4B-27AC-472C-8BA7-C2AD0881636E}" type="sibTrans" cxnId="{39CC2402-0BEB-4189-A16D-E146F483A0E6}">
      <dgm:prSet custT="1"/>
      <dgm:spPr>
        <a:xfrm>
          <a:off x="1209509" y="2257092"/>
          <a:ext cx="3883809" cy="33252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5536B251-AB9A-48BC-9B9F-4FC0DA9B4FD5}">
      <dgm:prSet phldrT="[Text]" custT="1"/>
      <dgm:spPr>
        <a:xfrm>
          <a:off x="2362021" y="1311621"/>
          <a:ext cx="1578784" cy="947270"/>
        </a:xfrm>
        <a:noFill/>
      </dgm:spPr>
      <dgm:t>
        <a:bodyPr/>
        <a:lstStyle/>
        <a:p>
          <a:pPr algn="ctr"/>
          <a:r>
            <a:rPr lang="en-AU" sz="1000">
              <a:solidFill>
                <a:sysClr val="windowText" lastClr="000000"/>
              </a:solidFill>
              <a:latin typeface="+mn-lt"/>
            </a:rPr>
            <a:t>5. </a:t>
          </a:r>
          <a:r>
            <a:rPr lang="en-AU" sz="1000" b="1">
              <a:solidFill>
                <a:sysClr val="windowText" lastClr="000000"/>
              </a:solidFill>
              <a:latin typeface="+mn-lt"/>
            </a:rPr>
            <a:t>Assessor</a:t>
          </a:r>
          <a:r>
            <a:rPr lang="en-AU" sz="1000">
              <a:solidFill>
                <a:sysClr val="windowText" lastClr="000000"/>
              </a:solidFill>
              <a:latin typeface="+mn-lt"/>
            </a:rPr>
            <a:t> completes initial review of </a:t>
          </a:r>
          <a:r>
            <a:rPr lang="en-AU" sz="1000" b="1">
              <a:solidFill>
                <a:sysClr val="windowText" lastClr="000000"/>
              </a:solidFill>
              <a:latin typeface="+mn-lt"/>
            </a:rPr>
            <a:t>Student Toolkit – Recognition of Prior Learning </a:t>
          </a:r>
          <a:r>
            <a:rPr lang="en-AU" sz="1000">
              <a:solidFill>
                <a:sysClr val="windowText" lastClr="000000"/>
              </a:solidFill>
              <a:latin typeface="+mn-lt"/>
            </a:rPr>
            <a:t>documentation.</a:t>
          </a:r>
          <a:endParaRPr lang="en-AU" sz="1000">
            <a:solidFill>
              <a:sysClr val="windowText" lastClr="000000"/>
            </a:solidFill>
            <a:latin typeface="+mn-lt"/>
            <a:ea typeface="+mn-ea"/>
            <a:cs typeface="+mn-cs"/>
          </a:endParaRPr>
        </a:p>
      </dgm:t>
    </dgm:pt>
    <dgm:pt modelId="{F1B68466-7655-4367-B0ED-CA661146E2C8}" type="parTrans" cxnId="{C79C20D0-ADB9-4B49-BCFA-96B8193E8D10}">
      <dgm:prSet/>
      <dgm:spPr/>
      <dgm:t>
        <a:bodyPr/>
        <a:lstStyle/>
        <a:p>
          <a:endParaRPr lang="en-AU">
            <a:solidFill>
              <a:sysClr val="windowText" lastClr="000000"/>
            </a:solidFill>
          </a:endParaRPr>
        </a:p>
      </dgm:t>
    </dgm:pt>
    <dgm:pt modelId="{B4569C0F-23E8-4065-8962-280D28C29B16}" type="sibTrans" cxnId="{C79C20D0-ADB9-4B49-BCFA-96B8193E8D10}">
      <dgm:prSet custT="1"/>
      <dgm:spPr>
        <a:xfrm>
          <a:off x="3939006" y="1739536"/>
          <a:ext cx="332520" cy="9144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6CB31E5D-0FD8-4A07-8C81-BA04D366C4EB}">
      <dgm:prSet phldrT="[Text]" custT="1"/>
      <dgm:spPr>
        <a:xfrm>
          <a:off x="4303926" y="2622012"/>
          <a:ext cx="1578784" cy="947270"/>
        </a:xfrm>
        <a:noFill/>
      </dgm:spPr>
      <dgm:t>
        <a:bodyPr/>
        <a:lstStyle/>
        <a:p>
          <a:r>
            <a:rPr lang="en-AU" sz="1000">
              <a:solidFill>
                <a:sysClr val="windowText" lastClr="000000"/>
              </a:solidFill>
              <a:latin typeface="+mn-lt"/>
              <a:ea typeface="+mn-ea"/>
              <a:cs typeface="+mn-cs"/>
            </a:rPr>
            <a:t>9. </a:t>
          </a:r>
          <a:r>
            <a:rPr lang="en-AU" sz="1000" b="1">
              <a:solidFill>
                <a:sysClr val="windowText" lastClr="000000"/>
              </a:solidFill>
              <a:latin typeface="+mn-lt"/>
            </a:rPr>
            <a:t>Assessor</a:t>
          </a:r>
          <a:r>
            <a:rPr lang="en-AU" sz="1000">
              <a:solidFill>
                <a:sysClr val="windowText" lastClr="000000"/>
              </a:solidFill>
              <a:latin typeface="+mn-lt"/>
            </a:rPr>
            <a:t> follows Regional RTO procedures for processing RPL documentation.</a:t>
          </a:r>
          <a:endParaRPr lang="en-AU" sz="1000">
            <a:solidFill>
              <a:sysClr val="windowText" lastClr="000000"/>
            </a:solidFill>
            <a:latin typeface="+mn-lt"/>
            <a:ea typeface="+mn-ea"/>
            <a:cs typeface="+mn-cs"/>
          </a:endParaRPr>
        </a:p>
      </dgm:t>
    </dgm:pt>
    <dgm:pt modelId="{83A378C4-C842-4AEE-AD0D-6B44BB5D596F}" type="parTrans" cxnId="{84F8957D-7712-44A0-B753-AF26D1822B10}">
      <dgm:prSet/>
      <dgm:spPr/>
      <dgm:t>
        <a:bodyPr/>
        <a:lstStyle/>
        <a:p>
          <a:endParaRPr lang="en-AU">
            <a:solidFill>
              <a:sysClr val="windowText" lastClr="000000"/>
            </a:solidFill>
          </a:endParaRPr>
        </a:p>
      </dgm:t>
    </dgm:pt>
    <dgm:pt modelId="{7B41D08D-7755-4E8C-88F6-F4A757472AD0}" type="sibTrans" cxnId="{84F8957D-7712-44A0-B753-AF26D1822B10}">
      <dgm:prSet/>
      <dgm:spPr/>
      <dgm:t>
        <a:bodyPr/>
        <a:lstStyle/>
        <a:p>
          <a:endParaRPr lang="en-AU">
            <a:solidFill>
              <a:sysClr val="windowText" lastClr="000000"/>
            </a:solidFill>
          </a:endParaRPr>
        </a:p>
      </dgm:t>
    </dgm:pt>
    <dgm:pt modelId="{626DB3A3-D3CF-4027-B00A-1694E9034B1A}">
      <dgm:prSet phldrT="[Text]" custT="1"/>
      <dgm:spPr>
        <a:xfrm>
          <a:off x="420116" y="2622012"/>
          <a:ext cx="1578784" cy="947270"/>
        </a:xfrm>
        <a:noFill/>
      </dgm:spPr>
      <dgm:t>
        <a:bodyPr/>
        <a:lstStyle/>
        <a:p>
          <a:pPr algn="ctr"/>
          <a:r>
            <a:rPr lang="en-AU" sz="1000">
              <a:solidFill>
                <a:sysClr val="windowText" lastClr="000000"/>
              </a:solidFill>
              <a:latin typeface="+mn-lt"/>
              <a:ea typeface="+mn-ea"/>
              <a:cs typeface="+mn-cs"/>
            </a:rPr>
            <a:t>7. </a:t>
          </a:r>
          <a:r>
            <a:rPr lang="en-AU" sz="1000" b="1">
              <a:solidFill>
                <a:sysClr val="windowText" lastClr="000000"/>
              </a:solidFill>
              <a:latin typeface="+mn-lt"/>
            </a:rPr>
            <a:t>Assessor</a:t>
          </a:r>
          <a:r>
            <a:rPr lang="en-AU" sz="1000">
              <a:solidFill>
                <a:sysClr val="windowText" lastClr="000000"/>
              </a:solidFill>
              <a:latin typeface="+mn-lt"/>
            </a:rPr>
            <a:t> reviews additional evidence provided by </a:t>
          </a:r>
          <a:r>
            <a:rPr lang="en-AU" sz="1000" b="1">
              <a:solidFill>
                <a:sysClr val="windowText" lastClr="000000"/>
              </a:solidFill>
              <a:latin typeface="+mn-lt"/>
            </a:rPr>
            <a:t>student</a:t>
          </a:r>
          <a:r>
            <a:rPr lang="en-AU" sz="1000">
              <a:solidFill>
                <a:sysClr val="windowText" lastClr="000000"/>
              </a:solidFill>
              <a:latin typeface="+mn-lt"/>
            </a:rPr>
            <a:t>.</a:t>
          </a:r>
          <a:endParaRPr lang="en-AU" sz="1000">
            <a:solidFill>
              <a:sysClr val="windowText" lastClr="000000"/>
            </a:solidFill>
            <a:latin typeface="+mn-lt"/>
            <a:ea typeface="+mn-ea"/>
            <a:cs typeface="+mn-cs"/>
          </a:endParaRPr>
        </a:p>
      </dgm:t>
    </dgm:pt>
    <dgm:pt modelId="{9A65447E-96B6-4054-AD70-3378E1767BF7}" type="parTrans" cxnId="{C2AA7C08-3CA0-44AF-92DF-E0966817783D}">
      <dgm:prSet/>
      <dgm:spPr/>
      <dgm:t>
        <a:bodyPr/>
        <a:lstStyle/>
        <a:p>
          <a:endParaRPr lang="en-AU">
            <a:solidFill>
              <a:sysClr val="windowText" lastClr="000000"/>
            </a:solidFill>
          </a:endParaRPr>
        </a:p>
      </dgm:t>
    </dgm:pt>
    <dgm:pt modelId="{3C021E47-6BB9-4A38-8D47-AA6F7C9625A6}" type="sibTrans" cxnId="{C2AA7C08-3CA0-44AF-92DF-E0966817783D}">
      <dgm:prSet custT="1"/>
      <dgm:spPr>
        <a:xfrm>
          <a:off x="1997101" y="3049928"/>
          <a:ext cx="332520" cy="9144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9E498C46-9E7B-47D6-BF24-EF18B55A2081}">
      <dgm:prSet phldrT="[Text]" custT="1"/>
      <dgm:spPr>
        <a:xfrm>
          <a:off x="2362021" y="2622012"/>
          <a:ext cx="1578784" cy="947270"/>
        </a:xfrm>
        <a:noFill/>
      </dgm:spPr>
      <dgm:t>
        <a:bodyPr/>
        <a:lstStyle/>
        <a:p>
          <a:r>
            <a:rPr lang="en-AU" sz="1000">
              <a:solidFill>
                <a:sysClr val="windowText" lastClr="000000"/>
              </a:solidFill>
              <a:latin typeface="+mn-lt"/>
              <a:ea typeface="+mn-ea"/>
              <a:cs typeface="+mn-cs"/>
            </a:rPr>
            <a:t>8. </a:t>
          </a:r>
          <a:r>
            <a:rPr lang="en-AU" sz="1000" b="1">
              <a:solidFill>
                <a:sysClr val="windowText" lastClr="000000"/>
              </a:solidFill>
              <a:latin typeface="+mn-lt"/>
            </a:rPr>
            <a:t>Assessor</a:t>
          </a:r>
          <a:r>
            <a:rPr lang="en-AU" sz="1000">
              <a:solidFill>
                <a:sysClr val="windowText" lastClr="000000"/>
              </a:solidFill>
              <a:latin typeface="+mn-lt"/>
            </a:rPr>
            <a:t> determines outcome for all units.</a:t>
          </a:r>
          <a:endParaRPr lang="en-AU" sz="1000">
            <a:solidFill>
              <a:sysClr val="windowText" lastClr="000000"/>
            </a:solidFill>
            <a:latin typeface="+mn-lt"/>
            <a:ea typeface="+mn-ea"/>
            <a:cs typeface="+mn-cs"/>
          </a:endParaRPr>
        </a:p>
      </dgm:t>
    </dgm:pt>
    <dgm:pt modelId="{7353E38D-D800-446B-8F5A-6B942AE2512A}" type="sibTrans" cxnId="{4745AE35-8063-4F61-9395-78EFB8339F85}">
      <dgm:prSet custT="1"/>
      <dgm:spPr>
        <a:xfrm>
          <a:off x="3939006" y="3049928"/>
          <a:ext cx="332520" cy="91440"/>
        </a:xfrm>
        <a:noFill/>
        <a:ln>
          <a:solidFill>
            <a:schemeClr val="dk1">
              <a:shade val="80000"/>
              <a:hueOff val="0"/>
              <a:satOff val="0"/>
              <a:lumOff val="0"/>
            </a:schemeClr>
          </a:solidFill>
        </a:ln>
      </dgm:spPr>
      <dgm:t>
        <a:bodyPr/>
        <a:lstStyle/>
        <a:p>
          <a:endParaRPr lang="en-AU" sz="1000">
            <a:solidFill>
              <a:sysClr val="windowText" lastClr="000000"/>
            </a:solidFill>
            <a:latin typeface="+mn-lt"/>
            <a:ea typeface="+mn-ea"/>
            <a:cs typeface="+mn-cs"/>
          </a:endParaRPr>
        </a:p>
      </dgm:t>
    </dgm:pt>
    <dgm:pt modelId="{097B94A0-D879-4FD1-848E-4D9560BD81C7}" type="parTrans" cxnId="{4745AE35-8063-4F61-9395-78EFB8339F85}">
      <dgm:prSet/>
      <dgm:spPr/>
      <dgm:t>
        <a:bodyPr/>
        <a:lstStyle/>
        <a:p>
          <a:endParaRPr lang="en-AU">
            <a:solidFill>
              <a:sysClr val="windowText" lastClr="000000"/>
            </a:solidFill>
          </a:endParaRPr>
        </a:p>
      </dgm:t>
    </dgm:pt>
    <dgm:pt modelId="{EC20717B-B922-4247-86D8-B3BE2609783D}">
      <dgm:prSet phldrT="[Text]" custT="1"/>
      <dgm:spPr>
        <a:xfrm>
          <a:off x="2362021" y="1230"/>
          <a:ext cx="1578784" cy="947270"/>
        </a:xfrm>
        <a:noFill/>
      </dgm:spPr>
      <dgm:t>
        <a:bodyPr/>
        <a:lstStyle/>
        <a:p>
          <a:r>
            <a:rPr lang="en-AU" sz="1000">
              <a:solidFill>
                <a:sysClr val="windowText" lastClr="000000"/>
              </a:solidFill>
              <a:latin typeface="+mn-lt"/>
            </a:rPr>
            <a:t>3.</a:t>
          </a:r>
          <a:r>
            <a:rPr lang="en-AU" sz="1000" b="1">
              <a:solidFill>
                <a:sysClr val="windowText" lastClr="000000"/>
              </a:solidFill>
              <a:latin typeface="+mn-lt"/>
            </a:rPr>
            <a:t> Student </a:t>
          </a:r>
          <a:r>
            <a:rPr lang="en-AU" sz="1000">
              <a:solidFill>
                <a:sysClr val="windowText" lastClr="000000"/>
              </a:solidFill>
              <a:latin typeface="+mn-lt"/>
            </a:rPr>
            <a:t>completes and submits </a:t>
          </a:r>
          <a:r>
            <a:rPr lang="en-AU" sz="1000" b="1">
              <a:solidFill>
                <a:sysClr val="windowText" lastClr="000000"/>
              </a:solidFill>
              <a:latin typeface="+mn-lt"/>
            </a:rPr>
            <a:t>Student Toolkit – Recognition of Prior Learning </a:t>
          </a:r>
          <a:r>
            <a:rPr lang="en-AU" sz="1000">
              <a:solidFill>
                <a:sysClr val="windowText" lastClr="000000"/>
              </a:solidFill>
              <a:latin typeface="+mn-lt"/>
            </a:rPr>
            <a:t>(self-assessment).</a:t>
          </a:r>
          <a:endParaRPr lang="en-AU" sz="1000" b="0">
            <a:solidFill>
              <a:sysClr val="windowText" lastClr="000000"/>
            </a:solidFill>
            <a:latin typeface="+mn-lt"/>
            <a:ea typeface="+mn-ea"/>
            <a:cs typeface="+mn-cs"/>
          </a:endParaRPr>
        </a:p>
      </dgm:t>
    </dgm:pt>
    <dgm:pt modelId="{D0CBF593-6885-4F8B-A299-9E8E0D292CE7}" type="parTrans" cxnId="{640E8CCC-2472-405B-A31C-5A995A551D17}">
      <dgm:prSet/>
      <dgm:spPr/>
      <dgm:t>
        <a:bodyPr/>
        <a:lstStyle/>
        <a:p>
          <a:endParaRPr lang="en-US">
            <a:solidFill>
              <a:sysClr val="windowText" lastClr="000000"/>
            </a:solidFill>
          </a:endParaRPr>
        </a:p>
      </dgm:t>
    </dgm:pt>
    <dgm:pt modelId="{8A4CA585-EA27-4ED7-ADE6-C4D83E25BF57}" type="sibTrans" cxnId="{640E8CCC-2472-405B-A31C-5A995A551D17}">
      <dgm:prSet custT="1"/>
      <dgm:spPr>
        <a:noFill/>
        <a:ln>
          <a:solidFill>
            <a:schemeClr val="dk1">
              <a:shade val="80000"/>
              <a:hueOff val="0"/>
              <a:satOff val="0"/>
              <a:lumOff val="0"/>
            </a:schemeClr>
          </a:solidFill>
        </a:ln>
      </dgm:spPr>
      <dgm:t>
        <a:bodyPr/>
        <a:lstStyle/>
        <a:p>
          <a:endParaRPr lang="en-US" sz="1000">
            <a:solidFill>
              <a:sysClr val="windowText" lastClr="000000"/>
            </a:solidFill>
            <a:latin typeface="+mn-lt"/>
          </a:endParaRPr>
        </a:p>
      </dgm:t>
    </dgm:pt>
    <dgm:pt modelId="{A1EE2852-132B-46EA-B448-D7B6B3D94DC3}" type="pres">
      <dgm:prSet presAssocID="{F4201171-1126-442C-BDB6-476F25EF18D8}" presName="diagram" presStyleCnt="0">
        <dgm:presLayoutVars>
          <dgm:dir/>
          <dgm:resizeHandles val="exact"/>
        </dgm:presLayoutVars>
      </dgm:prSet>
      <dgm:spPr/>
      <dgm:t>
        <a:bodyPr/>
        <a:lstStyle/>
        <a:p>
          <a:endParaRPr lang="en-US"/>
        </a:p>
      </dgm:t>
    </dgm:pt>
    <dgm:pt modelId="{BE26BCFF-318B-4990-B7F5-C2E953142E4C}" type="pres">
      <dgm:prSet presAssocID="{B9AE3DC5-C8F5-4496-B625-273A542F5DAD}" presName="node" presStyleLbl="node1" presStyleIdx="0" presStyleCnt="9" custScaleX="133567" custScaleY="112503" custLinFactNeighborX="-22129" custLinFactNeighborY="-21911">
        <dgm:presLayoutVars>
          <dgm:bulletEnabled val="1"/>
        </dgm:presLayoutVars>
      </dgm:prSet>
      <dgm:spPr/>
      <dgm:t>
        <a:bodyPr/>
        <a:lstStyle/>
        <a:p>
          <a:endParaRPr lang="en-US"/>
        </a:p>
      </dgm:t>
    </dgm:pt>
    <dgm:pt modelId="{0DA607C2-E961-480E-AB8B-64239C873791}" type="pres">
      <dgm:prSet presAssocID="{A1A5773F-D6BC-4064-9F79-BA60E874DA35}" presName="sibTrans" presStyleLbl="sibTrans2D1" presStyleIdx="0" presStyleCnt="8" custScaleX="118000" custLinFactNeighborX="14023" custLinFactNeighborY="-2295"/>
      <dgm:spPr/>
      <dgm:t>
        <a:bodyPr/>
        <a:lstStyle/>
        <a:p>
          <a:endParaRPr lang="en-US"/>
        </a:p>
      </dgm:t>
    </dgm:pt>
    <dgm:pt modelId="{5A71140F-342F-43CB-BE56-81BF2AEB940F}" type="pres">
      <dgm:prSet presAssocID="{A1A5773F-D6BC-4064-9F79-BA60E874DA35}" presName="connectorText" presStyleLbl="sibTrans2D1" presStyleIdx="0" presStyleCnt="8"/>
      <dgm:spPr/>
      <dgm:t>
        <a:bodyPr/>
        <a:lstStyle/>
        <a:p>
          <a:endParaRPr lang="en-US"/>
        </a:p>
      </dgm:t>
    </dgm:pt>
    <dgm:pt modelId="{F2FBCF76-88B9-48EB-9328-EAE97D1A7F15}" type="pres">
      <dgm:prSet presAssocID="{3CE4000F-5E58-4945-99A9-6307DD780581}" presName="node" presStyleLbl="node1" presStyleIdx="1" presStyleCnt="9" custScaleX="112432" custScaleY="110650" custLinFactNeighborX="-606" custLinFactNeighborY="-23787">
        <dgm:presLayoutVars>
          <dgm:bulletEnabled val="1"/>
        </dgm:presLayoutVars>
      </dgm:prSet>
      <dgm:spPr/>
      <dgm:t>
        <a:bodyPr/>
        <a:lstStyle/>
        <a:p>
          <a:endParaRPr lang="en-US"/>
        </a:p>
      </dgm:t>
    </dgm:pt>
    <dgm:pt modelId="{C0BA5700-FA2C-4178-ADE7-41D3DC594676}" type="pres">
      <dgm:prSet presAssocID="{2E1B0501-0502-4F07-8F41-04BF719082DF}" presName="sibTrans" presStyleLbl="sibTrans2D1" presStyleIdx="1" presStyleCnt="8" custScaleX="130829" custLinFactNeighborX="5347"/>
      <dgm:spPr/>
      <dgm:t>
        <a:bodyPr/>
        <a:lstStyle/>
        <a:p>
          <a:endParaRPr lang="en-US"/>
        </a:p>
      </dgm:t>
    </dgm:pt>
    <dgm:pt modelId="{8B8E5EDC-E3E4-4765-B741-B9C4B827B41A}" type="pres">
      <dgm:prSet presAssocID="{2E1B0501-0502-4F07-8F41-04BF719082DF}" presName="connectorText" presStyleLbl="sibTrans2D1" presStyleIdx="1" presStyleCnt="8"/>
      <dgm:spPr/>
      <dgm:t>
        <a:bodyPr/>
        <a:lstStyle/>
        <a:p>
          <a:endParaRPr lang="en-US"/>
        </a:p>
      </dgm:t>
    </dgm:pt>
    <dgm:pt modelId="{E08F81B5-8825-4980-9186-C46EB4DEFA06}" type="pres">
      <dgm:prSet presAssocID="{EC20717B-B922-4247-86D8-B3BE2609783D}" presName="node" presStyleLbl="node1" presStyleIdx="2" presStyleCnt="9" custScaleX="116218" custScaleY="111697" custLinFactNeighborX="-439" custLinFactNeighborY="-24240">
        <dgm:presLayoutVars>
          <dgm:bulletEnabled val="1"/>
        </dgm:presLayoutVars>
      </dgm:prSet>
      <dgm:spPr/>
      <dgm:t>
        <a:bodyPr/>
        <a:lstStyle/>
        <a:p>
          <a:endParaRPr lang="en-US"/>
        </a:p>
      </dgm:t>
    </dgm:pt>
    <dgm:pt modelId="{DEE8969B-6E84-4CEF-8815-20F18742F95A}" type="pres">
      <dgm:prSet presAssocID="{8A4CA585-EA27-4ED7-ADE6-C4D83E25BF57}" presName="sibTrans" presStyleLbl="sibTrans2D1" presStyleIdx="2" presStyleCnt="8" custAng="20397077" custLinFactNeighborX="60587" custLinFactNeighborY="3350"/>
      <dgm:spPr/>
      <dgm:t>
        <a:bodyPr/>
        <a:lstStyle/>
        <a:p>
          <a:endParaRPr lang="en-US"/>
        </a:p>
      </dgm:t>
    </dgm:pt>
    <dgm:pt modelId="{AA866848-B262-43F1-AE8B-A59937BB1FBB}" type="pres">
      <dgm:prSet presAssocID="{8A4CA585-EA27-4ED7-ADE6-C4D83E25BF57}" presName="connectorText" presStyleLbl="sibTrans2D1" presStyleIdx="2" presStyleCnt="8"/>
      <dgm:spPr/>
      <dgm:t>
        <a:bodyPr/>
        <a:lstStyle/>
        <a:p>
          <a:endParaRPr lang="en-US"/>
        </a:p>
      </dgm:t>
    </dgm:pt>
    <dgm:pt modelId="{C9107C39-E38F-485D-B2EC-28AE1D6A2C1B}" type="pres">
      <dgm:prSet presAssocID="{8E0AF7B4-095E-477C-8B76-4D7638A734DF}" presName="node" presStyleLbl="node1" presStyleIdx="3" presStyleCnt="9" custScaleX="204463" custScaleY="105616" custLinFactNeighborX="-1017" custLinFactNeighborY="3013">
        <dgm:presLayoutVars>
          <dgm:bulletEnabled val="1"/>
        </dgm:presLayoutVars>
      </dgm:prSet>
      <dgm:spPr/>
      <dgm:t>
        <a:bodyPr/>
        <a:lstStyle/>
        <a:p>
          <a:endParaRPr lang="en-US"/>
        </a:p>
      </dgm:t>
    </dgm:pt>
    <dgm:pt modelId="{01240E18-2600-41DA-8CFF-D7751D35E583}" type="pres">
      <dgm:prSet presAssocID="{F0501D8C-4C4F-4F77-86D9-062448B02E69}" presName="sibTrans" presStyleLbl="sibTrans2D1" presStyleIdx="3" presStyleCnt="8" custAng="21578297" custScaleX="133642" custLinFactNeighborX="-5492"/>
      <dgm:spPr/>
      <dgm:t>
        <a:bodyPr/>
        <a:lstStyle/>
        <a:p>
          <a:endParaRPr lang="en-US"/>
        </a:p>
      </dgm:t>
    </dgm:pt>
    <dgm:pt modelId="{27F22280-41B4-4D50-8B21-347988CF839B}" type="pres">
      <dgm:prSet presAssocID="{F0501D8C-4C4F-4F77-86D9-062448B02E69}" presName="connectorText" presStyleLbl="sibTrans2D1" presStyleIdx="3" presStyleCnt="8"/>
      <dgm:spPr/>
      <dgm:t>
        <a:bodyPr/>
        <a:lstStyle/>
        <a:p>
          <a:endParaRPr lang="en-US"/>
        </a:p>
      </dgm:t>
    </dgm:pt>
    <dgm:pt modelId="{213784E1-03E7-4536-BDA8-1E07860E6C0B}" type="pres">
      <dgm:prSet presAssocID="{5536B251-AB9A-48BC-9B9F-4FC0DA9B4FD5}" presName="node" presStyleLbl="node1" presStyleIdx="4" presStyleCnt="9" custScaleX="200512" custScaleY="107956" custLinFactNeighborX="-121" custLinFactNeighborY="12">
        <dgm:presLayoutVars>
          <dgm:bulletEnabled val="1"/>
        </dgm:presLayoutVars>
      </dgm:prSet>
      <dgm:spPr/>
      <dgm:t>
        <a:bodyPr/>
        <a:lstStyle/>
        <a:p>
          <a:endParaRPr lang="en-US"/>
        </a:p>
      </dgm:t>
    </dgm:pt>
    <dgm:pt modelId="{BA21D065-6BF7-4824-A085-8F491A00C47A}" type="pres">
      <dgm:prSet presAssocID="{B4569C0F-23E8-4065-8962-280D28C29B16}" presName="sibTrans" presStyleLbl="sibTrans2D1" presStyleIdx="4" presStyleCnt="8" custAng="983634"/>
      <dgm:spPr/>
      <dgm:t>
        <a:bodyPr/>
        <a:lstStyle/>
        <a:p>
          <a:endParaRPr lang="en-US"/>
        </a:p>
      </dgm:t>
    </dgm:pt>
    <dgm:pt modelId="{4415EFAB-B249-4D7A-B105-A008933E478E}" type="pres">
      <dgm:prSet presAssocID="{B4569C0F-23E8-4065-8962-280D28C29B16}" presName="connectorText" presStyleLbl="sibTrans2D1" presStyleIdx="4" presStyleCnt="8"/>
      <dgm:spPr/>
      <dgm:t>
        <a:bodyPr/>
        <a:lstStyle/>
        <a:p>
          <a:endParaRPr lang="en-US"/>
        </a:p>
      </dgm:t>
    </dgm:pt>
    <dgm:pt modelId="{FCB2D83B-4FA7-4BF6-B82A-63989B6A0DBB}" type="pres">
      <dgm:prSet presAssocID="{2CDFFCCA-EFD5-4FE8-B482-8CE0AD0568AA}" presName="node" presStyleLbl="node1" presStyleIdx="5" presStyleCnt="9" custScaleX="266369" custScaleY="129212" custLinFactNeighborX="1586" custLinFactNeighborY="10974">
        <dgm:presLayoutVars>
          <dgm:bulletEnabled val="1"/>
        </dgm:presLayoutVars>
      </dgm:prSet>
      <dgm:spPr/>
      <dgm:t>
        <a:bodyPr/>
        <a:lstStyle/>
        <a:p>
          <a:endParaRPr lang="en-US"/>
        </a:p>
      </dgm:t>
    </dgm:pt>
    <dgm:pt modelId="{EB0CF9B0-0180-4FFC-ADA8-7267F6143249}" type="pres">
      <dgm:prSet presAssocID="{BFFB6C4B-27AC-472C-8BA7-C2AD0881636E}" presName="sibTrans" presStyleLbl="sibTrans2D1" presStyleIdx="5" presStyleCnt="8" custAng="40830" custLinFactNeighborX="2636" custLinFactNeighborY="-12509"/>
      <dgm:spPr/>
      <dgm:t>
        <a:bodyPr/>
        <a:lstStyle/>
        <a:p>
          <a:endParaRPr lang="en-US"/>
        </a:p>
      </dgm:t>
    </dgm:pt>
    <dgm:pt modelId="{9801BDFB-55C7-4DBA-91A7-44C0134283A2}" type="pres">
      <dgm:prSet presAssocID="{BFFB6C4B-27AC-472C-8BA7-C2AD0881636E}" presName="connectorText" presStyleLbl="sibTrans2D1" presStyleIdx="5" presStyleCnt="8"/>
      <dgm:spPr/>
      <dgm:t>
        <a:bodyPr/>
        <a:lstStyle/>
        <a:p>
          <a:endParaRPr lang="en-US"/>
        </a:p>
      </dgm:t>
    </dgm:pt>
    <dgm:pt modelId="{D0740EF0-D27B-4F0D-AD19-9D9FD7655F47}" type="pres">
      <dgm:prSet presAssocID="{626DB3A3-D3CF-4027-B00A-1694E9034B1A}" presName="node" presStyleLbl="node1" presStyleIdx="6" presStyleCnt="9" custScaleX="109976" custScaleY="125750" custLinFactNeighborX="26848" custLinFactNeighborY="5957">
        <dgm:presLayoutVars>
          <dgm:bulletEnabled val="1"/>
        </dgm:presLayoutVars>
      </dgm:prSet>
      <dgm:spPr/>
      <dgm:t>
        <a:bodyPr/>
        <a:lstStyle/>
        <a:p>
          <a:endParaRPr lang="en-US"/>
        </a:p>
      </dgm:t>
    </dgm:pt>
    <dgm:pt modelId="{B61C140B-F9B2-453C-8062-29CE9F2BA21B}" type="pres">
      <dgm:prSet presAssocID="{3C021E47-6BB9-4A38-8D47-AA6F7C9625A6}" presName="sibTrans" presStyleLbl="sibTrans2D1" presStyleIdx="6" presStyleCnt="8" custScaleX="116790" custLinFactNeighborX="-7522" custLinFactNeighborY="0"/>
      <dgm:spPr/>
      <dgm:t>
        <a:bodyPr/>
        <a:lstStyle/>
        <a:p>
          <a:endParaRPr lang="en-US"/>
        </a:p>
      </dgm:t>
    </dgm:pt>
    <dgm:pt modelId="{945DFC75-869A-4CA6-B08C-163B44857C02}" type="pres">
      <dgm:prSet presAssocID="{3C021E47-6BB9-4A38-8D47-AA6F7C9625A6}" presName="connectorText" presStyleLbl="sibTrans2D1" presStyleIdx="6" presStyleCnt="8"/>
      <dgm:spPr/>
      <dgm:t>
        <a:bodyPr/>
        <a:lstStyle/>
        <a:p>
          <a:endParaRPr lang="en-US"/>
        </a:p>
      </dgm:t>
    </dgm:pt>
    <dgm:pt modelId="{43ABBD5C-6E6E-4ACE-B940-522247443E1C}" type="pres">
      <dgm:prSet presAssocID="{9E498C46-9E7B-47D6-BF24-EF18B55A2081}" presName="node" presStyleLbl="node1" presStyleIdx="7" presStyleCnt="9" custScaleX="115259" custLinFactNeighborX="28766" custLinFactNeighborY="17501">
        <dgm:presLayoutVars>
          <dgm:bulletEnabled val="1"/>
        </dgm:presLayoutVars>
      </dgm:prSet>
      <dgm:spPr/>
      <dgm:t>
        <a:bodyPr/>
        <a:lstStyle/>
        <a:p>
          <a:endParaRPr lang="en-US"/>
        </a:p>
      </dgm:t>
    </dgm:pt>
    <dgm:pt modelId="{9BBFB6D1-ED0A-44C2-89F6-3F428085AFC5}" type="pres">
      <dgm:prSet presAssocID="{7353E38D-D800-446B-8F5A-6B942AE2512A}" presName="sibTrans" presStyleLbl="sibTrans2D1" presStyleIdx="7" presStyleCnt="8" custAng="21502847" custScaleX="117846" custLinFactNeighborX="-5879" custLinFactNeighborY="2295"/>
      <dgm:spPr/>
      <dgm:t>
        <a:bodyPr/>
        <a:lstStyle/>
        <a:p>
          <a:endParaRPr lang="en-US"/>
        </a:p>
      </dgm:t>
    </dgm:pt>
    <dgm:pt modelId="{3C14CCE8-4073-4303-B0C8-341D408F6554}" type="pres">
      <dgm:prSet presAssocID="{7353E38D-D800-446B-8F5A-6B942AE2512A}" presName="connectorText" presStyleLbl="sibTrans2D1" presStyleIdx="7" presStyleCnt="8"/>
      <dgm:spPr/>
      <dgm:t>
        <a:bodyPr/>
        <a:lstStyle/>
        <a:p>
          <a:endParaRPr lang="en-US"/>
        </a:p>
      </dgm:t>
    </dgm:pt>
    <dgm:pt modelId="{98873766-B429-4968-AC17-67C9D193E85A}" type="pres">
      <dgm:prSet presAssocID="{6CB31E5D-0FD8-4A07-8C81-BA04D366C4EB}" presName="node" presStyleLbl="node1" presStyleIdx="8" presStyleCnt="9" custScaleX="125286" custScaleY="102236" custLinFactNeighborX="13940" custLinFactNeighborY="16512">
        <dgm:presLayoutVars>
          <dgm:bulletEnabled val="1"/>
        </dgm:presLayoutVars>
      </dgm:prSet>
      <dgm:spPr/>
      <dgm:t>
        <a:bodyPr/>
        <a:lstStyle/>
        <a:p>
          <a:endParaRPr lang="en-US"/>
        </a:p>
      </dgm:t>
    </dgm:pt>
  </dgm:ptLst>
  <dgm:cxnLst>
    <dgm:cxn modelId="{39CC2402-0BEB-4189-A16D-E146F483A0E6}" srcId="{F4201171-1126-442C-BDB6-476F25EF18D8}" destId="{2CDFFCCA-EFD5-4FE8-B482-8CE0AD0568AA}" srcOrd="5" destOrd="0" parTransId="{32C98854-F7DF-4EFD-9895-E9A180E24903}" sibTransId="{BFFB6C4B-27AC-472C-8BA7-C2AD0881636E}"/>
    <dgm:cxn modelId="{4745AE35-8063-4F61-9395-78EFB8339F85}" srcId="{F4201171-1126-442C-BDB6-476F25EF18D8}" destId="{9E498C46-9E7B-47D6-BF24-EF18B55A2081}" srcOrd="7" destOrd="0" parTransId="{097B94A0-D879-4FD1-848E-4D9560BD81C7}" sibTransId="{7353E38D-D800-446B-8F5A-6B942AE2512A}"/>
    <dgm:cxn modelId="{127A24AA-EC9B-4570-B003-6EACF065A45C}" type="presOf" srcId="{7353E38D-D800-446B-8F5A-6B942AE2512A}" destId="{9BBFB6D1-ED0A-44C2-89F6-3F428085AFC5}" srcOrd="0" destOrd="0" presId="urn:microsoft.com/office/officeart/2005/8/layout/process5"/>
    <dgm:cxn modelId="{B8DD1606-A49F-4571-B5B1-459700515911}" type="presOf" srcId="{2E1B0501-0502-4F07-8F41-04BF719082DF}" destId="{8B8E5EDC-E3E4-4765-B741-B9C4B827B41A}" srcOrd="1" destOrd="0" presId="urn:microsoft.com/office/officeart/2005/8/layout/process5"/>
    <dgm:cxn modelId="{AC96F4FD-3C80-4000-A3C6-47052F69C688}" srcId="{F4201171-1126-442C-BDB6-476F25EF18D8}" destId="{3CE4000F-5E58-4945-99A9-6307DD780581}" srcOrd="1" destOrd="0" parTransId="{F05DB126-A3FE-4045-BAB4-7BF8A1E888CF}" sibTransId="{2E1B0501-0502-4F07-8F41-04BF719082DF}"/>
    <dgm:cxn modelId="{99E7F8A4-C9FA-4654-85EF-A856945B7EA2}" type="presOf" srcId="{B9AE3DC5-C8F5-4496-B625-273A542F5DAD}" destId="{BE26BCFF-318B-4990-B7F5-C2E953142E4C}" srcOrd="0" destOrd="0" presId="urn:microsoft.com/office/officeart/2005/8/layout/process5"/>
    <dgm:cxn modelId="{F0CF19A4-ED43-4C8A-B4B6-570FD3451C8E}" type="presOf" srcId="{9E498C46-9E7B-47D6-BF24-EF18B55A2081}" destId="{43ABBD5C-6E6E-4ACE-B940-522247443E1C}" srcOrd="0" destOrd="0" presId="urn:microsoft.com/office/officeart/2005/8/layout/process5"/>
    <dgm:cxn modelId="{9BFEB17A-4B31-4DD6-8427-FB3C32E98F6B}" type="presOf" srcId="{B4569C0F-23E8-4065-8962-280D28C29B16}" destId="{4415EFAB-B249-4D7A-B105-A008933E478E}" srcOrd="1" destOrd="0" presId="urn:microsoft.com/office/officeart/2005/8/layout/process5"/>
    <dgm:cxn modelId="{C8D6CA6D-A42E-4127-9BDD-C4D7F34F7F15}" type="presOf" srcId="{F4201171-1126-442C-BDB6-476F25EF18D8}" destId="{A1EE2852-132B-46EA-B448-D7B6B3D94DC3}" srcOrd="0" destOrd="0" presId="urn:microsoft.com/office/officeart/2005/8/layout/process5"/>
    <dgm:cxn modelId="{84F8957D-7712-44A0-B753-AF26D1822B10}" srcId="{F4201171-1126-442C-BDB6-476F25EF18D8}" destId="{6CB31E5D-0FD8-4A07-8C81-BA04D366C4EB}" srcOrd="8" destOrd="0" parTransId="{83A378C4-C842-4AEE-AD0D-6B44BB5D596F}" sibTransId="{7B41D08D-7755-4E8C-88F6-F4A757472AD0}"/>
    <dgm:cxn modelId="{4824CEE7-6A1E-49D4-841B-501EB7D87D0D}" srcId="{F4201171-1126-442C-BDB6-476F25EF18D8}" destId="{B9AE3DC5-C8F5-4496-B625-273A542F5DAD}" srcOrd="0" destOrd="0" parTransId="{1B6E6C24-7942-454A-850F-B6EF7FDCCED6}" sibTransId="{A1A5773F-D6BC-4064-9F79-BA60E874DA35}"/>
    <dgm:cxn modelId="{5D68CF74-0A3F-4CC6-9B04-332CDBA264D5}" type="presOf" srcId="{2E1B0501-0502-4F07-8F41-04BF719082DF}" destId="{C0BA5700-FA2C-4178-ADE7-41D3DC594676}" srcOrd="0" destOrd="0" presId="urn:microsoft.com/office/officeart/2005/8/layout/process5"/>
    <dgm:cxn modelId="{F99CE0C6-6319-4DD1-B979-E504644872E9}" type="presOf" srcId="{BFFB6C4B-27AC-472C-8BA7-C2AD0881636E}" destId="{9801BDFB-55C7-4DBA-91A7-44C0134283A2}" srcOrd="1" destOrd="0" presId="urn:microsoft.com/office/officeart/2005/8/layout/process5"/>
    <dgm:cxn modelId="{AD66C524-1A51-4C48-8B1E-EA25940A6051}" type="presOf" srcId="{A1A5773F-D6BC-4064-9F79-BA60E874DA35}" destId="{0DA607C2-E961-480E-AB8B-64239C873791}" srcOrd="0" destOrd="0" presId="urn:microsoft.com/office/officeart/2005/8/layout/process5"/>
    <dgm:cxn modelId="{C79C20D0-ADB9-4B49-BCFA-96B8193E8D10}" srcId="{F4201171-1126-442C-BDB6-476F25EF18D8}" destId="{5536B251-AB9A-48BC-9B9F-4FC0DA9B4FD5}" srcOrd="4" destOrd="0" parTransId="{F1B68466-7655-4367-B0ED-CA661146E2C8}" sibTransId="{B4569C0F-23E8-4065-8962-280D28C29B16}"/>
    <dgm:cxn modelId="{DA148F8B-5E4D-45A4-B752-F3FE937332B4}" type="presOf" srcId="{8E0AF7B4-095E-477C-8B76-4D7638A734DF}" destId="{C9107C39-E38F-485D-B2EC-28AE1D6A2C1B}" srcOrd="0" destOrd="0" presId="urn:microsoft.com/office/officeart/2005/8/layout/process5"/>
    <dgm:cxn modelId="{77DEF87A-189F-4972-85FD-93865F5A397A}" type="presOf" srcId="{B4569C0F-23E8-4065-8962-280D28C29B16}" destId="{BA21D065-6BF7-4824-A085-8F491A00C47A}" srcOrd="0" destOrd="0" presId="urn:microsoft.com/office/officeart/2005/8/layout/process5"/>
    <dgm:cxn modelId="{2587DBD8-D9B1-4221-A691-7416D442774E}" type="presOf" srcId="{6CB31E5D-0FD8-4A07-8C81-BA04D366C4EB}" destId="{98873766-B429-4968-AC17-67C9D193E85A}" srcOrd="0" destOrd="0" presId="urn:microsoft.com/office/officeart/2005/8/layout/process5"/>
    <dgm:cxn modelId="{D3E5BA43-BCB4-48FC-8E2E-2AEDBB6F8525}" srcId="{F4201171-1126-442C-BDB6-476F25EF18D8}" destId="{8E0AF7B4-095E-477C-8B76-4D7638A734DF}" srcOrd="3" destOrd="0" parTransId="{89B3111F-F457-4A9D-BD95-C4743D19F446}" sibTransId="{F0501D8C-4C4F-4F77-86D9-062448B02E69}"/>
    <dgm:cxn modelId="{C3DD21DA-281A-4B3C-9087-0CD25AF5A725}" type="presOf" srcId="{3CE4000F-5E58-4945-99A9-6307DD780581}" destId="{F2FBCF76-88B9-48EB-9328-EAE97D1A7F15}" srcOrd="0" destOrd="0" presId="urn:microsoft.com/office/officeart/2005/8/layout/process5"/>
    <dgm:cxn modelId="{41FC0BA7-8ED1-451A-80C2-EAA982D47A44}" type="presOf" srcId="{F0501D8C-4C4F-4F77-86D9-062448B02E69}" destId="{27F22280-41B4-4D50-8B21-347988CF839B}" srcOrd="1" destOrd="0" presId="urn:microsoft.com/office/officeart/2005/8/layout/process5"/>
    <dgm:cxn modelId="{7B564D49-601A-41AE-B6F8-F40E78318F1A}" type="presOf" srcId="{3C021E47-6BB9-4A38-8D47-AA6F7C9625A6}" destId="{B61C140B-F9B2-453C-8062-29CE9F2BA21B}" srcOrd="0" destOrd="0" presId="urn:microsoft.com/office/officeart/2005/8/layout/process5"/>
    <dgm:cxn modelId="{8A94F020-46AA-4BB7-9DC1-BF3C45743FCF}" type="presOf" srcId="{8A4CA585-EA27-4ED7-ADE6-C4D83E25BF57}" destId="{DEE8969B-6E84-4CEF-8815-20F18742F95A}" srcOrd="0" destOrd="0" presId="urn:microsoft.com/office/officeart/2005/8/layout/process5"/>
    <dgm:cxn modelId="{A7BA4198-D808-4FE4-A2C8-40E84C6317AA}" type="presOf" srcId="{8A4CA585-EA27-4ED7-ADE6-C4D83E25BF57}" destId="{AA866848-B262-43F1-AE8B-A59937BB1FBB}" srcOrd="1" destOrd="0" presId="urn:microsoft.com/office/officeart/2005/8/layout/process5"/>
    <dgm:cxn modelId="{B815D647-4FA3-4758-BB3D-FD643EFEC975}" type="presOf" srcId="{2CDFFCCA-EFD5-4FE8-B482-8CE0AD0568AA}" destId="{FCB2D83B-4FA7-4BF6-B82A-63989B6A0DBB}" srcOrd="0" destOrd="0" presId="urn:microsoft.com/office/officeart/2005/8/layout/process5"/>
    <dgm:cxn modelId="{6DF77F68-86F6-40E8-9675-9FADE6AB992B}" type="presOf" srcId="{F0501D8C-4C4F-4F77-86D9-062448B02E69}" destId="{01240E18-2600-41DA-8CFF-D7751D35E583}" srcOrd="0" destOrd="0" presId="urn:microsoft.com/office/officeart/2005/8/layout/process5"/>
    <dgm:cxn modelId="{98DEBFBB-9866-4DA9-BC8D-9B50F5F9E26A}" type="presOf" srcId="{BFFB6C4B-27AC-472C-8BA7-C2AD0881636E}" destId="{EB0CF9B0-0180-4FFC-ADA8-7267F6143249}" srcOrd="0" destOrd="0" presId="urn:microsoft.com/office/officeart/2005/8/layout/process5"/>
    <dgm:cxn modelId="{C2AA7C08-3CA0-44AF-92DF-E0966817783D}" srcId="{F4201171-1126-442C-BDB6-476F25EF18D8}" destId="{626DB3A3-D3CF-4027-B00A-1694E9034B1A}" srcOrd="6" destOrd="0" parTransId="{9A65447E-96B6-4054-AD70-3378E1767BF7}" sibTransId="{3C021E47-6BB9-4A38-8D47-AA6F7C9625A6}"/>
    <dgm:cxn modelId="{8075239B-0E3D-4900-9DE4-84BB605EBA82}" type="presOf" srcId="{626DB3A3-D3CF-4027-B00A-1694E9034B1A}" destId="{D0740EF0-D27B-4F0D-AD19-9D9FD7655F47}" srcOrd="0" destOrd="0" presId="urn:microsoft.com/office/officeart/2005/8/layout/process5"/>
    <dgm:cxn modelId="{3410A9F1-5536-43CD-A1B0-6135CDCCAAC6}" type="presOf" srcId="{5536B251-AB9A-48BC-9B9F-4FC0DA9B4FD5}" destId="{213784E1-03E7-4536-BDA8-1E07860E6C0B}" srcOrd="0" destOrd="0" presId="urn:microsoft.com/office/officeart/2005/8/layout/process5"/>
    <dgm:cxn modelId="{274DFED5-9237-47ED-B154-A0BA4AE6086C}" type="presOf" srcId="{3C021E47-6BB9-4A38-8D47-AA6F7C9625A6}" destId="{945DFC75-869A-4CA6-B08C-163B44857C02}" srcOrd="1" destOrd="0" presId="urn:microsoft.com/office/officeart/2005/8/layout/process5"/>
    <dgm:cxn modelId="{640E8CCC-2472-405B-A31C-5A995A551D17}" srcId="{F4201171-1126-442C-BDB6-476F25EF18D8}" destId="{EC20717B-B922-4247-86D8-B3BE2609783D}" srcOrd="2" destOrd="0" parTransId="{D0CBF593-6885-4F8B-A299-9E8E0D292CE7}" sibTransId="{8A4CA585-EA27-4ED7-ADE6-C4D83E25BF57}"/>
    <dgm:cxn modelId="{D8F7EFA5-011B-4380-832A-5DE5397F267B}" type="presOf" srcId="{EC20717B-B922-4247-86D8-B3BE2609783D}" destId="{E08F81B5-8825-4980-9186-C46EB4DEFA06}" srcOrd="0" destOrd="0" presId="urn:microsoft.com/office/officeart/2005/8/layout/process5"/>
    <dgm:cxn modelId="{1956F2ED-F65F-4747-9AA5-286916ACD46B}" type="presOf" srcId="{A1A5773F-D6BC-4064-9F79-BA60E874DA35}" destId="{5A71140F-342F-43CB-BE56-81BF2AEB940F}" srcOrd="1" destOrd="0" presId="urn:microsoft.com/office/officeart/2005/8/layout/process5"/>
    <dgm:cxn modelId="{EE8B4587-E661-4FA5-8015-AB6CEBDA6292}" type="presOf" srcId="{7353E38D-D800-446B-8F5A-6B942AE2512A}" destId="{3C14CCE8-4073-4303-B0C8-341D408F6554}" srcOrd="1" destOrd="0" presId="urn:microsoft.com/office/officeart/2005/8/layout/process5"/>
    <dgm:cxn modelId="{09C5D892-DC54-48EC-9B3A-DDA64F64D454}" type="presParOf" srcId="{A1EE2852-132B-46EA-B448-D7B6B3D94DC3}" destId="{BE26BCFF-318B-4990-B7F5-C2E953142E4C}" srcOrd="0" destOrd="0" presId="urn:microsoft.com/office/officeart/2005/8/layout/process5"/>
    <dgm:cxn modelId="{333428D7-6013-4F60-8B56-DE06B47CAB11}" type="presParOf" srcId="{A1EE2852-132B-46EA-B448-D7B6B3D94DC3}" destId="{0DA607C2-E961-480E-AB8B-64239C873791}" srcOrd="1" destOrd="0" presId="urn:microsoft.com/office/officeart/2005/8/layout/process5"/>
    <dgm:cxn modelId="{6D4DB39D-941D-423A-A2EF-C32A3DC67C07}" type="presParOf" srcId="{0DA607C2-E961-480E-AB8B-64239C873791}" destId="{5A71140F-342F-43CB-BE56-81BF2AEB940F}" srcOrd="0" destOrd="0" presId="urn:microsoft.com/office/officeart/2005/8/layout/process5"/>
    <dgm:cxn modelId="{1FBC31D7-4C30-4311-9EAA-B26C082A3E16}" type="presParOf" srcId="{A1EE2852-132B-46EA-B448-D7B6B3D94DC3}" destId="{F2FBCF76-88B9-48EB-9328-EAE97D1A7F15}" srcOrd="2" destOrd="0" presId="urn:microsoft.com/office/officeart/2005/8/layout/process5"/>
    <dgm:cxn modelId="{91BE37FA-5D42-43D9-959C-D96F3D0C2A84}" type="presParOf" srcId="{A1EE2852-132B-46EA-B448-D7B6B3D94DC3}" destId="{C0BA5700-FA2C-4178-ADE7-41D3DC594676}" srcOrd="3" destOrd="0" presId="urn:microsoft.com/office/officeart/2005/8/layout/process5"/>
    <dgm:cxn modelId="{4BE515FB-3560-4B31-9C3B-42BF70C44C15}" type="presParOf" srcId="{C0BA5700-FA2C-4178-ADE7-41D3DC594676}" destId="{8B8E5EDC-E3E4-4765-B741-B9C4B827B41A}" srcOrd="0" destOrd="0" presId="urn:microsoft.com/office/officeart/2005/8/layout/process5"/>
    <dgm:cxn modelId="{97273A77-C474-49F0-826E-DE1133B30E6E}" type="presParOf" srcId="{A1EE2852-132B-46EA-B448-D7B6B3D94DC3}" destId="{E08F81B5-8825-4980-9186-C46EB4DEFA06}" srcOrd="4" destOrd="0" presId="urn:microsoft.com/office/officeart/2005/8/layout/process5"/>
    <dgm:cxn modelId="{43FD6473-AD24-4A09-A3F2-F0EB371F40B0}" type="presParOf" srcId="{A1EE2852-132B-46EA-B448-D7B6B3D94DC3}" destId="{DEE8969B-6E84-4CEF-8815-20F18742F95A}" srcOrd="5" destOrd="0" presId="urn:microsoft.com/office/officeart/2005/8/layout/process5"/>
    <dgm:cxn modelId="{76839F89-C0D2-4A2A-BF4E-BB75FB4F9D86}" type="presParOf" srcId="{DEE8969B-6E84-4CEF-8815-20F18742F95A}" destId="{AA866848-B262-43F1-AE8B-A59937BB1FBB}" srcOrd="0" destOrd="0" presId="urn:microsoft.com/office/officeart/2005/8/layout/process5"/>
    <dgm:cxn modelId="{626DBD35-6C5A-48BB-A2F7-EDA54E2B78DB}" type="presParOf" srcId="{A1EE2852-132B-46EA-B448-D7B6B3D94DC3}" destId="{C9107C39-E38F-485D-B2EC-28AE1D6A2C1B}" srcOrd="6" destOrd="0" presId="urn:microsoft.com/office/officeart/2005/8/layout/process5"/>
    <dgm:cxn modelId="{0F710ACB-8F9A-45FE-96A7-5E4807DBDF20}" type="presParOf" srcId="{A1EE2852-132B-46EA-B448-D7B6B3D94DC3}" destId="{01240E18-2600-41DA-8CFF-D7751D35E583}" srcOrd="7" destOrd="0" presId="urn:microsoft.com/office/officeart/2005/8/layout/process5"/>
    <dgm:cxn modelId="{B40ABD32-3BB5-4575-B492-66859F70F5BA}" type="presParOf" srcId="{01240E18-2600-41DA-8CFF-D7751D35E583}" destId="{27F22280-41B4-4D50-8B21-347988CF839B}" srcOrd="0" destOrd="0" presId="urn:microsoft.com/office/officeart/2005/8/layout/process5"/>
    <dgm:cxn modelId="{7C739708-2DB1-4E0A-8DEF-920F45BCFB45}" type="presParOf" srcId="{A1EE2852-132B-46EA-B448-D7B6B3D94DC3}" destId="{213784E1-03E7-4536-BDA8-1E07860E6C0B}" srcOrd="8" destOrd="0" presId="urn:microsoft.com/office/officeart/2005/8/layout/process5"/>
    <dgm:cxn modelId="{5BB36936-EBC7-405B-8A75-C06C9745AFA3}" type="presParOf" srcId="{A1EE2852-132B-46EA-B448-D7B6B3D94DC3}" destId="{BA21D065-6BF7-4824-A085-8F491A00C47A}" srcOrd="9" destOrd="0" presId="urn:microsoft.com/office/officeart/2005/8/layout/process5"/>
    <dgm:cxn modelId="{9FC3E7CA-644F-4AFC-B432-C7BB4185E417}" type="presParOf" srcId="{BA21D065-6BF7-4824-A085-8F491A00C47A}" destId="{4415EFAB-B249-4D7A-B105-A008933E478E}" srcOrd="0" destOrd="0" presId="urn:microsoft.com/office/officeart/2005/8/layout/process5"/>
    <dgm:cxn modelId="{4AB4AFD7-111C-44ED-B689-0D6F3F22394B}" type="presParOf" srcId="{A1EE2852-132B-46EA-B448-D7B6B3D94DC3}" destId="{FCB2D83B-4FA7-4BF6-B82A-63989B6A0DBB}" srcOrd="10" destOrd="0" presId="urn:microsoft.com/office/officeart/2005/8/layout/process5"/>
    <dgm:cxn modelId="{D0F8A141-081E-4CDF-8114-7FA2B6C31B72}" type="presParOf" srcId="{A1EE2852-132B-46EA-B448-D7B6B3D94DC3}" destId="{EB0CF9B0-0180-4FFC-ADA8-7267F6143249}" srcOrd="11" destOrd="0" presId="urn:microsoft.com/office/officeart/2005/8/layout/process5"/>
    <dgm:cxn modelId="{EA53FB03-4169-40F1-92F2-05C520C850AE}" type="presParOf" srcId="{EB0CF9B0-0180-4FFC-ADA8-7267F6143249}" destId="{9801BDFB-55C7-4DBA-91A7-44C0134283A2}" srcOrd="0" destOrd="0" presId="urn:microsoft.com/office/officeart/2005/8/layout/process5"/>
    <dgm:cxn modelId="{6F4F4A2D-59F0-43D6-9B52-B521C1D97552}" type="presParOf" srcId="{A1EE2852-132B-46EA-B448-D7B6B3D94DC3}" destId="{D0740EF0-D27B-4F0D-AD19-9D9FD7655F47}" srcOrd="12" destOrd="0" presId="urn:microsoft.com/office/officeart/2005/8/layout/process5"/>
    <dgm:cxn modelId="{A2D51BEB-7105-4BBD-BD59-B44208A09127}" type="presParOf" srcId="{A1EE2852-132B-46EA-B448-D7B6B3D94DC3}" destId="{B61C140B-F9B2-453C-8062-29CE9F2BA21B}" srcOrd="13" destOrd="0" presId="urn:microsoft.com/office/officeart/2005/8/layout/process5"/>
    <dgm:cxn modelId="{E0EAC22F-8FDF-4307-B05B-AB816951A140}" type="presParOf" srcId="{B61C140B-F9B2-453C-8062-29CE9F2BA21B}" destId="{945DFC75-869A-4CA6-B08C-163B44857C02}" srcOrd="0" destOrd="0" presId="urn:microsoft.com/office/officeart/2005/8/layout/process5"/>
    <dgm:cxn modelId="{4CFB6EC8-EAFD-48EF-B9EE-9EE9538D8B7F}" type="presParOf" srcId="{A1EE2852-132B-46EA-B448-D7B6B3D94DC3}" destId="{43ABBD5C-6E6E-4ACE-B940-522247443E1C}" srcOrd="14" destOrd="0" presId="urn:microsoft.com/office/officeart/2005/8/layout/process5"/>
    <dgm:cxn modelId="{F6625745-A980-49F0-91CD-B68FE6B102EA}" type="presParOf" srcId="{A1EE2852-132B-46EA-B448-D7B6B3D94DC3}" destId="{9BBFB6D1-ED0A-44C2-89F6-3F428085AFC5}" srcOrd="15" destOrd="0" presId="urn:microsoft.com/office/officeart/2005/8/layout/process5"/>
    <dgm:cxn modelId="{26B84BF3-8687-4125-A9CB-98AA8979D951}" type="presParOf" srcId="{9BBFB6D1-ED0A-44C2-89F6-3F428085AFC5}" destId="{3C14CCE8-4073-4303-B0C8-341D408F6554}" srcOrd="0" destOrd="0" presId="urn:microsoft.com/office/officeart/2005/8/layout/process5"/>
    <dgm:cxn modelId="{9FBBE3AF-A98A-4D78-863B-C23B72D905C8}" type="presParOf" srcId="{A1EE2852-132B-46EA-B448-D7B6B3D94DC3}" destId="{98873766-B429-4968-AC17-67C9D193E85A}" srcOrd="16" destOrd="0" presId="urn:microsoft.com/office/officeart/2005/8/layout/process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26BCFF-318B-4990-B7F5-C2E953142E4C}">
      <dsp:nvSpPr>
        <dsp:cNvPr id="0" name=""/>
        <dsp:cNvSpPr/>
      </dsp:nvSpPr>
      <dsp:spPr>
        <a:xfrm>
          <a:off x="0" y="65408"/>
          <a:ext cx="1855494" cy="937725"/>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rPr>
            <a:t>1. </a:t>
          </a:r>
          <a:r>
            <a:rPr lang="en-AU" sz="1000" b="1" kern="1200">
              <a:solidFill>
                <a:sysClr val="windowText" lastClr="000000"/>
              </a:solidFill>
              <a:latin typeface="+mn-lt"/>
            </a:rPr>
            <a:t>Student</a:t>
          </a:r>
          <a:r>
            <a:rPr lang="en-AU" sz="1000" kern="1200">
              <a:solidFill>
                <a:sysClr val="windowText" lastClr="000000"/>
              </a:solidFill>
              <a:latin typeface="+mn-lt"/>
            </a:rPr>
            <a:t> reads the </a:t>
          </a:r>
          <a:r>
            <a:rPr lang="en-AU" sz="1000" b="1" i="0" kern="1200">
              <a:solidFill>
                <a:sysClr val="windowText" lastClr="000000"/>
              </a:solidFill>
              <a:latin typeface="+mn-lt"/>
            </a:rPr>
            <a:t>Student Guide to Recognition of Prior Learning at TAFE NSW </a:t>
          </a:r>
          <a:r>
            <a:rPr lang="en-AU" sz="1000" kern="1200">
              <a:solidFill>
                <a:sysClr val="windowText" lastClr="000000"/>
              </a:solidFill>
              <a:latin typeface="+mn-lt"/>
            </a:rPr>
            <a:t>and identifies RPL as a potential pathway.</a:t>
          </a:r>
          <a:endParaRPr lang="en-AU" sz="1000" kern="1200">
            <a:solidFill>
              <a:sysClr val="windowText" lastClr="000000"/>
            </a:solidFill>
            <a:latin typeface="+mn-lt"/>
            <a:ea typeface="+mn-ea"/>
            <a:cs typeface="+mn-cs"/>
          </a:endParaRPr>
        </a:p>
      </dsp:txBody>
      <dsp:txXfrm>
        <a:off x="27465" y="92873"/>
        <a:ext cx="1800564" cy="882795"/>
      </dsp:txXfrm>
    </dsp:sp>
    <dsp:sp modelId="{0DA607C2-E961-480E-AB8B-64239C873791}">
      <dsp:nvSpPr>
        <dsp:cNvPr id="0" name=""/>
        <dsp:cNvSpPr/>
      </dsp:nvSpPr>
      <dsp:spPr>
        <a:xfrm rot="21576587">
          <a:off x="2000321" y="345847"/>
          <a:ext cx="367276"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a:off x="2000322" y="415103"/>
        <a:ext cx="263921" cy="206710"/>
      </dsp:txXfrm>
    </dsp:sp>
    <dsp:sp modelId="{F2FBCF76-88B9-48EB-9328-EAE97D1A7F15}">
      <dsp:nvSpPr>
        <dsp:cNvPr id="0" name=""/>
        <dsp:cNvSpPr/>
      </dsp:nvSpPr>
      <dsp:spPr>
        <a:xfrm>
          <a:off x="2442748" y="57494"/>
          <a:ext cx="1561890" cy="922280"/>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rPr>
            <a:t>2. </a:t>
          </a:r>
          <a:r>
            <a:rPr lang="en-AU" sz="1000" b="1" kern="1200">
              <a:solidFill>
                <a:sysClr val="windowText" lastClr="000000"/>
              </a:solidFill>
            </a:rPr>
            <a:t>Student</a:t>
          </a:r>
          <a:r>
            <a:rPr lang="en-AU" sz="1000" kern="1200">
              <a:solidFill>
                <a:sysClr val="windowText" lastClr="000000"/>
              </a:solidFill>
            </a:rPr>
            <a:t> and </a:t>
          </a:r>
          <a:r>
            <a:rPr lang="en-AU" sz="1000" b="1" kern="1200">
              <a:solidFill>
                <a:sysClr val="windowText" lastClr="000000"/>
              </a:solidFill>
            </a:rPr>
            <a:t>teacher</a:t>
          </a:r>
          <a:r>
            <a:rPr lang="en-AU" sz="1000" kern="1200">
              <a:solidFill>
                <a:sysClr val="windowText" lastClr="000000"/>
              </a:solidFill>
            </a:rPr>
            <a:t> have a discussion to clarify RPL requirements to determine student  suitability.  </a:t>
          </a:r>
          <a:endParaRPr lang="en-AU" sz="1000" b="0" kern="1200">
            <a:solidFill>
              <a:sysClr val="windowText" lastClr="000000"/>
            </a:solidFill>
            <a:latin typeface="+mn-lt"/>
            <a:ea typeface="+mn-ea"/>
            <a:cs typeface="+mn-cs"/>
          </a:endParaRPr>
        </a:p>
      </dsp:txBody>
      <dsp:txXfrm>
        <a:off x="2469761" y="84507"/>
        <a:ext cx="1507864" cy="868254"/>
      </dsp:txXfrm>
    </dsp:sp>
    <dsp:sp modelId="{C0BA5700-FA2C-4178-ADE7-41D3DC594676}">
      <dsp:nvSpPr>
        <dsp:cNvPr id="0" name=""/>
        <dsp:cNvSpPr/>
      </dsp:nvSpPr>
      <dsp:spPr>
        <a:xfrm rot="21593952">
          <a:off x="4097623" y="344525"/>
          <a:ext cx="386910"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a:off x="4097623" y="413520"/>
        <a:ext cx="283555" cy="206710"/>
      </dsp:txXfrm>
    </dsp:sp>
    <dsp:sp modelId="{E08F81B5-8825-4980-9186-C46EB4DEFA06}">
      <dsp:nvSpPr>
        <dsp:cNvPr id="0" name=""/>
        <dsp:cNvSpPr/>
      </dsp:nvSpPr>
      <dsp:spPr>
        <a:xfrm>
          <a:off x="4562633" y="49355"/>
          <a:ext cx="1614484" cy="931007"/>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rPr>
            <a:t>3.</a:t>
          </a:r>
          <a:r>
            <a:rPr lang="en-AU" sz="1000" b="1" kern="1200">
              <a:solidFill>
                <a:sysClr val="windowText" lastClr="000000"/>
              </a:solidFill>
              <a:latin typeface="+mn-lt"/>
            </a:rPr>
            <a:t> Student </a:t>
          </a:r>
          <a:r>
            <a:rPr lang="en-AU" sz="1000" kern="1200">
              <a:solidFill>
                <a:sysClr val="windowText" lastClr="000000"/>
              </a:solidFill>
              <a:latin typeface="+mn-lt"/>
            </a:rPr>
            <a:t>completes and submits </a:t>
          </a:r>
          <a:r>
            <a:rPr lang="en-AU" sz="1000" b="1" kern="1200">
              <a:solidFill>
                <a:sysClr val="windowText" lastClr="000000"/>
              </a:solidFill>
              <a:latin typeface="+mn-lt"/>
            </a:rPr>
            <a:t>Student Toolkit – Recognition of Prior Learning </a:t>
          </a:r>
          <a:r>
            <a:rPr lang="en-AU" sz="1000" kern="1200">
              <a:solidFill>
                <a:sysClr val="windowText" lastClr="000000"/>
              </a:solidFill>
              <a:latin typeface="+mn-lt"/>
            </a:rPr>
            <a:t>(self-assessment).</a:t>
          </a:r>
          <a:endParaRPr lang="en-AU" sz="1000" b="0" kern="1200">
            <a:solidFill>
              <a:sysClr val="windowText" lastClr="000000"/>
            </a:solidFill>
            <a:latin typeface="+mn-lt"/>
            <a:ea typeface="+mn-ea"/>
            <a:cs typeface="+mn-cs"/>
          </a:endParaRPr>
        </a:p>
      </dsp:txBody>
      <dsp:txXfrm>
        <a:off x="4589901" y="76623"/>
        <a:ext cx="1559948" cy="876471"/>
      </dsp:txXfrm>
    </dsp:sp>
    <dsp:sp modelId="{DEE8969B-6E84-4CEF-8815-20F18742F95A}">
      <dsp:nvSpPr>
        <dsp:cNvPr id="0" name=""/>
        <dsp:cNvSpPr/>
      </dsp:nvSpPr>
      <dsp:spPr>
        <a:xfrm rot="5400000">
          <a:off x="5106663" y="1205677"/>
          <a:ext cx="449062"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ysClr val="windowText" lastClr="000000"/>
            </a:solidFill>
            <a:latin typeface="+mn-lt"/>
          </a:endParaRPr>
        </a:p>
      </dsp:txBody>
      <dsp:txXfrm rot="-5400000">
        <a:off x="5227839" y="1153406"/>
        <a:ext cx="206710" cy="345707"/>
      </dsp:txXfrm>
    </dsp:sp>
    <dsp:sp modelId="{C9107C39-E38F-485D-B2EC-28AE1D6A2C1B}">
      <dsp:nvSpPr>
        <dsp:cNvPr id="0" name=""/>
        <dsp:cNvSpPr/>
      </dsp:nvSpPr>
      <dsp:spPr>
        <a:xfrm>
          <a:off x="3328715" y="1776305"/>
          <a:ext cx="2840372" cy="880321"/>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rPr>
            <a:t>4.</a:t>
          </a:r>
          <a:r>
            <a:rPr lang="en-AU" sz="1000" b="1" kern="1200">
              <a:solidFill>
                <a:sysClr val="windowText" lastClr="000000"/>
              </a:solidFill>
              <a:latin typeface="+mn-lt"/>
            </a:rPr>
            <a:t> Assessor </a:t>
          </a:r>
          <a:r>
            <a:rPr lang="en-AU" sz="1000" kern="1200">
              <a:solidFill>
                <a:sysClr val="windowText" lastClr="000000"/>
              </a:solidFill>
              <a:latin typeface="+mn-lt"/>
            </a:rPr>
            <a:t>allocated and receives completed </a:t>
          </a:r>
          <a:r>
            <a:rPr lang="en-AU" sz="1000" b="1" kern="1200">
              <a:solidFill>
                <a:sysClr val="windowText" lastClr="000000"/>
              </a:solidFill>
              <a:latin typeface="+mn-lt"/>
            </a:rPr>
            <a:t>Student Toolkit – Recognition of Prior Learning.</a:t>
          </a:r>
          <a:endParaRPr lang="en-AU" sz="1000" kern="1200">
            <a:solidFill>
              <a:sysClr val="windowText" lastClr="000000"/>
            </a:solidFill>
            <a:latin typeface="+mn-lt"/>
            <a:ea typeface="+mn-ea"/>
            <a:cs typeface="+mn-cs"/>
          </a:endParaRPr>
        </a:p>
      </dsp:txBody>
      <dsp:txXfrm>
        <a:off x="3354499" y="1802089"/>
        <a:ext cx="2788804" cy="828753"/>
      </dsp:txXfrm>
    </dsp:sp>
    <dsp:sp modelId="{01240E18-2600-41DA-8CFF-D7751D35E583}">
      <dsp:nvSpPr>
        <dsp:cNvPr id="0" name=""/>
        <dsp:cNvSpPr/>
      </dsp:nvSpPr>
      <dsp:spPr>
        <a:xfrm rot="10803918">
          <a:off x="2857048" y="2031659"/>
          <a:ext cx="384780"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rot="10800000">
        <a:off x="2960403" y="2100622"/>
        <a:ext cx="281425" cy="206710"/>
      </dsp:txXfrm>
    </dsp:sp>
    <dsp:sp modelId="{213784E1-03E7-4536-BDA8-1E07860E6C0B}">
      <dsp:nvSpPr>
        <dsp:cNvPr id="0" name=""/>
        <dsp:cNvSpPr/>
      </dsp:nvSpPr>
      <dsp:spPr>
        <a:xfrm>
          <a:off x="2" y="1741539"/>
          <a:ext cx="2785485" cy="899826"/>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rPr>
            <a:t>5. </a:t>
          </a:r>
          <a:r>
            <a:rPr lang="en-AU" sz="1000" b="1" kern="1200">
              <a:solidFill>
                <a:sysClr val="windowText" lastClr="000000"/>
              </a:solidFill>
              <a:latin typeface="+mn-lt"/>
            </a:rPr>
            <a:t>Assessor</a:t>
          </a:r>
          <a:r>
            <a:rPr lang="en-AU" sz="1000" kern="1200">
              <a:solidFill>
                <a:sysClr val="windowText" lastClr="000000"/>
              </a:solidFill>
              <a:latin typeface="+mn-lt"/>
            </a:rPr>
            <a:t> completes initial review of </a:t>
          </a:r>
          <a:r>
            <a:rPr lang="en-AU" sz="1000" b="1" kern="1200">
              <a:solidFill>
                <a:sysClr val="windowText" lastClr="000000"/>
              </a:solidFill>
              <a:latin typeface="+mn-lt"/>
            </a:rPr>
            <a:t>Student Toolkit – Recognition of Prior Learning </a:t>
          </a:r>
          <a:r>
            <a:rPr lang="en-AU" sz="1000" kern="1200">
              <a:solidFill>
                <a:sysClr val="windowText" lastClr="000000"/>
              </a:solidFill>
              <a:latin typeface="+mn-lt"/>
            </a:rPr>
            <a:t>documentation.</a:t>
          </a:r>
          <a:endParaRPr lang="en-AU" sz="1000" kern="1200">
            <a:solidFill>
              <a:sysClr val="windowText" lastClr="000000"/>
            </a:solidFill>
            <a:latin typeface="+mn-lt"/>
            <a:ea typeface="+mn-ea"/>
            <a:cs typeface="+mn-cs"/>
          </a:endParaRPr>
        </a:p>
      </dsp:txBody>
      <dsp:txXfrm>
        <a:off x="26357" y="1767894"/>
        <a:ext cx="2732775" cy="847116"/>
      </dsp:txXfrm>
    </dsp:sp>
    <dsp:sp modelId="{BA21D065-6BF7-4824-A085-8F491A00C47A}">
      <dsp:nvSpPr>
        <dsp:cNvPr id="0" name=""/>
        <dsp:cNvSpPr/>
      </dsp:nvSpPr>
      <dsp:spPr>
        <a:xfrm rot="5400000">
          <a:off x="1438701" y="2782923"/>
          <a:ext cx="357466"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rot="-5400000">
        <a:off x="1514079" y="2776450"/>
        <a:ext cx="206710" cy="254111"/>
      </dsp:txXfrm>
    </dsp:sp>
    <dsp:sp modelId="{FCB2D83B-4FA7-4BF6-B82A-63989B6A0DBB}">
      <dsp:nvSpPr>
        <dsp:cNvPr id="0" name=""/>
        <dsp:cNvSpPr/>
      </dsp:nvSpPr>
      <dsp:spPr>
        <a:xfrm>
          <a:off x="23716" y="3288410"/>
          <a:ext cx="3700362" cy="1076997"/>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solidFill>
                <a:sysClr val="windowText" lastClr="000000"/>
              </a:solidFill>
              <a:latin typeface="+mn-lt"/>
              <a:ea typeface="+mn-ea"/>
              <a:cs typeface="+mn-cs"/>
            </a:rPr>
            <a:t>6. </a:t>
          </a:r>
          <a:r>
            <a:rPr lang="en-AU" sz="1000" b="1" kern="1200">
              <a:solidFill>
                <a:sysClr val="windowText" lastClr="000000"/>
              </a:solidFill>
              <a:latin typeface="+mn-lt"/>
            </a:rPr>
            <a:t>Assessor</a:t>
          </a:r>
          <a:r>
            <a:rPr lang="en-AU" sz="1000" kern="1200">
              <a:solidFill>
                <a:sysClr val="windowText" lastClr="000000"/>
              </a:solidFill>
              <a:latin typeface="+mn-lt"/>
            </a:rPr>
            <a:t> determines if other information or evidence is required which may include: </a:t>
          </a:r>
        </a:p>
        <a:p>
          <a:pPr lvl="0" algn="l" defTabSz="444500">
            <a:lnSpc>
              <a:spcPct val="90000"/>
            </a:lnSpc>
            <a:spcBef>
              <a:spcPct val="0"/>
            </a:spcBef>
            <a:spcAft>
              <a:spcPct val="35000"/>
            </a:spcAft>
          </a:pPr>
          <a:r>
            <a:rPr lang="en-AU" sz="1000" kern="1200">
              <a:solidFill>
                <a:sysClr val="windowText" lastClr="000000"/>
              </a:solidFill>
              <a:latin typeface="+mn-lt"/>
            </a:rPr>
            <a:t>       * Conducting a professional conversation</a:t>
          </a:r>
        </a:p>
        <a:p>
          <a:pPr lvl="0" algn="l" defTabSz="444500">
            <a:lnSpc>
              <a:spcPct val="90000"/>
            </a:lnSpc>
            <a:spcBef>
              <a:spcPct val="0"/>
            </a:spcBef>
            <a:spcAft>
              <a:spcPct val="35000"/>
            </a:spcAft>
          </a:pPr>
          <a:r>
            <a:rPr lang="en-AU" sz="1000" kern="1200">
              <a:solidFill>
                <a:sysClr val="windowText" lastClr="000000"/>
              </a:solidFill>
              <a:latin typeface="+mn-lt"/>
            </a:rPr>
            <a:t>       * Requesting third party reports</a:t>
          </a:r>
        </a:p>
        <a:p>
          <a:pPr lvl="0" algn="l" defTabSz="444500">
            <a:lnSpc>
              <a:spcPct val="90000"/>
            </a:lnSpc>
            <a:spcBef>
              <a:spcPct val="0"/>
            </a:spcBef>
            <a:spcAft>
              <a:spcPct val="35000"/>
            </a:spcAft>
          </a:pPr>
          <a:r>
            <a:rPr lang="en-AU" sz="1000" kern="1200">
              <a:solidFill>
                <a:sysClr val="windowText" lastClr="000000"/>
              </a:solidFill>
              <a:latin typeface="+mn-lt"/>
            </a:rPr>
            <a:t>       * Arranging direct observations/challenge tests </a:t>
          </a:r>
          <a:r>
            <a:rPr lang="en-AU" sz="1000" kern="1200">
              <a:solidFill>
                <a:sysClr val="windowText" lastClr="000000"/>
              </a:solidFill>
              <a:latin typeface="+mn-lt"/>
              <a:ea typeface="+mn-ea"/>
              <a:cs typeface="+mn-cs"/>
            </a:rPr>
            <a:t>  </a:t>
          </a:r>
        </a:p>
      </dsp:txBody>
      <dsp:txXfrm>
        <a:off x="55260" y="3319954"/>
        <a:ext cx="3637274" cy="1013909"/>
      </dsp:txXfrm>
    </dsp:sp>
    <dsp:sp modelId="{EB0CF9B0-0180-4FFC-ADA8-7267F6143249}">
      <dsp:nvSpPr>
        <dsp:cNvPr id="0" name=""/>
        <dsp:cNvSpPr/>
      </dsp:nvSpPr>
      <dsp:spPr>
        <a:xfrm rot="21600000">
          <a:off x="3936182" y="3584355"/>
          <a:ext cx="480537"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rot="-21600000">
        <a:off x="3936182" y="3653259"/>
        <a:ext cx="377182" cy="206710"/>
      </dsp:txXfrm>
    </dsp:sp>
    <dsp:sp modelId="{D0740EF0-D27B-4F0D-AD19-9D9FD7655F47}">
      <dsp:nvSpPr>
        <dsp:cNvPr id="0" name=""/>
        <dsp:cNvSpPr/>
      </dsp:nvSpPr>
      <dsp:spPr>
        <a:xfrm>
          <a:off x="4630689" y="3261020"/>
          <a:ext cx="1527771" cy="1048141"/>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ea typeface="+mn-ea"/>
              <a:cs typeface="+mn-cs"/>
            </a:rPr>
            <a:t>7. </a:t>
          </a:r>
          <a:r>
            <a:rPr lang="en-AU" sz="1000" b="1" kern="1200">
              <a:solidFill>
                <a:sysClr val="windowText" lastClr="000000"/>
              </a:solidFill>
              <a:latin typeface="+mn-lt"/>
            </a:rPr>
            <a:t>Assessor</a:t>
          </a:r>
          <a:r>
            <a:rPr lang="en-AU" sz="1000" kern="1200">
              <a:solidFill>
                <a:sysClr val="windowText" lastClr="000000"/>
              </a:solidFill>
              <a:latin typeface="+mn-lt"/>
            </a:rPr>
            <a:t> reviews additional evidence provided by </a:t>
          </a:r>
          <a:r>
            <a:rPr lang="en-AU" sz="1000" b="1" kern="1200">
              <a:solidFill>
                <a:sysClr val="windowText" lastClr="000000"/>
              </a:solidFill>
              <a:latin typeface="+mn-lt"/>
            </a:rPr>
            <a:t>student</a:t>
          </a:r>
          <a:r>
            <a:rPr lang="en-AU" sz="1000" kern="1200">
              <a:solidFill>
                <a:sysClr val="windowText" lastClr="000000"/>
              </a:solidFill>
              <a:latin typeface="+mn-lt"/>
            </a:rPr>
            <a:t>.</a:t>
          </a:r>
          <a:endParaRPr lang="en-AU" sz="1000" kern="1200">
            <a:solidFill>
              <a:sysClr val="windowText" lastClr="000000"/>
            </a:solidFill>
            <a:latin typeface="+mn-lt"/>
            <a:ea typeface="+mn-ea"/>
            <a:cs typeface="+mn-cs"/>
          </a:endParaRPr>
        </a:p>
      </dsp:txBody>
      <dsp:txXfrm>
        <a:off x="4661388" y="3291719"/>
        <a:ext cx="1466373" cy="986743"/>
      </dsp:txXfrm>
    </dsp:sp>
    <dsp:sp modelId="{B61C140B-F9B2-453C-8062-29CE9F2BA21B}">
      <dsp:nvSpPr>
        <dsp:cNvPr id="0" name=""/>
        <dsp:cNvSpPr/>
      </dsp:nvSpPr>
      <dsp:spPr>
        <a:xfrm rot="5421812">
          <a:off x="5153123" y="4464589"/>
          <a:ext cx="418222"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rot="-5400000">
        <a:off x="5259206" y="4427739"/>
        <a:ext cx="206710" cy="314867"/>
      </dsp:txXfrm>
    </dsp:sp>
    <dsp:sp modelId="{43ABBD5C-6E6E-4ACE-B940-522247443E1C}">
      <dsp:nvSpPr>
        <dsp:cNvPr id="0" name=""/>
        <dsp:cNvSpPr/>
      </dsp:nvSpPr>
      <dsp:spPr>
        <a:xfrm>
          <a:off x="4583737" y="4984804"/>
          <a:ext cx="1601162" cy="833511"/>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ea typeface="+mn-ea"/>
              <a:cs typeface="+mn-cs"/>
            </a:rPr>
            <a:t>8. </a:t>
          </a:r>
          <a:r>
            <a:rPr lang="en-AU" sz="1000" b="1" kern="1200">
              <a:solidFill>
                <a:sysClr val="windowText" lastClr="000000"/>
              </a:solidFill>
              <a:latin typeface="+mn-lt"/>
            </a:rPr>
            <a:t>Assessor</a:t>
          </a:r>
          <a:r>
            <a:rPr lang="en-AU" sz="1000" kern="1200">
              <a:solidFill>
                <a:sysClr val="windowText" lastClr="000000"/>
              </a:solidFill>
              <a:latin typeface="+mn-lt"/>
            </a:rPr>
            <a:t> determines outcome for all units.</a:t>
          </a:r>
          <a:endParaRPr lang="en-AU" sz="1000" kern="1200">
            <a:solidFill>
              <a:sysClr val="windowText" lastClr="000000"/>
            </a:solidFill>
            <a:latin typeface="+mn-lt"/>
            <a:ea typeface="+mn-ea"/>
            <a:cs typeface="+mn-cs"/>
          </a:endParaRPr>
        </a:p>
      </dsp:txBody>
      <dsp:txXfrm>
        <a:off x="4608150" y="5009217"/>
        <a:ext cx="1552336" cy="784685"/>
      </dsp:txXfrm>
    </dsp:sp>
    <dsp:sp modelId="{9BBFB6D1-ED0A-44C2-89F6-3F428085AFC5}">
      <dsp:nvSpPr>
        <dsp:cNvPr id="0" name=""/>
        <dsp:cNvSpPr/>
      </dsp:nvSpPr>
      <dsp:spPr>
        <a:xfrm rot="10714498">
          <a:off x="3952929" y="5233242"/>
          <a:ext cx="475579" cy="344518"/>
        </a:xfrm>
        <a:prstGeom prst="rightArrow">
          <a:avLst>
            <a:gd name="adj1" fmla="val 60000"/>
            <a:gd name="adj2" fmla="val 50000"/>
          </a:avLst>
        </a:prstGeom>
        <a:noFill/>
        <a:ln>
          <a:solidFill>
            <a:schemeClr val="dk1">
              <a:shade val="80000"/>
              <a:hueOff val="0"/>
              <a:satOff val="0"/>
              <a:lumOff val="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AU" sz="1000" kern="1200">
            <a:solidFill>
              <a:sysClr val="windowText" lastClr="000000"/>
            </a:solidFill>
            <a:latin typeface="+mn-lt"/>
            <a:ea typeface="+mn-ea"/>
            <a:cs typeface="+mn-cs"/>
          </a:endParaRPr>
        </a:p>
      </dsp:txBody>
      <dsp:txXfrm rot="10800000">
        <a:off x="4056268" y="5300861"/>
        <a:ext cx="372224" cy="206710"/>
      </dsp:txXfrm>
    </dsp:sp>
    <dsp:sp modelId="{98873766-B429-4968-AC17-67C9D193E85A}">
      <dsp:nvSpPr>
        <dsp:cNvPr id="0" name=""/>
        <dsp:cNvSpPr/>
      </dsp:nvSpPr>
      <dsp:spPr>
        <a:xfrm>
          <a:off x="2081851" y="4967242"/>
          <a:ext cx="1740456" cy="852149"/>
        </a:xfrm>
        <a:prstGeom prst="roundRect">
          <a:avLst>
            <a:gd name="adj" fmla="val 10000"/>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solidFill>
              <a:latin typeface="+mn-lt"/>
              <a:ea typeface="+mn-ea"/>
              <a:cs typeface="+mn-cs"/>
            </a:rPr>
            <a:t>9. </a:t>
          </a:r>
          <a:r>
            <a:rPr lang="en-AU" sz="1000" b="1" kern="1200">
              <a:solidFill>
                <a:sysClr val="windowText" lastClr="000000"/>
              </a:solidFill>
              <a:latin typeface="+mn-lt"/>
            </a:rPr>
            <a:t>Assessor</a:t>
          </a:r>
          <a:r>
            <a:rPr lang="en-AU" sz="1000" kern="1200">
              <a:solidFill>
                <a:sysClr val="windowText" lastClr="000000"/>
              </a:solidFill>
              <a:latin typeface="+mn-lt"/>
            </a:rPr>
            <a:t> follows Regional RTO procedures for processing RPL documentation.</a:t>
          </a:r>
          <a:endParaRPr lang="en-AU" sz="1000" kern="1200">
            <a:solidFill>
              <a:sysClr val="windowText" lastClr="000000"/>
            </a:solidFill>
            <a:latin typeface="+mn-lt"/>
            <a:ea typeface="+mn-ea"/>
            <a:cs typeface="+mn-cs"/>
          </a:endParaRPr>
        </a:p>
      </dsp:txBody>
      <dsp:txXfrm>
        <a:off x="2106810" y="4992201"/>
        <a:ext cx="1690538" cy="80223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E69E794-33A1-4CDC-9321-B815EBFAD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E01CBE-F922-484E-8388-168DAF56736D}">
  <ds:schemaRefs>
    <ds:schemaRef ds:uri="http://schemas.microsoft.com/sharepoint/v3/contenttype/forms"/>
  </ds:schemaRefs>
</ds:datastoreItem>
</file>

<file path=customXml/itemProps3.xml><?xml version="1.0" encoding="utf-8"?>
<ds:datastoreItem xmlns:ds="http://schemas.openxmlformats.org/officeDocument/2006/customXml" ds:itemID="{7F89BB1D-E3A6-41D9-93D5-C21D00BCCB45}">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CF4FB6EF-2A69-446D-9723-B5063D166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1775</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subject/>
  <dc:creator>Robyn Hughes</dc:creator>
  <cp:keywords>RPL Assessor</cp:keywords>
  <dc:description/>
  <cp:lastModifiedBy>Nicole Walker</cp:lastModifiedBy>
  <cp:revision>2</cp:revision>
  <cp:lastPrinted>2018-09-12T21:14:00Z</cp:lastPrinted>
  <dcterms:created xsi:type="dcterms:W3CDTF">2019-03-04T22:13:00Z</dcterms:created>
  <dcterms:modified xsi:type="dcterms:W3CDTF">2019-03-04T22:13:00Z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